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10.xml" ContentType="application/vnd.openxmlformats-officedocument.wordprocessingml.footer+xml"/>
  <Override PartName="/word/footer7.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4.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7.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charts/chart5.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2.xml" ContentType="application/vnd.openxmlformats-officedocument.drawingml.chart+xml"/>
  <Override PartName="/word/theme/theme1.xml" ContentType="application/vnd.openxmlformats-officedocument.theme+xml"/>
  <Override PartName="/word/charts/chart11.xml" ContentType="application/vnd.openxmlformats-officedocument.drawingml.chart+xml"/>
  <Override PartName="/word/charts/chart12.xml" ContentType="application/vnd.openxmlformats-officedocument.drawingml.chart+xml"/>
  <Override PartName="/word/charts/chart10.xml" ContentType="application/vnd.openxmlformats-officedocument.drawingml.chart+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5D96" w:rsidRPr="00C85469" w:rsidRDefault="008C5D96" w:rsidP="008C5D96">
      <w:pPr>
        <w:jc w:val="right"/>
        <w:rPr>
          <w:rFonts w:ascii="Georgia" w:hAnsi="Georgia" w:cs="Times New Roman"/>
          <w:sz w:val="28"/>
          <w:szCs w:val="36"/>
          <w:lang w:val="mk-MK"/>
        </w:rPr>
      </w:pPr>
      <w:r w:rsidRPr="00C85469">
        <w:rPr>
          <w:rFonts w:ascii="Georgia" w:hAnsi="Georgia" w:cs="Arial"/>
          <w:noProof/>
          <w:sz w:val="32"/>
          <w:szCs w:val="32"/>
        </w:rPr>
        <w:drawing>
          <wp:anchor distT="0" distB="0" distL="114300" distR="114300" simplePos="0" relativeHeight="251675648" behindDoc="0" locked="0" layoutInCell="1" allowOverlap="1">
            <wp:simplePos x="0" y="0"/>
            <wp:positionH relativeFrom="margin">
              <wp:posOffset>-606</wp:posOffset>
            </wp:positionH>
            <wp:positionV relativeFrom="paragraph">
              <wp:posOffset>62374</wp:posOffset>
            </wp:positionV>
            <wp:extent cx="1422977" cy="1247486"/>
            <wp:effectExtent l="0" t="0" r="635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 cstate="print"/>
                    <a:srcRect/>
                    <a:stretch>
                      <a:fillRect/>
                    </a:stretch>
                  </pic:blipFill>
                  <pic:spPr bwMode="auto">
                    <a:xfrm>
                      <a:off x="0" y="0"/>
                      <a:ext cx="1422977" cy="1247486"/>
                    </a:xfrm>
                    <a:prstGeom prst="rect">
                      <a:avLst/>
                    </a:prstGeom>
                    <a:noFill/>
                    <a:ln w="9525">
                      <a:noFill/>
                      <a:miter lim="800000"/>
                      <a:headEnd/>
                      <a:tailEnd/>
                    </a:ln>
                  </pic:spPr>
                </pic:pic>
              </a:graphicData>
            </a:graphic>
          </wp:anchor>
        </w:drawing>
      </w:r>
      <w:r w:rsidRPr="00C85469">
        <w:rPr>
          <w:rFonts w:ascii="Georgia" w:hAnsi="Georgia" w:cs="Arial"/>
          <w:noProof/>
          <w:sz w:val="32"/>
          <w:szCs w:val="32"/>
        </w:rPr>
        <w:drawing>
          <wp:anchor distT="0" distB="0" distL="114300" distR="114300" simplePos="0" relativeHeight="251676672" behindDoc="0" locked="0" layoutInCell="1" allowOverlap="1">
            <wp:simplePos x="0" y="0"/>
            <wp:positionH relativeFrom="margin">
              <wp:align>right</wp:align>
            </wp:positionH>
            <wp:positionV relativeFrom="paragraph">
              <wp:posOffset>0</wp:posOffset>
            </wp:positionV>
            <wp:extent cx="1302798" cy="1199302"/>
            <wp:effectExtent l="0" t="0" r="0" b="1270"/>
            <wp:wrapThrough wrapText="bothSides">
              <wp:wrapPolygon edited="0">
                <wp:start x="0" y="0"/>
                <wp:lineTo x="0" y="21280"/>
                <wp:lineTo x="21168" y="21280"/>
                <wp:lineTo x="21168" y="0"/>
                <wp:lineTo x="0" y="0"/>
              </wp:wrapPolygon>
            </wp:wrapThrough>
            <wp:docPr id="3"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2798" cy="1199302"/>
                    </a:xfrm>
                    <a:prstGeom prst="rect">
                      <a:avLst/>
                    </a:prstGeom>
                    <a:noFill/>
                    <a:ln w="9525">
                      <a:noFill/>
                      <a:miter lim="800000"/>
                      <a:headEnd/>
                      <a:tailEnd/>
                    </a:ln>
                  </pic:spPr>
                </pic:pic>
              </a:graphicData>
            </a:graphic>
          </wp:anchor>
        </w:drawing>
      </w:r>
    </w:p>
    <w:p w:rsidR="008C5D96" w:rsidRPr="00C85469" w:rsidRDefault="008C5D96" w:rsidP="008C5D96">
      <w:pPr>
        <w:jc w:val="right"/>
        <w:rPr>
          <w:rFonts w:ascii="Georgia" w:hAnsi="Georgia" w:cs="Times New Roman"/>
          <w:sz w:val="24"/>
          <w:szCs w:val="24"/>
          <w:lang w:val="mk-MK"/>
        </w:rPr>
      </w:pPr>
    </w:p>
    <w:p w:rsidR="008C5D96" w:rsidRPr="00C85469" w:rsidRDefault="008C5D96" w:rsidP="008C5D96">
      <w:pPr>
        <w:jc w:val="right"/>
        <w:rPr>
          <w:rFonts w:ascii="Georgia" w:hAnsi="Georgia" w:cs="Times New Roman"/>
          <w:sz w:val="24"/>
          <w:szCs w:val="24"/>
          <w:lang w:val="mk-MK"/>
        </w:rPr>
      </w:pPr>
    </w:p>
    <w:p w:rsidR="008C5D96" w:rsidRPr="00C85469" w:rsidRDefault="008C5D96" w:rsidP="008C5D96">
      <w:pPr>
        <w:jc w:val="right"/>
        <w:rPr>
          <w:rFonts w:ascii="Georgia" w:hAnsi="Georgia" w:cs="Times New Roman"/>
          <w:sz w:val="24"/>
          <w:szCs w:val="24"/>
          <w:lang w:val="mk-MK"/>
        </w:rPr>
      </w:pPr>
    </w:p>
    <w:p w:rsidR="008C5D96" w:rsidRPr="00C85469" w:rsidRDefault="008C5D96" w:rsidP="008C5D96">
      <w:pPr>
        <w:rPr>
          <w:rFonts w:ascii="Georgia" w:hAnsi="Georgia" w:cs="Times New Roman"/>
          <w:b/>
          <w:sz w:val="24"/>
          <w:szCs w:val="24"/>
          <w:lang w:val="mk-MK"/>
        </w:rPr>
      </w:pPr>
    </w:p>
    <w:p w:rsidR="008C5D96" w:rsidRPr="00C85469" w:rsidRDefault="008C5D96" w:rsidP="008C5D96">
      <w:pPr>
        <w:jc w:val="center"/>
        <w:rPr>
          <w:rFonts w:ascii="Georgia" w:hAnsi="Georgia" w:cs="Times New Roman"/>
          <w:b/>
          <w:bCs/>
          <w:sz w:val="32"/>
          <w:szCs w:val="40"/>
          <w:lang w:val="mk-MK"/>
        </w:rPr>
      </w:pPr>
      <w:r w:rsidRPr="00C85469">
        <w:rPr>
          <w:rFonts w:ascii="Georgia" w:hAnsi="Georgia" w:cs="Times New Roman"/>
          <w:b/>
          <w:bCs/>
          <w:sz w:val="32"/>
          <w:szCs w:val="40"/>
          <w:lang w:val="mk-MK"/>
        </w:rPr>
        <w:t xml:space="preserve">Универзитет </w:t>
      </w:r>
      <w:r w:rsidRPr="00C85469">
        <w:rPr>
          <w:rFonts w:ascii="Georgia" w:hAnsi="Georgia" w:cs="Times New Roman"/>
          <w:b/>
          <w:bCs/>
          <w:sz w:val="32"/>
          <w:szCs w:val="40"/>
        </w:rPr>
        <w:t>“</w:t>
      </w:r>
      <w:r w:rsidRPr="00C85469">
        <w:rPr>
          <w:rFonts w:ascii="Georgia" w:hAnsi="Georgia" w:cs="Times New Roman"/>
          <w:b/>
          <w:bCs/>
          <w:sz w:val="32"/>
          <w:szCs w:val="40"/>
          <w:lang w:val="mk-MK"/>
        </w:rPr>
        <w:t>Св.Кирил и Методиј</w:t>
      </w:r>
      <w:r w:rsidRPr="00C85469">
        <w:rPr>
          <w:rFonts w:ascii="Georgia" w:hAnsi="Georgia" w:cs="Times New Roman"/>
          <w:b/>
          <w:bCs/>
          <w:sz w:val="32"/>
          <w:szCs w:val="40"/>
        </w:rPr>
        <w:t>’’</w:t>
      </w:r>
      <w:r w:rsidRPr="00C85469">
        <w:rPr>
          <w:rFonts w:ascii="Georgia" w:hAnsi="Georgia" w:cs="Times New Roman"/>
          <w:b/>
          <w:bCs/>
          <w:sz w:val="32"/>
          <w:szCs w:val="40"/>
          <w:lang w:val="mk-MK"/>
        </w:rPr>
        <w:t xml:space="preserve"> – Скопје</w:t>
      </w:r>
      <w:r w:rsidRPr="00C85469">
        <w:rPr>
          <w:rFonts w:ascii="Georgia" w:hAnsi="Georgia" w:cs="Times New Roman"/>
          <w:b/>
          <w:bCs/>
          <w:sz w:val="32"/>
          <w:szCs w:val="40"/>
          <w:lang w:val="mk-MK"/>
        </w:rPr>
        <w:br/>
        <w:t>Стоматолошки факултет</w:t>
      </w:r>
      <w:r w:rsidRPr="00C85469">
        <w:rPr>
          <w:rFonts w:ascii="Georgia" w:hAnsi="Georgia" w:cs="Times New Roman"/>
          <w:b/>
          <w:bCs/>
          <w:sz w:val="32"/>
          <w:szCs w:val="40"/>
          <w:lang w:val="mk-MK"/>
        </w:rPr>
        <w:br/>
        <w:t>Катедра за стоматолошка протетика</w:t>
      </w:r>
    </w:p>
    <w:p w:rsidR="008C5D96" w:rsidRPr="00C85469" w:rsidRDefault="008C5D96" w:rsidP="008C5D96">
      <w:pPr>
        <w:jc w:val="center"/>
        <w:rPr>
          <w:rFonts w:ascii="Georgia" w:hAnsi="Georgia" w:cs="Times New Roman"/>
          <w:b/>
          <w:bCs/>
          <w:sz w:val="32"/>
          <w:szCs w:val="40"/>
          <w:lang w:val="mk-MK"/>
        </w:rPr>
      </w:pPr>
    </w:p>
    <w:p w:rsidR="008C5D96" w:rsidRPr="00C85469" w:rsidRDefault="008C5D96" w:rsidP="008C5D96">
      <w:pPr>
        <w:jc w:val="center"/>
        <w:rPr>
          <w:rFonts w:ascii="Georgia" w:hAnsi="Georgia" w:cs="Times New Roman"/>
          <w:b/>
          <w:bCs/>
          <w:sz w:val="32"/>
          <w:szCs w:val="40"/>
          <w:lang w:val="mk-MK"/>
        </w:rPr>
      </w:pPr>
    </w:p>
    <w:p w:rsidR="008C5D96" w:rsidRPr="00C85469" w:rsidRDefault="008C5D96" w:rsidP="008C5D96">
      <w:pPr>
        <w:jc w:val="center"/>
        <w:rPr>
          <w:rFonts w:ascii="Georgia" w:hAnsi="Georgia" w:cs="Times New Roman"/>
          <w:b/>
          <w:bCs/>
          <w:sz w:val="28"/>
          <w:szCs w:val="36"/>
          <w:lang w:val="mk-MK"/>
        </w:rPr>
      </w:pPr>
      <w:r w:rsidRPr="00C85469">
        <w:rPr>
          <w:rFonts w:ascii="Georgia" w:hAnsi="Georgia" w:cs="Times New Roman"/>
          <w:b/>
          <w:bCs/>
          <w:sz w:val="28"/>
          <w:szCs w:val="36"/>
          <w:lang w:val="mk-MK"/>
        </w:rPr>
        <w:t>Д-р Гоце Димоски</w:t>
      </w:r>
    </w:p>
    <w:p w:rsidR="008C5D96" w:rsidRPr="00C85469" w:rsidRDefault="008C5D96" w:rsidP="008C5D96">
      <w:pPr>
        <w:jc w:val="center"/>
        <w:rPr>
          <w:rFonts w:ascii="Georgia" w:hAnsi="Georgia" w:cs="Times New Roman"/>
          <w:b/>
          <w:bCs/>
          <w:sz w:val="28"/>
          <w:szCs w:val="36"/>
          <w:lang w:val="mk-MK"/>
        </w:rPr>
      </w:pPr>
    </w:p>
    <w:p w:rsidR="008C5D96" w:rsidRPr="00C85469" w:rsidRDefault="008C5D96" w:rsidP="008C5D96">
      <w:pPr>
        <w:jc w:val="center"/>
        <w:rPr>
          <w:rFonts w:ascii="Georgia" w:hAnsi="Georgia" w:cs="Times New Roman"/>
          <w:b/>
          <w:bCs/>
          <w:sz w:val="28"/>
          <w:szCs w:val="36"/>
          <w:lang w:val="mk-MK"/>
        </w:rPr>
      </w:pPr>
    </w:p>
    <w:p w:rsidR="008C5D96" w:rsidRPr="00C85469" w:rsidRDefault="008C5D96" w:rsidP="008C5D96">
      <w:pPr>
        <w:jc w:val="center"/>
        <w:rPr>
          <w:rFonts w:ascii="Georgia" w:hAnsi="Georgia" w:cs="Times New Roman"/>
          <w:b/>
          <w:sz w:val="32"/>
          <w:szCs w:val="18"/>
          <w:lang w:val="mk-MK"/>
        </w:rPr>
      </w:pPr>
      <w:r w:rsidRPr="00C85469">
        <w:rPr>
          <w:rFonts w:ascii="Georgia" w:hAnsi="Georgia" w:cs="Times New Roman"/>
          <w:b/>
          <w:sz w:val="32"/>
          <w:szCs w:val="18"/>
          <w:lang w:val="mk-MK"/>
        </w:rPr>
        <w:t xml:space="preserve">МЕНАЏМЕНТ НА МИОФАСЦИЈАЛНА БОЛКА СО ПОМОШ НА СТАБИЛИЗАЦИСКИ </w:t>
      </w:r>
      <w:r w:rsidR="00824D0D">
        <w:rPr>
          <w:rFonts w:ascii="Georgia" w:hAnsi="Georgia" w:cs="Times New Roman"/>
          <w:b/>
          <w:sz w:val="32"/>
          <w:szCs w:val="18"/>
          <w:lang w:val="mk-MK"/>
        </w:rPr>
        <w:t>СПЛИНТОВИ</w:t>
      </w:r>
    </w:p>
    <w:p w:rsidR="008C5D96" w:rsidRPr="00C85469" w:rsidRDefault="008C5D96" w:rsidP="008C5D96">
      <w:pPr>
        <w:jc w:val="center"/>
        <w:rPr>
          <w:rFonts w:ascii="Georgia" w:hAnsi="Georgia" w:cs="Times New Roman"/>
          <w:sz w:val="28"/>
          <w:szCs w:val="24"/>
          <w:lang w:val="mk-MK"/>
        </w:rPr>
      </w:pPr>
      <w:r w:rsidRPr="00C85469">
        <w:rPr>
          <w:rFonts w:ascii="Georgia" w:hAnsi="Georgia" w:cs="Times New Roman"/>
          <w:sz w:val="28"/>
          <w:szCs w:val="24"/>
          <w:lang w:val="mk-MK"/>
        </w:rPr>
        <w:t xml:space="preserve">- </w:t>
      </w:r>
      <w:r w:rsidR="00F105E1">
        <w:rPr>
          <w:rFonts w:ascii="Georgia" w:hAnsi="Georgia" w:cs="Times New Roman"/>
          <w:sz w:val="28"/>
          <w:szCs w:val="24"/>
          <w:lang w:val="mk-MK"/>
        </w:rPr>
        <w:t>М</w:t>
      </w:r>
      <w:r w:rsidRPr="00C85469">
        <w:rPr>
          <w:rFonts w:ascii="Georgia" w:hAnsi="Georgia" w:cs="Times New Roman"/>
          <w:sz w:val="28"/>
          <w:szCs w:val="24"/>
          <w:lang w:val="mk-MK"/>
        </w:rPr>
        <w:t>агистарски труд -</w:t>
      </w:r>
    </w:p>
    <w:p w:rsidR="008C5D96" w:rsidRPr="00C85469" w:rsidRDefault="008C5D96" w:rsidP="008C5D96">
      <w:pPr>
        <w:jc w:val="center"/>
        <w:rPr>
          <w:rFonts w:ascii="Georgia" w:hAnsi="Georgia" w:cs="Times New Roman"/>
          <w:sz w:val="28"/>
          <w:szCs w:val="24"/>
          <w:lang w:val="mk-MK"/>
        </w:rPr>
      </w:pPr>
    </w:p>
    <w:p w:rsidR="008C5D96" w:rsidRPr="00C85469" w:rsidRDefault="008C5D96" w:rsidP="008C5D96">
      <w:pPr>
        <w:jc w:val="center"/>
        <w:rPr>
          <w:rFonts w:ascii="Georgia" w:hAnsi="Georgia" w:cs="Times New Roman"/>
          <w:b/>
          <w:sz w:val="24"/>
          <w:szCs w:val="24"/>
          <w:lang w:val="mk-MK"/>
        </w:rPr>
      </w:pPr>
    </w:p>
    <w:p w:rsidR="008C5D96" w:rsidRPr="00C85469" w:rsidRDefault="008C5D96" w:rsidP="008C5D96">
      <w:pPr>
        <w:jc w:val="center"/>
        <w:rPr>
          <w:rFonts w:ascii="Georgia" w:hAnsi="Georgia" w:cs="Times New Roman"/>
          <w:b/>
          <w:sz w:val="24"/>
          <w:szCs w:val="24"/>
          <w:lang w:val="mk-MK"/>
        </w:rPr>
      </w:pPr>
    </w:p>
    <w:p w:rsidR="008C5D96" w:rsidRPr="00C85469" w:rsidRDefault="005803FE" w:rsidP="008C5D96">
      <w:pPr>
        <w:jc w:val="center"/>
        <w:rPr>
          <w:rFonts w:ascii="Georgia" w:hAnsi="Georgia" w:cs="Times New Roman"/>
          <w:b/>
          <w:bCs/>
          <w:sz w:val="28"/>
          <w:szCs w:val="28"/>
          <w:lang w:val="mk-MK"/>
        </w:rPr>
      </w:pPr>
      <w:r>
        <w:rPr>
          <w:rFonts w:ascii="Georgia" w:hAnsi="Georgia" w:cs="Times New Roman"/>
          <w:sz w:val="28"/>
          <w:szCs w:val="28"/>
        </w:rPr>
        <w:t>M</w:t>
      </w:r>
      <w:r w:rsidR="008C5D96" w:rsidRPr="00C85469">
        <w:rPr>
          <w:rFonts w:ascii="Georgia" w:hAnsi="Georgia" w:cs="Times New Roman"/>
          <w:sz w:val="28"/>
          <w:szCs w:val="28"/>
          <w:lang w:val="mk-MK"/>
        </w:rPr>
        <w:t>ентор</w:t>
      </w:r>
      <w:r w:rsidR="008C5D96" w:rsidRPr="00C85469">
        <w:rPr>
          <w:rFonts w:ascii="Georgia" w:hAnsi="Georgia" w:cs="Times New Roman"/>
          <w:sz w:val="28"/>
          <w:szCs w:val="28"/>
        </w:rPr>
        <w:br/>
      </w:r>
      <w:r w:rsidR="008C5D96" w:rsidRPr="00C85469">
        <w:rPr>
          <w:rFonts w:ascii="Georgia" w:hAnsi="Georgia" w:cs="Times New Roman"/>
          <w:b/>
          <w:bCs/>
          <w:sz w:val="28"/>
          <w:szCs w:val="28"/>
          <w:lang w:val="mk-MK"/>
        </w:rPr>
        <w:t>Проф. Д-р Билјана Капушевска</w:t>
      </w:r>
    </w:p>
    <w:p w:rsidR="008C5D96" w:rsidRPr="00C85469" w:rsidRDefault="008C5D96" w:rsidP="008C5D96">
      <w:pPr>
        <w:jc w:val="center"/>
        <w:rPr>
          <w:rFonts w:ascii="Georgia" w:hAnsi="Georgia" w:cs="Times New Roman"/>
          <w:sz w:val="24"/>
          <w:szCs w:val="24"/>
        </w:rPr>
      </w:pPr>
    </w:p>
    <w:p w:rsidR="008C5D96" w:rsidRPr="00C85469" w:rsidRDefault="008C5D96" w:rsidP="008C5D96">
      <w:pPr>
        <w:jc w:val="center"/>
        <w:rPr>
          <w:rFonts w:ascii="Georgia" w:hAnsi="Georgia" w:cs="Times New Roman"/>
          <w:sz w:val="24"/>
          <w:szCs w:val="24"/>
        </w:rPr>
      </w:pPr>
    </w:p>
    <w:p w:rsidR="008C5D96" w:rsidRPr="00C85469" w:rsidRDefault="008C5D96" w:rsidP="008C5D96">
      <w:pPr>
        <w:jc w:val="center"/>
        <w:rPr>
          <w:rFonts w:ascii="Georgia" w:hAnsi="Georgia" w:cs="Times New Roman"/>
          <w:sz w:val="24"/>
          <w:szCs w:val="24"/>
        </w:rPr>
      </w:pPr>
    </w:p>
    <w:p w:rsidR="008C5D96" w:rsidRPr="00C85469" w:rsidRDefault="004D0691" w:rsidP="008C5D96">
      <w:pPr>
        <w:jc w:val="center"/>
        <w:rPr>
          <w:rFonts w:ascii="Georgia" w:hAnsi="Georgia" w:cs="Times New Roman"/>
          <w:sz w:val="32"/>
          <w:szCs w:val="36"/>
          <w:lang w:val="mk-MK"/>
        </w:rPr>
      </w:pPr>
      <w:r>
        <w:rPr>
          <w:rFonts w:ascii="Georgia" w:hAnsi="Georgia" w:cs="Times New Roman"/>
          <w:sz w:val="32"/>
          <w:szCs w:val="36"/>
          <w:lang w:val="mk-MK"/>
        </w:rPr>
        <w:t>Скопје, 202</w:t>
      </w:r>
      <w:r>
        <w:rPr>
          <w:rFonts w:ascii="Georgia" w:hAnsi="Georgia" w:cs="Times New Roman"/>
          <w:sz w:val="32"/>
          <w:szCs w:val="36"/>
        </w:rPr>
        <w:t>3</w:t>
      </w:r>
      <w:r w:rsidR="008C5D96" w:rsidRPr="00C85469">
        <w:rPr>
          <w:rFonts w:ascii="Georgia" w:hAnsi="Georgia" w:cs="Times New Roman"/>
          <w:sz w:val="32"/>
          <w:szCs w:val="36"/>
          <w:lang w:val="mk-MK"/>
        </w:rPr>
        <w:br w:type="page"/>
      </w:r>
    </w:p>
    <w:p w:rsidR="008C5D96" w:rsidRPr="00C85469" w:rsidRDefault="008C5D96" w:rsidP="008C5D96">
      <w:pPr>
        <w:jc w:val="right"/>
        <w:rPr>
          <w:rFonts w:ascii="Georgia" w:hAnsi="Georgia" w:cs="Times New Roman"/>
          <w:sz w:val="28"/>
          <w:szCs w:val="36"/>
          <w:lang w:val="mk-MK"/>
        </w:rPr>
      </w:pPr>
      <w:r w:rsidRPr="00C85469">
        <w:rPr>
          <w:rFonts w:ascii="Georgia" w:hAnsi="Georgia" w:cs="Arial"/>
          <w:noProof/>
          <w:sz w:val="32"/>
          <w:szCs w:val="32"/>
        </w:rPr>
        <w:lastRenderedPageBreak/>
        <w:drawing>
          <wp:anchor distT="0" distB="0" distL="114300" distR="114300" simplePos="0" relativeHeight="251677696" behindDoc="0" locked="0" layoutInCell="1" allowOverlap="1">
            <wp:simplePos x="0" y="0"/>
            <wp:positionH relativeFrom="margin">
              <wp:posOffset>-606</wp:posOffset>
            </wp:positionH>
            <wp:positionV relativeFrom="paragraph">
              <wp:posOffset>62374</wp:posOffset>
            </wp:positionV>
            <wp:extent cx="1422977" cy="1247486"/>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 cstate="print"/>
                    <a:srcRect/>
                    <a:stretch>
                      <a:fillRect/>
                    </a:stretch>
                  </pic:blipFill>
                  <pic:spPr bwMode="auto">
                    <a:xfrm>
                      <a:off x="0" y="0"/>
                      <a:ext cx="1422977" cy="1247486"/>
                    </a:xfrm>
                    <a:prstGeom prst="rect">
                      <a:avLst/>
                    </a:prstGeom>
                    <a:noFill/>
                    <a:ln w="9525">
                      <a:noFill/>
                      <a:miter lim="800000"/>
                      <a:headEnd/>
                      <a:tailEnd/>
                    </a:ln>
                  </pic:spPr>
                </pic:pic>
              </a:graphicData>
            </a:graphic>
          </wp:anchor>
        </w:drawing>
      </w:r>
      <w:r w:rsidRPr="00C85469">
        <w:rPr>
          <w:rFonts w:ascii="Georgia" w:hAnsi="Georgia" w:cs="Arial"/>
          <w:noProof/>
          <w:sz w:val="32"/>
          <w:szCs w:val="32"/>
        </w:rPr>
        <w:drawing>
          <wp:anchor distT="0" distB="0" distL="114300" distR="114300" simplePos="0" relativeHeight="251678720" behindDoc="0" locked="0" layoutInCell="1" allowOverlap="1">
            <wp:simplePos x="0" y="0"/>
            <wp:positionH relativeFrom="margin">
              <wp:align>right</wp:align>
            </wp:positionH>
            <wp:positionV relativeFrom="paragraph">
              <wp:posOffset>0</wp:posOffset>
            </wp:positionV>
            <wp:extent cx="1302798" cy="1199302"/>
            <wp:effectExtent l="0" t="0" r="0" b="1270"/>
            <wp:wrapThrough wrapText="bothSides">
              <wp:wrapPolygon edited="0">
                <wp:start x="0" y="0"/>
                <wp:lineTo x="0" y="21280"/>
                <wp:lineTo x="21168" y="21280"/>
                <wp:lineTo x="21168" y="0"/>
                <wp:lineTo x="0" y="0"/>
              </wp:wrapPolygon>
            </wp:wrapThrough>
            <wp:docPr id="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2798" cy="1199302"/>
                    </a:xfrm>
                    <a:prstGeom prst="rect">
                      <a:avLst/>
                    </a:prstGeom>
                    <a:noFill/>
                    <a:ln w="9525">
                      <a:noFill/>
                      <a:miter lim="800000"/>
                      <a:headEnd/>
                      <a:tailEnd/>
                    </a:ln>
                  </pic:spPr>
                </pic:pic>
              </a:graphicData>
            </a:graphic>
          </wp:anchor>
        </w:drawing>
      </w:r>
    </w:p>
    <w:p w:rsidR="008C5D96" w:rsidRPr="00C85469" w:rsidRDefault="008C5D96" w:rsidP="008C5D96">
      <w:pPr>
        <w:jc w:val="right"/>
        <w:rPr>
          <w:rFonts w:ascii="Georgia" w:hAnsi="Georgia" w:cs="Times New Roman"/>
          <w:sz w:val="24"/>
          <w:szCs w:val="24"/>
          <w:lang w:val="mk-MK"/>
        </w:rPr>
      </w:pPr>
    </w:p>
    <w:p w:rsidR="008C5D96" w:rsidRPr="00C85469" w:rsidRDefault="008C5D96" w:rsidP="008C5D96">
      <w:pPr>
        <w:jc w:val="right"/>
        <w:rPr>
          <w:rFonts w:ascii="Georgia" w:hAnsi="Georgia" w:cs="Times New Roman"/>
          <w:sz w:val="24"/>
          <w:szCs w:val="24"/>
          <w:lang w:val="mk-MK"/>
        </w:rPr>
      </w:pPr>
    </w:p>
    <w:p w:rsidR="008C5D96" w:rsidRPr="00C85469" w:rsidRDefault="008C5D96" w:rsidP="008C5D96">
      <w:pPr>
        <w:jc w:val="right"/>
        <w:rPr>
          <w:rFonts w:ascii="Georgia" w:hAnsi="Georgia" w:cs="Times New Roman"/>
          <w:sz w:val="24"/>
          <w:szCs w:val="24"/>
          <w:lang w:val="mk-MK"/>
        </w:rPr>
      </w:pPr>
    </w:p>
    <w:p w:rsidR="008C5D96" w:rsidRPr="00C85469" w:rsidRDefault="008C5D96" w:rsidP="008C5D96">
      <w:pPr>
        <w:jc w:val="right"/>
        <w:rPr>
          <w:rFonts w:ascii="Georgia" w:hAnsi="Georgia" w:cs="Times New Roman"/>
          <w:sz w:val="24"/>
          <w:szCs w:val="24"/>
          <w:lang w:val="mk-MK"/>
        </w:rPr>
      </w:pPr>
    </w:p>
    <w:p w:rsidR="008C5D96" w:rsidRPr="00C85469" w:rsidRDefault="008C5D96" w:rsidP="008C5D96">
      <w:pPr>
        <w:jc w:val="center"/>
        <w:rPr>
          <w:rFonts w:ascii="Georgia" w:hAnsi="Georgia" w:cs="Times New Roman"/>
          <w:b/>
          <w:bCs/>
          <w:sz w:val="32"/>
          <w:szCs w:val="40"/>
        </w:rPr>
      </w:pPr>
      <w:r w:rsidRPr="00C85469">
        <w:rPr>
          <w:rFonts w:ascii="Georgia" w:hAnsi="Georgia" w:cs="Times New Roman"/>
          <w:b/>
          <w:bCs/>
          <w:sz w:val="32"/>
          <w:szCs w:val="40"/>
        </w:rPr>
        <w:t>University “Ss Cyril and Methodious”</w:t>
      </w:r>
      <w:r w:rsidRPr="00C85469">
        <w:rPr>
          <w:rFonts w:ascii="Georgia" w:hAnsi="Georgia" w:cs="Times New Roman"/>
          <w:b/>
          <w:bCs/>
          <w:sz w:val="32"/>
          <w:szCs w:val="40"/>
          <w:lang w:val="mk-MK"/>
        </w:rPr>
        <w:br/>
      </w:r>
      <w:r w:rsidRPr="00C85469">
        <w:rPr>
          <w:rFonts w:ascii="Georgia" w:hAnsi="Georgia" w:cs="Times New Roman"/>
          <w:b/>
          <w:bCs/>
          <w:sz w:val="32"/>
          <w:szCs w:val="40"/>
        </w:rPr>
        <w:t>Faculty of dentistry – Skopje</w:t>
      </w:r>
      <w:r w:rsidRPr="00C85469">
        <w:rPr>
          <w:rFonts w:ascii="Georgia" w:hAnsi="Georgia" w:cs="Times New Roman"/>
          <w:b/>
          <w:bCs/>
          <w:sz w:val="32"/>
          <w:szCs w:val="40"/>
        </w:rPr>
        <w:br/>
      </w:r>
    </w:p>
    <w:p w:rsidR="008C5D96" w:rsidRPr="00C85469" w:rsidRDefault="008C5D96" w:rsidP="008C5D96">
      <w:pPr>
        <w:jc w:val="right"/>
        <w:rPr>
          <w:rFonts w:ascii="Georgia" w:hAnsi="Georgia" w:cs="Times New Roman"/>
          <w:sz w:val="24"/>
          <w:szCs w:val="24"/>
          <w:lang w:val="mk-MK"/>
        </w:rPr>
      </w:pPr>
    </w:p>
    <w:p w:rsidR="008C5D96" w:rsidRPr="00C85469" w:rsidRDefault="008C5D96" w:rsidP="008C5D96">
      <w:pPr>
        <w:jc w:val="center"/>
        <w:rPr>
          <w:rFonts w:ascii="Georgia" w:hAnsi="Georgia" w:cs="Times New Roman"/>
          <w:sz w:val="28"/>
          <w:szCs w:val="28"/>
          <w:lang w:val="mk-MK"/>
        </w:rPr>
      </w:pPr>
    </w:p>
    <w:p w:rsidR="008C5D96" w:rsidRPr="00C85469" w:rsidRDefault="008C5D96" w:rsidP="008C5D96">
      <w:pPr>
        <w:jc w:val="center"/>
        <w:rPr>
          <w:rFonts w:ascii="Georgia" w:hAnsi="Georgia" w:cs="Times New Roman"/>
          <w:b/>
          <w:bCs/>
          <w:sz w:val="28"/>
          <w:szCs w:val="28"/>
        </w:rPr>
      </w:pPr>
      <w:r w:rsidRPr="00C85469">
        <w:rPr>
          <w:rFonts w:ascii="Georgia" w:hAnsi="Georgia" w:cs="Times New Roman"/>
          <w:b/>
          <w:bCs/>
          <w:sz w:val="28"/>
          <w:szCs w:val="28"/>
        </w:rPr>
        <w:t>D-r Goce Dimoski</w:t>
      </w:r>
    </w:p>
    <w:p w:rsidR="008C5D96" w:rsidRPr="00C85469" w:rsidRDefault="008C5D96" w:rsidP="008C5D96">
      <w:pPr>
        <w:jc w:val="center"/>
        <w:rPr>
          <w:rFonts w:ascii="Georgia" w:hAnsi="Georgia" w:cs="Times New Roman"/>
          <w:b/>
          <w:bCs/>
          <w:sz w:val="28"/>
          <w:szCs w:val="28"/>
        </w:rPr>
      </w:pPr>
    </w:p>
    <w:p w:rsidR="008C5D96" w:rsidRPr="00C85469" w:rsidRDefault="008C5D96" w:rsidP="008C5D96">
      <w:pPr>
        <w:jc w:val="center"/>
        <w:rPr>
          <w:rFonts w:ascii="Georgia" w:hAnsi="Georgia" w:cs="Times New Roman"/>
          <w:b/>
          <w:bCs/>
          <w:sz w:val="28"/>
          <w:szCs w:val="28"/>
        </w:rPr>
      </w:pPr>
    </w:p>
    <w:p w:rsidR="008C5D96" w:rsidRPr="00C85469" w:rsidRDefault="008C5D96" w:rsidP="008C5D96">
      <w:pPr>
        <w:jc w:val="center"/>
        <w:rPr>
          <w:rFonts w:ascii="Georgia" w:hAnsi="Georgia" w:cs="Times New Roman"/>
          <w:b/>
          <w:sz w:val="32"/>
          <w:szCs w:val="18"/>
        </w:rPr>
      </w:pPr>
      <w:r w:rsidRPr="00C85469">
        <w:rPr>
          <w:rFonts w:ascii="Georgia" w:hAnsi="Georgia" w:cs="Times New Roman"/>
          <w:b/>
          <w:sz w:val="32"/>
          <w:szCs w:val="18"/>
        </w:rPr>
        <w:t>MANAGMENT OF MYOFASCIAL PAIN WITH THE USE OF STABILISATION SPLINTS</w:t>
      </w:r>
    </w:p>
    <w:p w:rsidR="008C5D96" w:rsidRPr="00C85469" w:rsidRDefault="008C5D96" w:rsidP="008C5D96">
      <w:pPr>
        <w:jc w:val="center"/>
        <w:rPr>
          <w:rFonts w:ascii="Georgia" w:hAnsi="Georgia" w:cs="Times New Roman"/>
          <w:sz w:val="28"/>
          <w:szCs w:val="24"/>
        </w:rPr>
      </w:pPr>
      <w:r w:rsidRPr="00C85469">
        <w:rPr>
          <w:rFonts w:ascii="Georgia" w:hAnsi="Georgia" w:cs="Times New Roman"/>
          <w:sz w:val="28"/>
          <w:szCs w:val="24"/>
        </w:rPr>
        <w:t xml:space="preserve">- </w:t>
      </w:r>
      <w:r w:rsidR="00F105E1">
        <w:rPr>
          <w:rFonts w:ascii="Georgia" w:hAnsi="Georgia" w:cs="Times New Roman"/>
          <w:sz w:val="28"/>
          <w:szCs w:val="24"/>
          <w:lang w:val="mk-MK"/>
        </w:rPr>
        <w:t>М</w:t>
      </w:r>
      <w:r w:rsidRPr="00C85469">
        <w:rPr>
          <w:rFonts w:ascii="Georgia" w:hAnsi="Georgia" w:cs="Times New Roman"/>
          <w:sz w:val="28"/>
          <w:szCs w:val="24"/>
        </w:rPr>
        <w:t>aster’s thesis -</w:t>
      </w:r>
    </w:p>
    <w:p w:rsidR="008C5D96" w:rsidRPr="00C85469" w:rsidRDefault="008C5D96" w:rsidP="008C5D96">
      <w:pPr>
        <w:jc w:val="center"/>
        <w:rPr>
          <w:rFonts w:ascii="Georgia" w:hAnsi="Georgia" w:cs="Times New Roman"/>
          <w:b/>
          <w:sz w:val="24"/>
          <w:szCs w:val="24"/>
          <w:lang w:val="mk-MK"/>
        </w:rPr>
      </w:pPr>
    </w:p>
    <w:p w:rsidR="008C5D96" w:rsidRPr="00C85469" w:rsidRDefault="008C5D96" w:rsidP="008C5D96">
      <w:pPr>
        <w:jc w:val="center"/>
        <w:rPr>
          <w:rFonts w:ascii="Georgia" w:hAnsi="Georgia" w:cs="Times New Roman"/>
          <w:b/>
          <w:sz w:val="24"/>
          <w:szCs w:val="24"/>
          <w:lang w:val="mk-MK"/>
        </w:rPr>
      </w:pPr>
    </w:p>
    <w:p w:rsidR="008C5D96" w:rsidRPr="00C85469" w:rsidRDefault="008C5D96" w:rsidP="008C5D96">
      <w:pPr>
        <w:jc w:val="center"/>
        <w:rPr>
          <w:rFonts w:ascii="Georgia" w:hAnsi="Georgia" w:cs="Times New Roman"/>
          <w:b/>
          <w:sz w:val="24"/>
          <w:szCs w:val="24"/>
          <w:lang w:val="mk-MK"/>
        </w:rPr>
      </w:pPr>
    </w:p>
    <w:p w:rsidR="008C5D96" w:rsidRPr="00C85469" w:rsidRDefault="008C5D96" w:rsidP="008C5D96">
      <w:pPr>
        <w:jc w:val="center"/>
        <w:rPr>
          <w:rFonts w:ascii="Georgia" w:hAnsi="Georgia" w:cs="Times New Roman"/>
          <w:b/>
          <w:sz w:val="24"/>
          <w:szCs w:val="24"/>
        </w:rPr>
      </w:pPr>
    </w:p>
    <w:p w:rsidR="008C5D96" w:rsidRPr="00C85469" w:rsidRDefault="008C5D96" w:rsidP="008C5D96">
      <w:pPr>
        <w:jc w:val="center"/>
        <w:rPr>
          <w:rFonts w:ascii="Georgia" w:hAnsi="Georgia" w:cs="Times New Roman"/>
          <w:sz w:val="28"/>
          <w:szCs w:val="28"/>
        </w:rPr>
      </w:pPr>
      <w:r w:rsidRPr="00C85469">
        <w:rPr>
          <w:rFonts w:ascii="Georgia" w:hAnsi="Georgia" w:cs="Times New Roman"/>
          <w:sz w:val="28"/>
          <w:szCs w:val="28"/>
        </w:rPr>
        <w:t>Mentor</w:t>
      </w:r>
      <w:r w:rsidRPr="00C85469">
        <w:rPr>
          <w:rFonts w:ascii="Georgia" w:hAnsi="Georgia" w:cs="Times New Roman"/>
          <w:sz w:val="28"/>
          <w:szCs w:val="28"/>
        </w:rPr>
        <w:br/>
      </w:r>
      <w:r w:rsidRPr="00C85469">
        <w:rPr>
          <w:rFonts w:ascii="Georgia" w:hAnsi="Georgia" w:cs="Times New Roman"/>
          <w:b/>
          <w:bCs/>
          <w:sz w:val="28"/>
          <w:szCs w:val="28"/>
        </w:rPr>
        <w:t>Prof</w:t>
      </w:r>
      <w:r w:rsidRPr="00C85469">
        <w:rPr>
          <w:rFonts w:ascii="Georgia" w:hAnsi="Georgia" w:cs="Times New Roman"/>
          <w:b/>
          <w:bCs/>
          <w:sz w:val="28"/>
          <w:szCs w:val="28"/>
          <w:lang w:val="mk-MK"/>
        </w:rPr>
        <w:t xml:space="preserve">. </w:t>
      </w:r>
      <w:r w:rsidRPr="00C85469">
        <w:rPr>
          <w:rFonts w:ascii="Georgia" w:hAnsi="Georgia" w:cs="Times New Roman"/>
          <w:b/>
          <w:bCs/>
          <w:sz w:val="28"/>
          <w:szCs w:val="28"/>
        </w:rPr>
        <w:t>d-r</w:t>
      </w:r>
      <w:r w:rsidRPr="00C85469">
        <w:rPr>
          <w:rFonts w:ascii="Georgia" w:hAnsi="Georgia" w:cs="Times New Roman"/>
          <w:b/>
          <w:bCs/>
          <w:sz w:val="28"/>
          <w:szCs w:val="28"/>
          <w:lang w:val="mk-MK"/>
        </w:rPr>
        <w:t xml:space="preserve"> </w:t>
      </w:r>
      <w:r w:rsidRPr="00C85469">
        <w:rPr>
          <w:rFonts w:ascii="Georgia" w:hAnsi="Georgia" w:cs="Times New Roman"/>
          <w:b/>
          <w:bCs/>
          <w:sz w:val="28"/>
          <w:szCs w:val="28"/>
        </w:rPr>
        <w:t>Biljana</w:t>
      </w:r>
      <w:r w:rsidRPr="00C85469">
        <w:rPr>
          <w:rFonts w:ascii="Georgia" w:hAnsi="Georgia" w:cs="Times New Roman"/>
          <w:b/>
          <w:bCs/>
          <w:sz w:val="28"/>
          <w:szCs w:val="28"/>
          <w:lang w:val="mk-MK"/>
        </w:rPr>
        <w:t xml:space="preserve"> </w:t>
      </w:r>
      <w:r w:rsidRPr="00C85469">
        <w:rPr>
          <w:rFonts w:ascii="Georgia" w:hAnsi="Georgia" w:cs="Times New Roman"/>
          <w:b/>
          <w:bCs/>
          <w:sz w:val="28"/>
          <w:szCs w:val="28"/>
        </w:rPr>
        <w:t>Kapusevska</w:t>
      </w:r>
    </w:p>
    <w:p w:rsidR="008C5D96" w:rsidRPr="00C85469" w:rsidRDefault="008C5D96" w:rsidP="008C5D96">
      <w:pPr>
        <w:jc w:val="center"/>
        <w:rPr>
          <w:rFonts w:ascii="Georgia" w:hAnsi="Georgia" w:cs="Times New Roman"/>
          <w:sz w:val="24"/>
          <w:szCs w:val="24"/>
        </w:rPr>
      </w:pPr>
    </w:p>
    <w:p w:rsidR="008C5D96" w:rsidRPr="00C85469" w:rsidRDefault="008C5D96" w:rsidP="008C5D96">
      <w:pPr>
        <w:jc w:val="center"/>
        <w:rPr>
          <w:rFonts w:ascii="Georgia" w:hAnsi="Georgia" w:cs="Times New Roman"/>
          <w:sz w:val="24"/>
          <w:szCs w:val="24"/>
        </w:rPr>
      </w:pPr>
    </w:p>
    <w:p w:rsidR="008C5D96" w:rsidRPr="00C85469" w:rsidRDefault="008C5D96" w:rsidP="008C5D96">
      <w:pPr>
        <w:jc w:val="center"/>
        <w:rPr>
          <w:rFonts w:ascii="Georgia" w:hAnsi="Georgia" w:cs="Times New Roman"/>
          <w:sz w:val="24"/>
          <w:szCs w:val="24"/>
        </w:rPr>
      </w:pPr>
    </w:p>
    <w:p w:rsidR="008C5D96" w:rsidRPr="00C85469" w:rsidRDefault="008C5D96" w:rsidP="008C5D96">
      <w:pPr>
        <w:jc w:val="center"/>
        <w:rPr>
          <w:rFonts w:ascii="Georgia" w:hAnsi="Georgia" w:cs="Times New Roman"/>
          <w:sz w:val="32"/>
          <w:szCs w:val="36"/>
          <w:lang w:val="mk-MK"/>
        </w:rPr>
      </w:pPr>
      <w:r w:rsidRPr="00C85469">
        <w:rPr>
          <w:rFonts w:ascii="Georgia" w:hAnsi="Georgia" w:cs="Times New Roman"/>
          <w:sz w:val="32"/>
          <w:szCs w:val="36"/>
        </w:rPr>
        <w:t>Skopje</w:t>
      </w:r>
      <w:r w:rsidRPr="00C85469">
        <w:rPr>
          <w:rFonts w:ascii="Georgia" w:hAnsi="Georgia" w:cs="Times New Roman"/>
          <w:sz w:val="32"/>
          <w:szCs w:val="36"/>
          <w:lang w:val="mk-MK"/>
        </w:rPr>
        <w:t>, 20</w:t>
      </w:r>
      <w:r w:rsidR="004D0691">
        <w:rPr>
          <w:rFonts w:ascii="Georgia" w:hAnsi="Georgia" w:cs="Times New Roman"/>
          <w:sz w:val="32"/>
          <w:szCs w:val="36"/>
        </w:rPr>
        <w:t>23</w:t>
      </w:r>
      <w:r w:rsidRPr="00C85469">
        <w:rPr>
          <w:rFonts w:ascii="Georgia" w:hAnsi="Georgia" w:cs="Times New Roman"/>
          <w:sz w:val="32"/>
          <w:szCs w:val="36"/>
          <w:lang w:val="mk-MK"/>
        </w:rPr>
        <w:br w:type="page"/>
      </w:r>
    </w:p>
    <w:p w:rsidR="008C5D96" w:rsidRPr="00C85469" w:rsidRDefault="008C5D96" w:rsidP="00DA46E8">
      <w:pPr>
        <w:spacing w:line="360" w:lineRule="auto"/>
        <w:jc w:val="center"/>
        <w:rPr>
          <w:rFonts w:ascii="Georgia" w:hAnsi="Georgia" w:cs="Times New Roman"/>
          <w:b/>
          <w:sz w:val="24"/>
          <w:szCs w:val="24"/>
          <w:lang w:val="mk-MK"/>
        </w:rPr>
      </w:pPr>
      <w:r w:rsidRPr="00C85469">
        <w:rPr>
          <w:rFonts w:ascii="Georgia" w:hAnsi="Georgia" w:cs="Times New Roman"/>
          <w:b/>
          <w:sz w:val="32"/>
          <w:szCs w:val="18"/>
          <w:lang w:val="mk-MK"/>
        </w:rPr>
        <w:lastRenderedPageBreak/>
        <w:t xml:space="preserve">МЕНАЏМЕНТ НА МИОФАСЦИЈАЛНА БОЛКА СО ПОМОШ НА СТАБИЛИЗАЦИСКИ </w:t>
      </w:r>
      <w:r w:rsidR="00824D0D">
        <w:rPr>
          <w:rFonts w:ascii="Georgia" w:hAnsi="Georgia" w:cs="Times New Roman"/>
          <w:b/>
          <w:sz w:val="32"/>
          <w:szCs w:val="18"/>
          <w:lang w:val="mk-MK"/>
        </w:rPr>
        <w:t>СПЛИНТОВИ</w:t>
      </w:r>
      <w:r w:rsidRPr="00C85469">
        <w:rPr>
          <w:rFonts w:ascii="Georgia" w:hAnsi="Georgia" w:cs="Times New Roman"/>
          <w:b/>
          <w:sz w:val="24"/>
          <w:szCs w:val="24"/>
          <w:lang w:val="mk-MK"/>
        </w:rPr>
        <w:t xml:space="preserve"> </w:t>
      </w:r>
    </w:p>
    <w:p w:rsidR="00DA46E8" w:rsidRPr="00C85469" w:rsidRDefault="00DA46E8" w:rsidP="00DA46E8">
      <w:pPr>
        <w:spacing w:line="360" w:lineRule="auto"/>
        <w:jc w:val="center"/>
        <w:rPr>
          <w:rFonts w:ascii="Georgia" w:hAnsi="Georgia" w:cs="Times New Roman"/>
          <w:b/>
          <w:sz w:val="24"/>
          <w:szCs w:val="24"/>
          <w:lang w:val="mk-MK"/>
        </w:rPr>
      </w:pPr>
      <w:r w:rsidRPr="00C85469">
        <w:rPr>
          <w:rFonts w:ascii="Georgia" w:hAnsi="Georgia" w:cs="Times New Roman"/>
          <w:b/>
          <w:sz w:val="24"/>
          <w:szCs w:val="24"/>
          <w:lang w:val="mk-MK"/>
        </w:rPr>
        <w:t>од</w:t>
      </w:r>
    </w:p>
    <w:p w:rsidR="00DA46E8" w:rsidRPr="00C85469" w:rsidRDefault="00DA46E8" w:rsidP="00DA46E8">
      <w:pPr>
        <w:jc w:val="center"/>
        <w:rPr>
          <w:rFonts w:ascii="Georgia" w:hAnsi="Georgia" w:cs="Times New Roman"/>
          <w:b/>
          <w:bCs/>
          <w:sz w:val="28"/>
          <w:szCs w:val="36"/>
          <w:lang w:val="mk-MK"/>
        </w:rPr>
      </w:pPr>
      <w:r w:rsidRPr="00C85469">
        <w:rPr>
          <w:rFonts w:ascii="Georgia" w:hAnsi="Georgia" w:cs="Times New Roman"/>
          <w:b/>
          <w:bCs/>
          <w:sz w:val="28"/>
          <w:szCs w:val="36"/>
          <w:lang w:val="mk-MK"/>
        </w:rPr>
        <w:t xml:space="preserve">Д-р </w:t>
      </w:r>
      <w:r w:rsidR="008C5D96" w:rsidRPr="00C85469">
        <w:rPr>
          <w:rFonts w:ascii="Georgia" w:hAnsi="Georgia" w:cs="Times New Roman"/>
          <w:b/>
          <w:bCs/>
          <w:sz w:val="28"/>
          <w:szCs w:val="36"/>
          <w:lang w:val="mk-MK"/>
        </w:rPr>
        <w:t>Гоце Димоски</w:t>
      </w:r>
    </w:p>
    <w:p w:rsidR="00DA46E8" w:rsidRPr="00C85469" w:rsidRDefault="00DA46E8" w:rsidP="00DA46E8">
      <w:pPr>
        <w:spacing w:line="360" w:lineRule="auto"/>
        <w:jc w:val="center"/>
        <w:rPr>
          <w:rFonts w:ascii="Georgia" w:hAnsi="Georgia" w:cs="Times New Roman"/>
          <w:b/>
          <w:sz w:val="24"/>
          <w:szCs w:val="24"/>
          <w:lang w:val="mk-MK"/>
        </w:rPr>
      </w:pPr>
    </w:p>
    <w:p w:rsidR="00DA46E8" w:rsidRPr="00C85469" w:rsidRDefault="00DA46E8" w:rsidP="00DA46E8">
      <w:pPr>
        <w:spacing w:line="360" w:lineRule="auto"/>
        <w:jc w:val="center"/>
        <w:rPr>
          <w:rFonts w:ascii="Georgia" w:hAnsi="Georgia" w:cs="Times New Roman"/>
          <w:b/>
          <w:sz w:val="24"/>
          <w:szCs w:val="24"/>
          <w:lang w:val="mk-MK"/>
        </w:rPr>
      </w:pPr>
      <w:r w:rsidRPr="00C85469">
        <w:rPr>
          <w:rFonts w:ascii="Georgia" w:hAnsi="Georgia" w:cs="Times New Roman"/>
          <w:b/>
          <w:sz w:val="24"/>
          <w:szCs w:val="24"/>
          <w:lang w:val="mk-MK"/>
        </w:rPr>
        <w:t xml:space="preserve">Магистерски труд поднесен до Стоматолошкиот Факултет - Скопје при Универзитетот </w:t>
      </w:r>
      <w:r w:rsidRPr="00C85469">
        <w:rPr>
          <w:rFonts w:ascii="Georgia" w:hAnsi="Georgia" w:cs="Times New Roman"/>
          <w:b/>
          <w:sz w:val="24"/>
          <w:szCs w:val="24"/>
        </w:rPr>
        <w:t>“</w:t>
      </w:r>
      <w:r w:rsidRPr="00C85469">
        <w:rPr>
          <w:rFonts w:ascii="Georgia" w:hAnsi="Georgia" w:cs="Times New Roman"/>
          <w:b/>
          <w:sz w:val="24"/>
          <w:szCs w:val="24"/>
          <w:lang w:val="mk-MK"/>
        </w:rPr>
        <w:t>Св.Кирил и Методиј</w:t>
      </w:r>
      <w:r w:rsidRPr="00C85469">
        <w:rPr>
          <w:rFonts w:ascii="Georgia" w:hAnsi="Georgia" w:cs="Times New Roman"/>
          <w:b/>
          <w:sz w:val="24"/>
          <w:szCs w:val="24"/>
        </w:rPr>
        <w:t>”</w:t>
      </w:r>
    </w:p>
    <w:p w:rsidR="00DA46E8" w:rsidRPr="00C85469" w:rsidRDefault="00DA46E8" w:rsidP="00DA46E8">
      <w:pPr>
        <w:spacing w:line="360" w:lineRule="auto"/>
        <w:jc w:val="center"/>
        <w:rPr>
          <w:rFonts w:ascii="Georgia" w:hAnsi="Georgia" w:cs="Times New Roman"/>
          <w:b/>
          <w:sz w:val="24"/>
          <w:szCs w:val="24"/>
        </w:rPr>
      </w:pPr>
    </w:p>
    <w:p w:rsidR="00DA46E8" w:rsidRPr="00C85469" w:rsidRDefault="00DA46E8" w:rsidP="00DA46E8">
      <w:pPr>
        <w:spacing w:line="360" w:lineRule="auto"/>
        <w:jc w:val="center"/>
        <w:rPr>
          <w:rFonts w:ascii="Georgia" w:hAnsi="Georgia" w:cs="Times New Roman"/>
          <w:b/>
          <w:sz w:val="24"/>
          <w:szCs w:val="24"/>
        </w:rPr>
      </w:pPr>
    </w:p>
    <w:p w:rsidR="00DA46E8" w:rsidRPr="00C85469" w:rsidRDefault="00DA46E8" w:rsidP="00DA46E8">
      <w:pPr>
        <w:spacing w:line="360" w:lineRule="auto"/>
        <w:jc w:val="center"/>
        <w:rPr>
          <w:rFonts w:ascii="Georgia" w:hAnsi="Georgia" w:cs="Times New Roman"/>
          <w:b/>
          <w:sz w:val="24"/>
          <w:szCs w:val="24"/>
        </w:rPr>
      </w:pPr>
      <w:r w:rsidRPr="00C85469">
        <w:rPr>
          <w:rFonts w:ascii="Georgia" w:hAnsi="Georgia" w:cs="Times New Roman"/>
          <w:b/>
          <w:sz w:val="24"/>
          <w:szCs w:val="24"/>
          <w:lang w:val="mk-MK"/>
        </w:rPr>
        <w:t>Одобрено и рецензирано од</w:t>
      </w:r>
      <w:r w:rsidRPr="00C85469">
        <w:rPr>
          <w:rFonts w:ascii="Georgia" w:hAnsi="Georgia" w:cs="Times New Roman"/>
          <w:b/>
          <w:sz w:val="24"/>
          <w:szCs w:val="24"/>
        </w:rPr>
        <w:t>:</w:t>
      </w:r>
    </w:p>
    <w:p w:rsidR="00DA46E8" w:rsidRPr="00C85469" w:rsidRDefault="00DA46E8" w:rsidP="00DA46E8">
      <w:pPr>
        <w:spacing w:line="360" w:lineRule="auto"/>
        <w:jc w:val="center"/>
        <w:rPr>
          <w:rFonts w:ascii="Georgia" w:hAnsi="Georgia" w:cs="Times New Roman"/>
          <w:b/>
          <w:sz w:val="24"/>
          <w:szCs w:val="24"/>
          <w:lang w:val="mk-MK"/>
        </w:rPr>
      </w:pPr>
    </w:p>
    <w:p w:rsidR="00DA46E8" w:rsidRPr="00C85469" w:rsidRDefault="00DA46E8" w:rsidP="00DA46E8">
      <w:pPr>
        <w:spacing w:line="360" w:lineRule="auto"/>
        <w:jc w:val="center"/>
        <w:rPr>
          <w:rFonts w:ascii="Georgia" w:hAnsi="Georgia" w:cs="Times New Roman"/>
          <w:b/>
          <w:sz w:val="24"/>
          <w:szCs w:val="24"/>
          <w:lang w:val="mk-MK"/>
        </w:rPr>
      </w:pPr>
    </w:p>
    <w:p w:rsidR="00DA46E8" w:rsidRPr="00C85469" w:rsidRDefault="00DA46E8" w:rsidP="00DA46E8">
      <w:pPr>
        <w:spacing w:line="360" w:lineRule="auto"/>
        <w:jc w:val="center"/>
        <w:rPr>
          <w:rFonts w:ascii="Georgia" w:hAnsi="Georgia" w:cs="Times New Roman"/>
          <w:b/>
          <w:sz w:val="24"/>
          <w:szCs w:val="24"/>
          <w:lang w:val="mk-MK"/>
        </w:rPr>
      </w:pPr>
      <w:r w:rsidRPr="00C85469">
        <w:rPr>
          <w:rFonts w:ascii="Georgia" w:hAnsi="Georgia" w:cs="Times New Roman"/>
          <w:b/>
          <w:sz w:val="24"/>
          <w:szCs w:val="24"/>
          <w:lang w:val="mk-MK"/>
        </w:rPr>
        <w:t>______________________</w:t>
      </w:r>
      <w:r w:rsidRPr="00C85469">
        <w:rPr>
          <w:rFonts w:ascii="Georgia" w:hAnsi="Georgia" w:cs="Times New Roman"/>
          <w:b/>
          <w:sz w:val="24"/>
          <w:szCs w:val="24"/>
        </w:rPr>
        <w:t>_</w:t>
      </w:r>
      <w:r w:rsidRPr="00C85469">
        <w:rPr>
          <w:rFonts w:ascii="Georgia" w:hAnsi="Georgia" w:cs="Times New Roman"/>
          <w:b/>
          <w:sz w:val="24"/>
          <w:szCs w:val="24"/>
          <w:lang w:val="mk-MK"/>
        </w:rPr>
        <w:t>__________________</w:t>
      </w:r>
    </w:p>
    <w:p w:rsidR="00DA46E8" w:rsidRPr="00C85469" w:rsidRDefault="00DA46E8" w:rsidP="00DA46E8">
      <w:pPr>
        <w:spacing w:line="360" w:lineRule="auto"/>
        <w:jc w:val="center"/>
        <w:rPr>
          <w:rFonts w:ascii="Georgia" w:hAnsi="Georgia" w:cs="Times New Roman"/>
          <w:b/>
          <w:sz w:val="24"/>
          <w:szCs w:val="24"/>
          <w:lang w:val="mk-MK"/>
        </w:rPr>
      </w:pPr>
      <w:r w:rsidRPr="00C85469">
        <w:rPr>
          <w:rFonts w:ascii="Georgia" w:hAnsi="Georgia" w:cs="Times New Roman"/>
          <w:b/>
          <w:sz w:val="24"/>
          <w:szCs w:val="24"/>
          <w:lang w:val="mk-MK"/>
        </w:rPr>
        <w:t>Име и презиме                                                                 датум</w:t>
      </w:r>
    </w:p>
    <w:p w:rsidR="00DA46E8" w:rsidRPr="00C85469" w:rsidRDefault="00DA46E8" w:rsidP="00DA46E8">
      <w:pPr>
        <w:spacing w:line="360" w:lineRule="auto"/>
        <w:jc w:val="center"/>
        <w:rPr>
          <w:rFonts w:ascii="Georgia" w:hAnsi="Georgia" w:cs="Times New Roman"/>
          <w:b/>
          <w:sz w:val="24"/>
          <w:szCs w:val="24"/>
          <w:lang w:val="mk-MK"/>
        </w:rPr>
      </w:pPr>
    </w:p>
    <w:p w:rsidR="00DA46E8" w:rsidRPr="00C85469" w:rsidRDefault="00DA46E8" w:rsidP="00DA46E8">
      <w:pPr>
        <w:spacing w:line="360" w:lineRule="auto"/>
        <w:jc w:val="center"/>
        <w:rPr>
          <w:rFonts w:ascii="Georgia" w:hAnsi="Georgia" w:cs="Times New Roman"/>
          <w:b/>
          <w:sz w:val="24"/>
          <w:szCs w:val="24"/>
          <w:lang w:val="mk-MK"/>
        </w:rPr>
      </w:pPr>
      <w:r w:rsidRPr="00C85469">
        <w:rPr>
          <w:rFonts w:ascii="Georgia" w:hAnsi="Georgia" w:cs="Times New Roman"/>
          <w:b/>
          <w:sz w:val="24"/>
          <w:szCs w:val="24"/>
          <w:lang w:val="mk-MK"/>
        </w:rPr>
        <w:t>______________________</w:t>
      </w:r>
      <w:r w:rsidRPr="00C85469">
        <w:rPr>
          <w:rFonts w:ascii="Georgia" w:hAnsi="Georgia" w:cs="Times New Roman"/>
          <w:b/>
          <w:sz w:val="24"/>
          <w:szCs w:val="24"/>
        </w:rPr>
        <w:t>_</w:t>
      </w:r>
      <w:r w:rsidRPr="00C85469">
        <w:rPr>
          <w:rFonts w:ascii="Georgia" w:hAnsi="Georgia" w:cs="Times New Roman"/>
          <w:b/>
          <w:sz w:val="24"/>
          <w:szCs w:val="24"/>
          <w:lang w:val="mk-MK"/>
        </w:rPr>
        <w:t>__________________</w:t>
      </w:r>
    </w:p>
    <w:p w:rsidR="00DA46E8" w:rsidRPr="00C85469" w:rsidRDefault="00DA46E8" w:rsidP="00DA46E8">
      <w:pPr>
        <w:spacing w:line="360" w:lineRule="auto"/>
        <w:jc w:val="center"/>
        <w:rPr>
          <w:rFonts w:ascii="Georgia" w:hAnsi="Georgia" w:cs="Times New Roman"/>
          <w:b/>
          <w:sz w:val="24"/>
          <w:szCs w:val="24"/>
          <w:lang w:val="mk-MK"/>
        </w:rPr>
      </w:pPr>
      <w:r w:rsidRPr="00C85469">
        <w:rPr>
          <w:rFonts w:ascii="Georgia" w:hAnsi="Georgia" w:cs="Times New Roman"/>
          <w:b/>
          <w:sz w:val="24"/>
          <w:szCs w:val="24"/>
          <w:lang w:val="mk-MK"/>
        </w:rPr>
        <w:t>Име и презиме                                                                 датум</w:t>
      </w:r>
    </w:p>
    <w:p w:rsidR="00DA46E8" w:rsidRPr="00C85469" w:rsidRDefault="00DA46E8" w:rsidP="00DA46E8">
      <w:pPr>
        <w:spacing w:line="360" w:lineRule="auto"/>
        <w:jc w:val="center"/>
        <w:rPr>
          <w:rFonts w:ascii="Georgia" w:hAnsi="Georgia" w:cs="Times New Roman"/>
          <w:b/>
          <w:sz w:val="24"/>
          <w:szCs w:val="24"/>
          <w:lang w:val="mk-MK"/>
        </w:rPr>
      </w:pPr>
    </w:p>
    <w:p w:rsidR="00DA46E8" w:rsidRPr="00C85469" w:rsidRDefault="00DA46E8" w:rsidP="00DA46E8">
      <w:pPr>
        <w:spacing w:line="360" w:lineRule="auto"/>
        <w:jc w:val="center"/>
        <w:rPr>
          <w:rFonts w:ascii="Georgia" w:hAnsi="Georgia" w:cs="Times New Roman"/>
          <w:b/>
          <w:sz w:val="24"/>
          <w:szCs w:val="24"/>
          <w:lang w:val="mk-MK"/>
        </w:rPr>
      </w:pPr>
      <w:r w:rsidRPr="00C85469">
        <w:rPr>
          <w:rFonts w:ascii="Georgia" w:hAnsi="Georgia" w:cs="Times New Roman"/>
          <w:b/>
          <w:sz w:val="24"/>
          <w:szCs w:val="24"/>
          <w:lang w:val="mk-MK"/>
        </w:rPr>
        <w:t>______________________</w:t>
      </w:r>
      <w:r w:rsidRPr="00C85469">
        <w:rPr>
          <w:rFonts w:ascii="Georgia" w:hAnsi="Georgia" w:cs="Times New Roman"/>
          <w:b/>
          <w:sz w:val="24"/>
          <w:szCs w:val="24"/>
        </w:rPr>
        <w:t>_</w:t>
      </w:r>
      <w:r w:rsidRPr="00C85469">
        <w:rPr>
          <w:rFonts w:ascii="Georgia" w:hAnsi="Georgia" w:cs="Times New Roman"/>
          <w:b/>
          <w:sz w:val="24"/>
          <w:szCs w:val="24"/>
          <w:lang w:val="mk-MK"/>
        </w:rPr>
        <w:t>__________________</w:t>
      </w:r>
    </w:p>
    <w:p w:rsidR="00DA46E8" w:rsidRPr="00C85469" w:rsidRDefault="00DA46E8" w:rsidP="00DA46E8">
      <w:pPr>
        <w:spacing w:line="360" w:lineRule="auto"/>
        <w:jc w:val="center"/>
        <w:rPr>
          <w:rFonts w:ascii="Georgia" w:hAnsi="Georgia" w:cs="Times New Roman"/>
          <w:b/>
          <w:sz w:val="24"/>
          <w:szCs w:val="24"/>
          <w:lang w:val="mk-MK"/>
        </w:rPr>
      </w:pPr>
      <w:r w:rsidRPr="00C85469">
        <w:rPr>
          <w:rFonts w:ascii="Georgia" w:hAnsi="Georgia" w:cs="Times New Roman"/>
          <w:b/>
          <w:sz w:val="24"/>
          <w:szCs w:val="24"/>
          <w:lang w:val="mk-MK"/>
        </w:rPr>
        <w:t>Име и презиме                                                                 датум</w:t>
      </w:r>
    </w:p>
    <w:p w:rsidR="00DA46E8" w:rsidRPr="00C85469" w:rsidRDefault="00DA46E8">
      <w:pPr>
        <w:spacing w:after="160" w:line="259" w:lineRule="auto"/>
        <w:rPr>
          <w:rFonts w:ascii="Georgia" w:hAnsi="Georgia" w:cs="Times New Roman"/>
          <w:sz w:val="36"/>
          <w:szCs w:val="36"/>
          <w:lang w:val="mk-MK"/>
        </w:rPr>
      </w:pPr>
      <w:r w:rsidRPr="00C85469">
        <w:rPr>
          <w:rFonts w:ascii="Georgia" w:hAnsi="Georgia" w:cs="Times New Roman"/>
          <w:sz w:val="36"/>
          <w:szCs w:val="36"/>
          <w:lang w:val="mk-MK"/>
        </w:rPr>
        <w:br w:type="page"/>
      </w:r>
    </w:p>
    <w:p w:rsidR="00717C36" w:rsidRPr="00C85469" w:rsidRDefault="00717C36" w:rsidP="00717C36">
      <w:pPr>
        <w:spacing w:line="360" w:lineRule="auto"/>
        <w:jc w:val="center"/>
        <w:rPr>
          <w:rFonts w:ascii="Georgia" w:hAnsi="Georgia" w:cs="Times New Roman"/>
          <w:sz w:val="36"/>
          <w:szCs w:val="36"/>
          <w:lang w:val="mk-MK"/>
        </w:rPr>
      </w:pPr>
    </w:p>
    <w:p w:rsidR="00717C36" w:rsidRPr="00C85469" w:rsidRDefault="00717C36" w:rsidP="00717C36">
      <w:pPr>
        <w:spacing w:line="360" w:lineRule="auto"/>
        <w:jc w:val="center"/>
        <w:rPr>
          <w:rFonts w:ascii="Georgia" w:hAnsi="Georgia" w:cs="Times New Roman"/>
          <w:sz w:val="36"/>
          <w:szCs w:val="36"/>
          <w:lang w:val="mk-MK"/>
        </w:rPr>
      </w:pPr>
    </w:p>
    <w:p w:rsidR="00717C36" w:rsidRPr="00C85469" w:rsidRDefault="00717C36" w:rsidP="00717C36">
      <w:pPr>
        <w:spacing w:line="360" w:lineRule="auto"/>
        <w:jc w:val="center"/>
        <w:rPr>
          <w:rFonts w:ascii="Georgia" w:hAnsi="Georgia" w:cs="Times New Roman"/>
          <w:sz w:val="36"/>
          <w:szCs w:val="36"/>
          <w:lang w:val="mk-MK"/>
        </w:rPr>
      </w:pPr>
    </w:p>
    <w:p w:rsidR="00717C36" w:rsidRPr="00C85469" w:rsidRDefault="00717C36" w:rsidP="00717C36">
      <w:pPr>
        <w:spacing w:line="360" w:lineRule="auto"/>
        <w:jc w:val="center"/>
        <w:rPr>
          <w:rFonts w:ascii="Georgia" w:hAnsi="Georgia" w:cs="Times New Roman"/>
          <w:sz w:val="36"/>
          <w:szCs w:val="36"/>
          <w:lang w:val="mk-MK"/>
        </w:rPr>
      </w:pPr>
    </w:p>
    <w:p w:rsidR="00717C36" w:rsidRPr="00C85469" w:rsidRDefault="00717C36" w:rsidP="00717C36">
      <w:pPr>
        <w:spacing w:line="360" w:lineRule="auto"/>
        <w:jc w:val="center"/>
        <w:rPr>
          <w:rFonts w:ascii="Georgia" w:hAnsi="Georgia" w:cs="Times New Roman"/>
          <w:sz w:val="36"/>
          <w:szCs w:val="36"/>
          <w:lang w:val="mk-MK"/>
        </w:rPr>
      </w:pPr>
    </w:p>
    <w:p w:rsidR="00717C36" w:rsidRPr="00C85469" w:rsidRDefault="00717C36" w:rsidP="00717C36">
      <w:pPr>
        <w:spacing w:line="360" w:lineRule="auto"/>
        <w:jc w:val="center"/>
        <w:rPr>
          <w:rFonts w:ascii="Georgia" w:hAnsi="Georgia" w:cs="Times New Roman"/>
          <w:sz w:val="36"/>
          <w:szCs w:val="36"/>
          <w:lang w:val="mk-MK"/>
        </w:rPr>
      </w:pPr>
    </w:p>
    <w:p w:rsidR="00717C36" w:rsidRPr="00C85469" w:rsidRDefault="00717C36" w:rsidP="00717C36">
      <w:pPr>
        <w:spacing w:line="360" w:lineRule="auto"/>
        <w:jc w:val="center"/>
        <w:rPr>
          <w:rFonts w:ascii="Georgia" w:hAnsi="Georgia" w:cs="Times New Roman"/>
          <w:sz w:val="36"/>
          <w:szCs w:val="36"/>
          <w:lang w:val="mk-MK"/>
        </w:rPr>
      </w:pPr>
    </w:p>
    <w:p w:rsidR="00717C36" w:rsidRPr="00C85469" w:rsidRDefault="00717C36" w:rsidP="00717C36">
      <w:pPr>
        <w:spacing w:line="360" w:lineRule="auto"/>
        <w:jc w:val="center"/>
        <w:rPr>
          <w:rFonts w:ascii="Georgia" w:hAnsi="Georgia" w:cs="Times New Roman"/>
          <w:sz w:val="36"/>
          <w:szCs w:val="36"/>
          <w:lang w:val="mk-MK"/>
        </w:rPr>
      </w:pPr>
    </w:p>
    <w:p w:rsidR="00717C36" w:rsidRPr="00C85469" w:rsidRDefault="00717C36" w:rsidP="00717C36">
      <w:pPr>
        <w:spacing w:line="360" w:lineRule="auto"/>
        <w:jc w:val="center"/>
        <w:rPr>
          <w:rFonts w:ascii="Georgia" w:hAnsi="Georgia" w:cs="Times New Roman"/>
          <w:sz w:val="36"/>
          <w:szCs w:val="36"/>
          <w:lang w:val="mk-MK"/>
        </w:rPr>
      </w:pPr>
    </w:p>
    <w:p w:rsidR="00717C36" w:rsidRPr="00C85469" w:rsidRDefault="00717C36" w:rsidP="00AE1396">
      <w:pPr>
        <w:spacing w:line="360" w:lineRule="auto"/>
        <w:rPr>
          <w:rFonts w:ascii="Georgia" w:hAnsi="Georgia" w:cs="Times New Roman"/>
          <w:sz w:val="48"/>
          <w:szCs w:val="48"/>
          <w:lang w:val="mk-MK"/>
        </w:rPr>
      </w:pPr>
    </w:p>
    <w:p w:rsidR="00717C36" w:rsidRPr="00AE1396" w:rsidRDefault="005779A2" w:rsidP="00717C36">
      <w:pPr>
        <w:spacing w:line="360" w:lineRule="auto"/>
        <w:jc w:val="center"/>
        <w:rPr>
          <w:rFonts w:ascii="Georgia" w:hAnsi="Georgia" w:cs="Times New Roman"/>
          <w:b/>
          <w:bCs/>
          <w:i/>
          <w:iCs/>
          <w:color w:val="1F4E79" w:themeColor="accent5" w:themeShade="80"/>
          <w:sz w:val="40"/>
          <w:szCs w:val="40"/>
          <w:lang w:val="mk-MK"/>
        </w:rPr>
      </w:pPr>
      <w:r w:rsidRPr="00AE1396">
        <w:rPr>
          <w:rFonts w:ascii="Georgia" w:hAnsi="Georgia" w:cs="Times New Roman"/>
          <w:b/>
          <w:bCs/>
          <w:i/>
          <w:iCs/>
          <w:color w:val="1F4E79" w:themeColor="accent5" w:themeShade="80"/>
          <w:sz w:val="40"/>
          <w:szCs w:val="40"/>
          <w:lang w:val="mk-MK"/>
        </w:rPr>
        <w:t>Посвета</w:t>
      </w:r>
    </w:p>
    <w:p w:rsidR="00AE1396" w:rsidRPr="00AE1396" w:rsidRDefault="00AE1396" w:rsidP="00717C36">
      <w:pPr>
        <w:spacing w:line="360" w:lineRule="auto"/>
        <w:jc w:val="center"/>
        <w:rPr>
          <w:rFonts w:ascii="Georgia" w:hAnsi="Georgia" w:cs="Times New Roman"/>
          <w:b/>
          <w:bCs/>
          <w:i/>
          <w:iCs/>
          <w:color w:val="1F4E79" w:themeColor="accent5" w:themeShade="80"/>
          <w:sz w:val="40"/>
          <w:szCs w:val="40"/>
          <w:lang w:val="mk-MK"/>
        </w:rPr>
      </w:pPr>
    </w:p>
    <w:p w:rsidR="005779A2" w:rsidRPr="00AE1396" w:rsidRDefault="00AE1396" w:rsidP="00AE1396">
      <w:pPr>
        <w:spacing w:line="360" w:lineRule="auto"/>
        <w:jc w:val="center"/>
        <w:rPr>
          <w:rFonts w:ascii="Georgia" w:hAnsi="Georgia" w:cs="Times New Roman"/>
          <w:b/>
          <w:bCs/>
          <w:i/>
          <w:iCs/>
          <w:color w:val="1F4E79" w:themeColor="accent5" w:themeShade="80"/>
          <w:sz w:val="40"/>
          <w:szCs w:val="40"/>
          <w:lang w:val="mk-MK"/>
        </w:rPr>
      </w:pPr>
      <w:r w:rsidRPr="00AE1396">
        <w:rPr>
          <w:rFonts w:ascii="Georgia" w:hAnsi="Georgia" w:cs="Times New Roman"/>
          <w:b/>
          <w:bCs/>
          <w:i/>
          <w:iCs/>
          <w:color w:val="1F4E79" w:themeColor="accent5" w:themeShade="80"/>
          <w:sz w:val="40"/>
          <w:szCs w:val="40"/>
          <w:lang w:val="mk-MK"/>
        </w:rPr>
        <w:t>На моите родители Јованка и Младен, моите два сина Димитриј и Илијан, на мојата сопруга Христина, чија безрезервна поддршка беше бесценета во изработката на овој труд.</w:t>
      </w:r>
      <w:r w:rsidR="005779A2" w:rsidRPr="00AE1396">
        <w:rPr>
          <w:rFonts w:ascii="Georgia" w:hAnsi="Georgia" w:cs="Times New Roman"/>
          <w:color w:val="1F4E79" w:themeColor="accent5" w:themeShade="80"/>
          <w:sz w:val="36"/>
          <w:szCs w:val="36"/>
          <w:lang w:val="mk-MK"/>
        </w:rPr>
        <w:br w:type="page"/>
      </w:r>
    </w:p>
    <w:p w:rsidR="00717C36" w:rsidRPr="00C85469" w:rsidRDefault="00717C36" w:rsidP="00994381">
      <w:pPr>
        <w:spacing w:line="360" w:lineRule="auto"/>
        <w:jc w:val="both"/>
        <w:rPr>
          <w:rFonts w:ascii="Georgia" w:hAnsi="Georgia" w:cs="Times New Roman"/>
          <w:sz w:val="36"/>
          <w:szCs w:val="36"/>
          <w:lang w:val="mk-MK"/>
        </w:rPr>
      </w:pPr>
    </w:p>
    <w:p w:rsidR="00717C36" w:rsidRPr="00AE1396" w:rsidRDefault="00717C36" w:rsidP="00994381">
      <w:pPr>
        <w:spacing w:line="360" w:lineRule="auto"/>
        <w:jc w:val="both"/>
        <w:rPr>
          <w:rFonts w:ascii="Georgia" w:hAnsi="Georgia" w:cs="Times New Roman"/>
          <w:color w:val="1F4E79" w:themeColor="accent5" w:themeShade="80"/>
          <w:sz w:val="36"/>
          <w:szCs w:val="36"/>
          <w:lang w:val="mk-MK"/>
        </w:rPr>
      </w:pPr>
    </w:p>
    <w:p w:rsidR="005779A2" w:rsidRPr="00AE1396" w:rsidRDefault="005779A2" w:rsidP="00717C36">
      <w:pPr>
        <w:spacing w:line="360" w:lineRule="auto"/>
        <w:jc w:val="center"/>
        <w:rPr>
          <w:rFonts w:ascii="Georgia" w:hAnsi="Georgia" w:cs="Times New Roman"/>
          <w:b/>
          <w:i/>
          <w:iCs/>
          <w:color w:val="1F4E79" w:themeColor="accent5" w:themeShade="80"/>
          <w:sz w:val="36"/>
          <w:szCs w:val="36"/>
          <w:lang w:val="mk-MK"/>
        </w:rPr>
      </w:pPr>
      <w:r w:rsidRPr="00AE1396">
        <w:rPr>
          <w:rFonts w:ascii="Georgia" w:hAnsi="Georgia" w:cs="Times New Roman"/>
          <w:b/>
          <w:i/>
          <w:iCs/>
          <w:color w:val="1F4E79" w:themeColor="accent5" w:themeShade="80"/>
          <w:sz w:val="36"/>
          <w:szCs w:val="36"/>
          <w:lang w:val="mk-MK"/>
        </w:rPr>
        <w:t>Благодарност</w:t>
      </w:r>
    </w:p>
    <w:p w:rsidR="00717C36" w:rsidRPr="00AE1396" w:rsidRDefault="00717C36" w:rsidP="00717C36">
      <w:pPr>
        <w:spacing w:line="360" w:lineRule="auto"/>
        <w:jc w:val="center"/>
        <w:rPr>
          <w:rFonts w:ascii="Georgia" w:hAnsi="Georgia" w:cs="Times New Roman"/>
          <w:i/>
          <w:iCs/>
          <w:color w:val="1F4E79" w:themeColor="accent5" w:themeShade="80"/>
          <w:sz w:val="36"/>
          <w:szCs w:val="36"/>
          <w:lang w:val="mk-MK"/>
        </w:rPr>
      </w:pPr>
      <w:bookmarkStart w:id="0" w:name="_GoBack"/>
      <w:bookmarkEnd w:id="0"/>
    </w:p>
    <w:p w:rsidR="00AE1396" w:rsidRPr="00AE1396" w:rsidRDefault="00AE1396" w:rsidP="00717C36">
      <w:pPr>
        <w:spacing w:line="360" w:lineRule="auto"/>
        <w:jc w:val="center"/>
        <w:rPr>
          <w:rFonts w:ascii="Georgia" w:hAnsi="Georgia" w:cs="Times New Roman"/>
          <w:i/>
          <w:iCs/>
          <w:color w:val="1F4E79" w:themeColor="accent5" w:themeShade="80"/>
          <w:sz w:val="36"/>
          <w:szCs w:val="36"/>
          <w:lang w:val="mk-MK"/>
        </w:rPr>
      </w:pPr>
      <w:r w:rsidRPr="00AE1396">
        <w:rPr>
          <w:rFonts w:ascii="Georgia" w:hAnsi="Georgia" w:cs="Times New Roman"/>
          <w:i/>
          <w:iCs/>
          <w:color w:val="1F4E79" w:themeColor="accent5" w:themeShade="80"/>
          <w:sz w:val="36"/>
          <w:szCs w:val="36"/>
          <w:lang w:val="mk-MK"/>
        </w:rPr>
        <w:t>За бесценетите совети, вниманието, трпението и безрезервните консултации при изработката на овој магистерски труд, должам особена благодарност на мојата менторка проф. д-р Билјана Капушевска, професор по Стоматолошка протетика при Стоматолошкиот Факултет во Скопје.</w:t>
      </w:r>
    </w:p>
    <w:p w:rsidR="005779A2" w:rsidRPr="00C85469" w:rsidRDefault="005779A2" w:rsidP="00994381">
      <w:pPr>
        <w:spacing w:line="360" w:lineRule="auto"/>
        <w:jc w:val="both"/>
        <w:rPr>
          <w:rFonts w:ascii="Georgia" w:hAnsi="Georgia" w:cs="Times New Roman"/>
          <w:sz w:val="36"/>
          <w:szCs w:val="36"/>
          <w:lang w:val="mk-MK"/>
        </w:rPr>
      </w:pPr>
    </w:p>
    <w:p w:rsidR="005779A2" w:rsidRPr="00C85469" w:rsidRDefault="005779A2">
      <w:pPr>
        <w:spacing w:after="160" w:line="259" w:lineRule="auto"/>
        <w:rPr>
          <w:rFonts w:ascii="Georgia" w:hAnsi="Georgia" w:cs="Times New Roman"/>
          <w:sz w:val="36"/>
          <w:szCs w:val="36"/>
          <w:lang w:val="mk-MK"/>
        </w:rPr>
      </w:pPr>
      <w:r w:rsidRPr="00C85469">
        <w:rPr>
          <w:rFonts w:ascii="Georgia" w:hAnsi="Georgia" w:cs="Times New Roman"/>
          <w:sz w:val="36"/>
          <w:szCs w:val="36"/>
          <w:lang w:val="mk-MK"/>
        </w:rPr>
        <w:br w:type="page"/>
      </w:r>
    </w:p>
    <w:p w:rsidR="00FB5976" w:rsidRPr="00C85469" w:rsidRDefault="00FB5976" w:rsidP="00B42D13">
      <w:pPr>
        <w:spacing w:line="360" w:lineRule="auto"/>
        <w:jc w:val="center"/>
        <w:rPr>
          <w:rFonts w:ascii="Georgia" w:hAnsi="Georgia" w:cs="Times New Roman"/>
          <w:b/>
          <w:bCs/>
          <w:color w:val="002060"/>
          <w:sz w:val="36"/>
          <w:szCs w:val="36"/>
          <w:lang w:val="mk-MK"/>
        </w:rPr>
      </w:pPr>
    </w:p>
    <w:p w:rsidR="005779A2" w:rsidRPr="00EB0EB9" w:rsidRDefault="005779A2" w:rsidP="00B42D13">
      <w:pPr>
        <w:spacing w:line="360" w:lineRule="auto"/>
        <w:jc w:val="center"/>
        <w:rPr>
          <w:rFonts w:ascii="Georgia" w:hAnsi="Georgia" w:cs="Times New Roman"/>
          <w:b/>
          <w:bCs/>
          <w:color w:val="1F4E79" w:themeColor="accent5" w:themeShade="80"/>
          <w:sz w:val="36"/>
          <w:szCs w:val="36"/>
          <w:lang w:val="mk-MK"/>
        </w:rPr>
      </w:pPr>
      <w:r w:rsidRPr="00EB0EB9">
        <w:rPr>
          <w:rFonts w:ascii="Georgia" w:hAnsi="Georgia" w:cs="Times New Roman"/>
          <w:b/>
          <w:bCs/>
          <w:color w:val="1F4E79" w:themeColor="accent5" w:themeShade="80"/>
          <w:sz w:val="36"/>
          <w:szCs w:val="36"/>
          <w:lang w:val="mk-MK"/>
        </w:rPr>
        <w:t>Абстракт</w:t>
      </w:r>
    </w:p>
    <w:p w:rsidR="005A5E43" w:rsidRPr="00C85469" w:rsidRDefault="005A5E43" w:rsidP="005A5E43">
      <w:pPr>
        <w:spacing w:line="360" w:lineRule="auto"/>
        <w:jc w:val="both"/>
        <w:rPr>
          <w:rFonts w:ascii="Georgia" w:hAnsi="Georgia" w:cs="Times New Roman"/>
          <w:b/>
          <w:sz w:val="24"/>
          <w:szCs w:val="24"/>
          <w:lang w:val="mk-MK"/>
        </w:rPr>
      </w:pPr>
    </w:p>
    <w:p w:rsidR="005A5E43" w:rsidRPr="00C85469" w:rsidRDefault="005A5E43" w:rsidP="005A5E43">
      <w:pPr>
        <w:spacing w:line="360" w:lineRule="auto"/>
        <w:jc w:val="both"/>
        <w:rPr>
          <w:rFonts w:ascii="Georgia" w:hAnsi="Georgia" w:cs="Times New Roman"/>
          <w:b/>
          <w:color w:val="FF0000"/>
          <w:sz w:val="24"/>
          <w:szCs w:val="24"/>
          <w:lang w:val="mk-MK"/>
        </w:rPr>
      </w:pPr>
    </w:p>
    <w:p w:rsidR="00150A62" w:rsidRPr="00AE1E79" w:rsidRDefault="00150A62" w:rsidP="00150A62">
      <w:pPr>
        <w:spacing w:line="360" w:lineRule="auto"/>
        <w:jc w:val="both"/>
        <w:rPr>
          <w:rFonts w:ascii="Georgia" w:hAnsi="Georgia" w:cs="Times New Roman"/>
          <w:sz w:val="24"/>
          <w:szCs w:val="24"/>
          <w:lang w:val="mk-MK"/>
        </w:rPr>
      </w:pPr>
      <w:r w:rsidRPr="0001118A">
        <w:rPr>
          <w:rFonts w:ascii="Georgia" w:hAnsi="Georgia" w:cs="Times New Roman"/>
          <w:b/>
          <w:color w:val="002060"/>
          <w:sz w:val="24"/>
          <w:szCs w:val="24"/>
          <w:lang w:val="mk-MK"/>
        </w:rPr>
        <w:t>Вовед</w:t>
      </w:r>
      <w:r w:rsidRPr="005A5E43">
        <w:rPr>
          <w:rFonts w:ascii="Georgia" w:hAnsi="Georgia" w:cs="Times New Roman"/>
          <w:b/>
          <w:sz w:val="24"/>
          <w:szCs w:val="24"/>
        </w:rPr>
        <w:t xml:space="preserve">: </w:t>
      </w:r>
      <w:r>
        <w:rPr>
          <w:rFonts w:ascii="Georgia" w:hAnsi="Georgia" w:cs="Times New Roman"/>
          <w:sz w:val="24"/>
          <w:szCs w:val="24"/>
          <w:lang w:val="mk-MK"/>
        </w:rPr>
        <w:t xml:space="preserve">Миофасцијалната болка, нејзината превенција и менаџментот на оваа состојба е комплексна проблематика која бара мултидисциплинарно решение. Третманот на оваа состојба може да биде конзервативен, фармаколошки или со помагала, како стабилизациските </w:t>
      </w:r>
      <w:r w:rsidR="00824D0D">
        <w:rPr>
          <w:rFonts w:ascii="Georgia" w:hAnsi="Georgia" w:cs="Times New Roman"/>
          <w:sz w:val="24"/>
          <w:szCs w:val="24"/>
          <w:lang w:val="mk-MK"/>
        </w:rPr>
        <w:t>сплинтови</w:t>
      </w:r>
      <w:r>
        <w:rPr>
          <w:rFonts w:ascii="Georgia" w:hAnsi="Georgia" w:cs="Times New Roman"/>
          <w:sz w:val="24"/>
          <w:szCs w:val="24"/>
          <w:lang w:val="mk-MK"/>
        </w:rPr>
        <w:t xml:space="preserve">. Стабилизациските </w:t>
      </w:r>
      <w:r w:rsidR="00824D0D">
        <w:rPr>
          <w:rFonts w:ascii="Georgia" w:hAnsi="Georgia" w:cs="Times New Roman"/>
          <w:sz w:val="24"/>
          <w:szCs w:val="24"/>
          <w:lang w:val="mk-MK"/>
        </w:rPr>
        <w:t>сплинтови</w:t>
      </w:r>
      <w:r>
        <w:rPr>
          <w:rFonts w:ascii="Georgia" w:hAnsi="Georgia" w:cs="Times New Roman"/>
          <w:sz w:val="24"/>
          <w:szCs w:val="24"/>
          <w:lang w:val="mk-MK"/>
        </w:rPr>
        <w:t>, како најефеткивни помагала, се и едни од најупотребуваните во секојдневната пракса.</w:t>
      </w:r>
    </w:p>
    <w:p w:rsidR="00150A62" w:rsidRPr="00AE1E79" w:rsidRDefault="00150A62" w:rsidP="00150A62">
      <w:pPr>
        <w:spacing w:line="360" w:lineRule="auto"/>
        <w:jc w:val="both"/>
        <w:rPr>
          <w:rFonts w:ascii="Georgia" w:hAnsi="Georgia" w:cs="Times New Roman"/>
          <w:sz w:val="24"/>
          <w:szCs w:val="24"/>
        </w:rPr>
      </w:pPr>
      <w:r w:rsidRPr="0001118A">
        <w:rPr>
          <w:rFonts w:ascii="Georgia" w:hAnsi="Georgia" w:cs="Times New Roman"/>
          <w:b/>
          <w:color w:val="002060"/>
          <w:sz w:val="24"/>
          <w:szCs w:val="24"/>
          <w:lang w:val="mk-MK"/>
        </w:rPr>
        <w:t>Цел</w:t>
      </w:r>
      <w:r w:rsidRPr="005A5E43">
        <w:rPr>
          <w:rFonts w:ascii="Georgia" w:hAnsi="Georgia" w:cs="Times New Roman"/>
          <w:b/>
          <w:sz w:val="24"/>
          <w:szCs w:val="24"/>
          <w:lang w:val="mk-MK"/>
        </w:rPr>
        <w:t>:</w:t>
      </w:r>
      <w:r>
        <w:rPr>
          <w:rFonts w:ascii="Georgia" w:hAnsi="Georgia" w:cs="Times New Roman"/>
          <w:b/>
          <w:sz w:val="24"/>
          <w:szCs w:val="24"/>
          <w:lang w:val="mk-MK"/>
        </w:rPr>
        <w:tab/>
      </w:r>
      <w:r>
        <w:rPr>
          <w:rFonts w:ascii="Georgia" w:hAnsi="Georgia" w:cs="Times New Roman"/>
          <w:sz w:val="24"/>
          <w:szCs w:val="24"/>
          <w:lang w:val="mk-MK"/>
        </w:rPr>
        <w:t xml:space="preserve">Целта на овој труд е да ја испитаме ефективноста на стабилизациските </w:t>
      </w:r>
      <w:r w:rsidR="00824D0D">
        <w:rPr>
          <w:rFonts w:ascii="Georgia" w:hAnsi="Georgia" w:cs="Times New Roman"/>
          <w:sz w:val="24"/>
          <w:szCs w:val="24"/>
          <w:lang w:val="mk-MK"/>
        </w:rPr>
        <w:t>сплинтови</w:t>
      </w:r>
      <w:r>
        <w:rPr>
          <w:rFonts w:ascii="Georgia" w:hAnsi="Georgia" w:cs="Times New Roman"/>
          <w:sz w:val="24"/>
          <w:szCs w:val="24"/>
          <w:lang w:val="mk-MK"/>
        </w:rPr>
        <w:t xml:space="preserve"> како помагала во менаџментот на миофасцијалната болка, да нотираме дали ќе помогнат при настанувањето и интензитетот на болката, како и влијанието врз квалитетот на животот на засегнатите пациенти</w:t>
      </w:r>
      <w:r>
        <w:rPr>
          <w:rFonts w:ascii="Georgia" w:hAnsi="Georgia" w:cs="Times New Roman"/>
          <w:sz w:val="24"/>
          <w:szCs w:val="24"/>
        </w:rPr>
        <w:t>.</w:t>
      </w:r>
    </w:p>
    <w:p w:rsidR="00150A62" w:rsidRPr="00AE1E79" w:rsidRDefault="00150A62" w:rsidP="00150A62">
      <w:pPr>
        <w:spacing w:line="360" w:lineRule="auto"/>
        <w:jc w:val="both"/>
        <w:rPr>
          <w:rFonts w:ascii="Georgia" w:hAnsi="Georgia" w:cs="Times New Roman"/>
          <w:sz w:val="24"/>
          <w:szCs w:val="24"/>
          <w:lang w:val="mk-MK"/>
        </w:rPr>
      </w:pPr>
      <w:r w:rsidRPr="0001118A">
        <w:rPr>
          <w:rFonts w:ascii="Georgia" w:hAnsi="Georgia" w:cs="Times New Roman"/>
          <w:b/>
          <w:color w:val="002060"/>
          <w:sz w:val="24"/>
          <w:szCs w:val="24"/>
          <w:lang w:val="mk-MK"/>
        </w:rPr>
        <w:t>Материјал и метод на истражувањето</w:t>
      </w:r>
      <w:r w:rsidRPr="005A5E43">
        <w:rPr>
          <w:rFonts w:ascii="Georgia" w:hAnsi="Georgia" w:cs="Times New Roman"/>
          <w:b/>
          <w:sz w:val="24"/>
          <w:szCs w:val="24"/>
          <w:lang w:val="mk-MK"/>
        </w:rPr>
        <w:t xml:space="preserve">: </w:t>
      </w:r>
      <w:r w:rsidRPr="005A5E43">
        <w:rPr>
          <w:rFonts w:ascii="Georgia" w:hAnsi="Georgia" w:cs="Times New Roman"/>
          <w:sz w:val="24"/>
          <w:szCs w:val="24"/>
          <w:lang w:val="mk-MK"/>
        </w:rPr>
        <w:t xml:space="preserve">Истражувањето </w:t>
      </w:r>
      <w:r>
        <w:rPr>
          <w:rFonts w:ascii="Georgia" w:hAnsi="Georgia" w:cs="Times New Roman"/>
          <w:sz w:val="24"/>
          <w:szCs w:val="24"/>
          <w:lang w:val="mk-MK"/>
        </w:rPr>
        <w:t>беше</w:t>
      </w:r>
      <w:r w:rsidRPr="005A5E43">
        <w:rPr>
          <w:rFonts w:ascii="Georgia" w:hAnsi="Georgia" w:cs="Times New Roman"/>
          <w:sz w:val="24"/>
          <w:szCs w:val="24"/>
          <w:lang w:val="mk-MK"/>
        </w:rPr>
        <w:t xml:space="preserve"> изведено врз </w:t>
      </w:r>
      <w:r>
        <w:rPr>
          <w:rFonts w:ascii="Georgia" w:hAnsi="Georgia" w:cs="Times New Roman"/>
          <w:sz w:val="24"/>
          <w:szCs w:val="24"/>
          <w:lang w:val="mk-MK"/>
        </w:rPr>
        <w:t>1</w:t>
      </w:r>
      <w:r w:rsidR="00746FEC">
        <w:rPr>
          <w:rFonts w:ascii="Georgia" w:hAnsi="Georgia" w:cs="Times New Roman"/>
          <w:sz w:val="24"/>
          <w:szCs w:val="24"/>
        </w:rPr>
        <w:t>2</w:t>
      </w:r>
      <w:r>
        <w:rPr>
          <w:rFonts w:ascii="Georgia" w:hAnsi="Georgia" w:cs="Times New Roman"/>
          <w:sz w:val="24"/>
          <w:szCs w:val="24"/>
          <w:lang w:val="mk-MK"/>
        </w:rPr>
        <w:t>0</w:t>
      </w:r>
      <w:r w:rsidRPr="005A5E43">
        <w:rPr>
          <w:rFonts w:ascii="Georgia" w:hAnsi="Georgia" w:cs="Times New Roman"/>
          <w:sz w:val="24"/>
          <w:szCs w:val="24"/>
          <w:lang w:val="mk-MK"/>
        </w:rPr>
        <w:t xml:space="preserve"> пациенти, </w:t>
      </w:r>
      <w:r>
        <w:rPr>
          <w:rFonts w:ascii="Georgia" w:hAnsi="Georgia" w:cs="Times New Roman"/>
          <w:sz w:val="24"/>
          <w:szCs w:val="24"/>
          <w:lang w:val="mk-MK"/>
        </w:rPr>
        <w:t>поделени во три групи според дијагностицираниот степен на миофасцијална болка, според скалата</w:t>
      </w:r>
      <w:r w:rsidRPr="006D78A6">
        <w:rPr>
          <w:rFonts w:ascii="Georgia" w:hAnsi="Georgia" w:cs="Times New Roman"/>
          <w:sz w:val="24"/>
          <w:szCs w:val="24"/>
        </w:rPr>
        <w:t xml:space="preserve"> </w:t>
      </w:r>
      <w:r>
        <w:rPr>
          <w:rFonts w:ascii="Georgia" w:hAnsi="Georgia" w:cs="Times New Roman"/>
          <w:sz w:val="24"/>
          <w:szCs w:val="24"/>
        </w:rPr>
        <w:t>pressure pain threshold scale – PPTS</w:t>
      </w:r>
      <w:r>
        <w:rPr>
          <w:rFonts w:ascii="Georgia" w:hAnsi="Georgia" w:cs="Times New Roman"/>
          <w:sz w:val="24"/>
          <w:szCs w:val="24"/>
          <w:lang w:val="mk-MK"/>
        </w:rPr>
        <w:t>. Секоја испитна група имше своја соодветна контролна група, по што состојбата на миофасцијалната болка и квалитетот на живот беа нотирани во четири интервали: почетната ситуација, по 4, 8 и 12 месеци од првата посета.</w:t>
      </w:r>
    </w:p>
    <w:p w:rsidR="00150A62" w:rsidRPr="00FB5976" w:rsidRDefault="00150A62" w:rsidP="00150A62">
      <w:pPr>
        <w:spacing w:line="360" w:lineRule="auto"/>
        <w:jc w:val="both"/>
        <w:rPr>
          <w:rFonts w:ascii="Georgia" w:hAnsi="Georgia" w:cs="Times New Roman"/>
          <w:sz w:val="24"/>
          <w:szCs w:val="24"/>
          <w:lang w:val="mk-MK"/>
        </w:rPr>
      </w:pPr>
      <w:r>
        <w:rPr>
          <w:rFonts w:ascii="Georgia" w:hAnsi="Georgia" w:cs="Times New Roman"/>
          <w:b/>
          <w:color w:val="002060"/>
          <w:sz w:val="24"/>
          <w:szCs w:val="24"/>
          <w:lang w:val="mk-MK"/>
        </w:rPr>
        <w:t>Р</w:t>
      </w:r>
      <w:r w:rsidRPr="0001118A">
        <w:rPr>
          <w:rFonts w:ascii="Georgia" w:hAnsi="Georgia" w:cs="Times New Roman"/>
          <w:b/>
          <w:color w:val="002060"/>
          <w:sz w:val="24"/>
          <w:szCs w:val="24"/>
          <w:lang w:val="mk-MK"/>
        </w:rPr>
        <w:t>езултати</w:t>
      </w:r>
      <w:r w:rsidRPr="005A5E43">
        <w:rPr>
          <w:rFonts w:ascii="Georgia" w:hAnsi="Georgia" w:cs="Times New Roman"/>
          <w:b/>
          <w:sz w:val="24"/>
          <w:szCs w:val="24"/>
          <w:lang w:val="mk-MK"/>
        </w:rPr>
        <w:t xml:space="preserve">: </w:t>
      </w:r>
      <w:r>
        <w:rPr>
          <w:rFonts w:ascii="Georgia" w:hAnsi="Georgia" w:cs="Times New Roman"/>
          <w:sz w:val="24"/>
          <w:szCs w:val="24"/>
          <w:lang w:val="mk-MK"/>
        </w:rPr>
        <w:t xml:space="preserve">Резултаите укажуваат на значително подобри резултати од аспект на миофасцијална болка и квалитет на живот кај пациентите кои покрај фармаколошки и конзервативен третман, беа третирани и со стабилизациски </w:t>
      </w:r>
      <w:r w:rsidR="00824D0D">
        <w:rPr>
          <w:rFonts w:ascii="Georgia" w:hAnsi="Georgia" w:cs="Times New Roman"/>
          <w:sz w:val="24"/>
          <w:szCs w:val="24"/>
          <w:lang w:val="mk-MK"/>
        </w:rPr>
        <w:t>сплинтови</w:t>
      </w:r>
      <w:r>
        <w:rPr>
          <w:rFonts w:ascii="Georgia" w:hAnsi="Georgia" w:cs="Times New Roman"/>
          <w:sz w:val="24"/>
          <w:szCs w:val="24"/>
          <w:lang w:val="mk-MK"/>
        </w:rPr>
        <w:t>.</w:t>
      </w:r>
    </w:p>
    <w:p w:rsidR="005779A2" w:rsidRPr="00C85469" w:rsidRDefault="005A5E43" w:rsidP="00994381">
      <w:pPr>
        <w:spacing w:line="360" w:lineRule="auto"/>
        <w:jc w:val="both"/>
        <w:rPr>
          <w:rFonts w:ascii="Georgia" w:hAnsi="Georgia" w:cs="Times New Roman"/>
          <w:color w:val="FF0000"/>
          <w:sz w:val="24"/>
          <w:szCs w:val="24"/>
          <w:lang w:val="mk-MK"/>
        </w:rPr>
      </w:pPr>
      <w:r w:rsidRPr="00150A62">
        <w:rPr>
          <w:rFonts w:ascii="Georgia" w:hAnsi="Georgia" w:cs="Times New Roman"/>
          <w:b/>
          <w:color w:val="1F3864" w:themeColor="accent1" w:themeShade="80"/>
          <w:sz w:val="24"/>
          <w:szCs w:val="24"/>
          <w:lang w:val="mk-MK"/>
        </w:rPr>
        <w:t>Клучни зборови</w:t>
      </w:r>
      <w:r w:rsidRPr="00150A62">
        <w:rPr>
          <w:rFonts w:ascii="Georgia" w:hAnsi="Georgia" w:cs="Times New Roman"/>
          <w:b/>
          <w:color w:val="1F3864" w:themeColor="accent1" w:themeShade="80"/>
          <w:sz w:val="24"/>
          <w:szCs w:val="24"/>
        </w:rPr>
        <w:t>:</w:t>
      </w:r>
      <w:r w:rsidR="007A1DF5" w:rsidRPr="00150A62">
        <w:rPr>
          <w:rFonts w:ascii="Georgia" w:hAnsi="Georgia" w:cs="Times New Roman"/>
          <w:b/>
          <w:sz w:val="24"/>
          <w:szCs w:val="24"/>
          <w:lang w:val="mk-MK"/>
        </w:rPr>
        <w:t xml:space="preserve"> </w:t>
      </w:r>
      <w:r w:rsidR="00150A62" w:rsidRPr="00150A62">
        <w:rPr>
          <w:rFonts w:ascii="Georgia" w:hAnsi="Georgia" w:cs="Times New Roman"/>
          <w:bCs/>
          <w:sz w:val="24"/>
          <w:szCs w:val="24"/>
          <w:lang w:val="mk-MK"/>
        </w:rPr>
        <w:t>миофасцијална болка</w:t>
      </w:r>
      <w:r w:rsidR="007A1DF5" w:rsidRPr="00150A62">
        <w:rPr>
          <w:rFonts w:ascii="Georgia" w:hAnsi="Georgia" w:cs="Times New Roman"/>
          <w:bCs/>
          <w:sz w:val="24"/>
          <w:szCs w:val="24"/>
          <w:lang w:val="mk-MK"/>
        </w:rPr>
        <w:t xml:space="preserve">, </w:t>
      </w:r>
      <w:r w:rsidR="00150A62" w:rsidRPr="00150A62">
        <w:rPr>
          <w:rFonts w:ascii="Georgia" w:hAnsi="Georgia" w:cs="Times New Roman"/>
          <w:bCs/>
          <w:sz w:val="24"/>
          <w:szCs w:val="24"/>
          <w:lang w:val="mk-MK"/>
        </w:rPr>
        <w:t>главоболки</w:t>
      </w:r>
      <w:r w:rsidR="007A1DF5" w:rsidRPr="00150A62">
        <w:rPr>
          <w:rFonts w:ascii="Georgia" w:hAnsi="Georgia" w:cs="Times New Roman"/>
          <w:bCs/>
          <w:sz w:val="24"/>
          <w:szCs w:val="24"/>
          <w:lang w:val="mk-MK"/>
        </w:rPr>
        <w:t xml:space="preserve">, </w:t>
      </w:r>
      <w:r w:rsidR="00150A62" w:rsidRPr="00150A62">
        <w:rPr>
          <w:rFonts w:ascii="Georgia" w:hAnsi="Georgia" w:cs="Times New Roman"/>
          <w:bCs/>
          <w:sz w:val="24"/>
          <w:szCs w:val="24"/>
          <w:lang w:val="mk-MK"/>
        </w:rPr>
        <w:t>квалитет на живот</w:t>
      </w:r>
      <w:r w:rsidR="007A1DF5" w:rsidRPr="00150A62">
        <w:rPr>
          <w:rFonts w:ascii="Georgia" w:hAnsi="Georgia" w:cs="Times New Roman"/>
          <w:bCs/>
          <w:sz w:val="24"/>
          <w:szCs w:val="24"/>
          <w:lang w:val="mk-MK"/>
        </w:rPr>
        <w:t xml:space="preserve">, </w:t>
      </w:r>
      <w:r w:rsidR="00150A62" w:rsidRPr="00150A62">
        <w:rPr>
          <w:rFonts w:ascii="Georgia" w:hAnsi="Georgia" w:cs="Times New Roman"/>
          <w:bCs/>
          <w:sz w:val="24"/>
          <w:szCs w:val="24"/>
          <w:lang w:val="mk-MK"/>
        </w:rPr>
        <w:t>стабилизациски</w:t>
      </w:r>
      <w:r w:rsidR="007A1DF5" w:rsidRPr="00150A62">
        <w:rPr>
          <w:rFonts w:ascii="Georgia" w:hAnsi="Georgia" w:cs="Times New Roman"/>
          <w:bCs/>
          <w:sz w:val="24"/>
          <w:szCs w:val="24"/>
          <w:lang w:val="mk-MK"/>
        </w:rPr>
        <w:t xml:space="preserve"> </w:t>
      </w:r>
      <w:r w:rsidR="00824D0D">
        <w:rPr>
          <w:rFonts w:ascii="Georgia" w:hAnsi="Georgia" w:cs="Times New Roman"/>
          <w:bCs/>
          <w:sz w:val="24"/>
          <w:szCs w:val="24"/>
          <w:lang w:val="mk-MK"/>
        </w:rPr>
        <w:t>сплинтови</w:t>
      </w:r>
      <w:r w:rsidR="00150A62">
        <w:rPr>
          <w:rFonts w:ascii="Georgia" w:hAnsi="Georgia" w:cs="Times New Roman"/>
          <w:bCs/>
          <w:sz w:val="24"/>
          <w:szCs w:val="24"/>
          <w:lang w:val="mk-MK"/>
        </w:rPr>
        <w:t>, протетика</w:t>
      </w:r>
      <w:r w:rsidRPr="00150A62">
        <w:rPr>
          <w:rFonts w:ascii="Georgia" w:hAnsi="Georgia" w:cs="Times New Roman"/>
          <w:sz w:val="24"/>
          <w:szCs w:val="24"/>
          <w:lang w:val="mk-MK"/>
        </w:rPr>
        <w:t>.</w:t>
      </w:r>
    </w:p>
    <w:p w:rsidR="005779A2" w:rsidRPr="00C85469" w:rsidRDefault="005779A2">
      <w:pPr>
        <w:spacing w:after="160" w:line="259" w:lineRule="auto"/>
        <w:rPr>
          <w:rFonts w:ascii="Georgia" w:hAnsi="Georgia" w:cs="Times New Roman"/>
          <w:color w:val="FF0000"/>
          <w:sz w:val="36"/>
          <w:szCs w:val="36"/>
          <w:lang w:val="mk-MK"/>
        </w:rPr>
      </w:pPr>
      <w:r w:rsidRPr="00C85469">
        <w:rPr>
          <w:rFonts w:ascii="Georgia" w:hAnsi="Georgia" w:cs="Times New Roman"/>
          <w:color w:val="FF0000"/>
          <w:sz w:val="36"/>
          <w:szCs w:val="36"/>
          <w:lang w:val="mk-MK"/>
        </w:rPr>
        <w:br w:type="page"/>
      </w:r>
    </w:p>
    <w:p w:rsidR="00FB5976" w:rsidRPr="00C85469" w:rsidRDefault="00FB5976" w:rsidP="00B42D13">
      <w:pPr>
        <w:spacing w:line="360" w:lineRule="auto"/>
        <w:jc w:val="center"/>
        <w:rPr>
          <w:rFonts w:ascii="Georgia" w:hAnsi="Georgia" w:cs="Times New Roman"/>
          <w:b/>
          <w:bCs/>
          <w:color w:val="FF0000"/>
          <w:sz w:val="36"/>
          <w:szCs w:val="36"/>
        </w:rPr>
      </w:pPr>
    </w:p>
    <w:p w:rsidR="005779A2" w:rsidRPr="00EB0EB9" w:rsidRDefault="005779A2" w:rsidP="00B42D13">
      <w:pPr>
        <w:spacing w:line="360" w:lineRule="auto"/>
        <w:jc w:val="center"/>
        <w:rPr>
          <w:rFonts w:ascii="Georgia" w:hAnsi="Georgia" w:cs="Times New Roman"/>
          <w:b/>
          <w:bCs/>
          <w:color w:val="1F4E79" w:themeColor="accent5" w:themeShade="80"/>
          <w:sz w:val="36"/>
          <w:szCs w:val="36"/>
        </w:rPr>
      </w:pPr>
      <w:r w:rsidRPr="00EB0EB9">
        <w:rPr>
          <w:rFonts w:ascii="Georgia" w:hAnsi="Georgia" w:cs="Times New Roman"/>
          <w:b/>
          <w:bCs/>
          <w:color w:val="1F4E79" w:themeColor="accent5" w:themeShade="80"/>
          <w:sz w:val="36"/>
          <w:szCs w:val="36"/>
        </w:rPr>
        <w:t>Abstract</w:t>
      </w:r>
    </w:p>
    <w:p w:rsidR="005A5E43" w:rsidRPr="00150A62" w:rsidRDefault="005A5E43" w:rsidP="005A5E43">
      <w:pPr>
        <w:spacing w:line="360" w:lineRule="auto"/>
        <w:jc w:val="both"/>
        <w:rPr>
          <w:rFonts w:ascii="Georgia" w:hAnsi="Georgia" w:cs="Times New Roman"/>
          <w:b/>
          <w:sz w:val="24"/>
          <w:szCs w:val="24"/>
        </w:rPr>
      </w:pPr>
    </w:p>
    <w:p w:rsidR="005A5E43" w:rsidRPr="00150A62" w:rsidRDefault="005A5E43" w:rsidP="005A5E43">
      <w:pPr>
        <w:spacing w:line="360" w:lineRule="auto"/>
        <w:jc w:val="both"/>
        <w:rPr>
          <w:rFonts w:ascii="Georgia" w:hAnsi="Georgia" w:cs="Times New Roman"/>
          <w:b/>
          <w:sz w:val="24"/>
          <w:szCs w:val="24"/>
        </w:rPr>
      </w:pPr>
    </w:p>
    <w:p w:rsidR="00FB5976" w:rsidRPr="00150A62" w:rsidRDefault="00FB5976" w:rsidP="005A5E43">
      <w:pPr>
        <w:spacing w:line="360" w:lineRule="auto"/>
        <w:jc w:val="both"/>
        <w:rPr>
          <w:rFonts w:ascii="Georgia" w:hAnsi="Georgia" w:cs="Times New Roman"/>
          <w:b/>
          <w:sz w:val="24"/>
          <w:szCs w:val="24"/>
        </w:rPr>
      </w:pPr>
    </w:p>
    <w:p w:rsidR="005A5E43" w:rsidRPr="00150A62" w:rsidRDefault="005A5E43" w:rsidP="005A5E43">
      <w:pPr>
        <w:spacing w:line="360" w:lineRule="auto"/>
        <w:jc w:val="both"/>
        <w:rPr>
          <w:rFonts w:ascii="Georgia" w:hAnsi="Georgia" w:cs="Times New Roman"/>
          <w:sz w:val="24"/>
          <w:szCs w:val="24"/>
        </w:rPr>
      </w:pPr>
      <w:r w:rsidRPr="00150A62">
        <w:rPr>
          <w:rFonts w:ascii="Georgia" w:hAnsi="Georgia" w:cs="Times New Roman"/>
          <w:b/>
          <w:color w:val="1F3864" w:themeColor="accent1" w:themeShade="80"/>
          <w:sz w:val="24"/>
          <w:szCs w:val="24"/>
        </w:rPr>
        <w:t xml:space="preserve">Introduction: </w:t>
      </w:r>
      <w:r w:rsidR="00150A62" w:rsidRPr="00150A62">
        <w:rPr>
          <w:rFonts w:ascii="Georgia" w:hAnsi="Georgia" w:cs="Times New Roman"/>
          <w:sz w:val="24"/>
          <w:szCs w:val="24"/>
        </w:rPr>
        <w:t>Myofa</w:t>
      </w:r>
      <w:r w:rsidR="00055054">
        <w:rPr>
          <w:rFonts w:ascii="Georgia" w:hAnsi="Georgia" w:cs="Times New Roman"/>
          <w:sz w:val="24"/>
          <w:szCs w:val="24"/>
        </w:rPr>
        <w:t>s</w:t>
      </w:r>
      <w:r w:rsidR="00150A62" w:rsidRPr="00150A62">
        <w:rPr>
          <w:rFonts w:ascii="Georgia" w:hAnsi="Georgia" w:cs="Times New Roman"/>
          <w:sz w:val="24"/>
          <w:szCs w:val="24"/>
        </w:rPr>
        <w:t>cial pain</w:t>
      </w:r>
      <w:r w:rsidR="00AE1E79" w:rsidRPr="00150A62">
        <w:rPr>
          <w:rFonts w:ascii="Georgia" w:hAnsi="Georgia" w:cs="Times New Roman"/>
          <w:sz w:val="24"/>
          <w:szCs w:val="24"/>
        </w:rPr>
        <w:t xml:space="preserve">, </w:t>
      </w:r>
      <w:proofErr w:type="gramStart"/>
      <w:r w:rsidR="00AE1E79" w:rsidRPr="00150A62">
        <w:rPr>
          <w:rFonts w:ascii="Georgia" w:hAnsi="Georgia" w:cs="Times New Roman"/>
          <w:sz w:val="24"/>
          <w:szCs w:val="24"/>
        </w:rPr>
        <w:t>it’s</w:t>
      </w:r>
      <w:proofErr w:type="gramEnd"/>
      <w:r w:rsidR="00AE1E79" w:rsidRPr="00150A62">
        <w:rPr>
          <w:rFonts w:ascii="Georgia" w:hAnsi="Georgia" w:cs="Times New Roman"/>
          <w:sz w:val="24"/>
          <w:szCs w:val="24"/>
        </w:rPr>
        <w:t xml:space="preserve"> prevention and management is a complex situation that demands a multidisciplinary solution. The treatment for this affliction can be conservative, </w:t>
      </w:r>
      <w:r w:rsidR="00150A62" w:rsidRPr="00150A62">
        <w:rPr>
          <w:rFonts w:ascii="Georgia" w:hAnsi="Georgia" w:cs="Times New Roman"/>
          <w:sz w:val="24"/>
          <w:szCs w:val="24"/>
        </w:rPr>
        <w:t>pharmacological</w:t>
      </w:r>
      <w:r w:rsidR="00AE1E79" w:rsidRPr="00150A62">
        <w:rPr>
          <w:rFonts w:ascii="Georgia" w:hAnsi="Georgia" w:cs="Times New Roman"/>
          <w:sz w:val="24"/>
          <w:szCs w:val="24"/>
        </w:rPr>
        <w:t xml:space="preserve"> or with appliances, like the </w:t>
      </w:r>
      <w:r w:rsidR="00150A62" w:rsidRPr="00150A62">
        <w:rPr>
          <w:rFonts w:ascii="Georgia" w:hAnsi="Georgia" w:cs="Times New Roman"/>
          <w:sz w:val="24"/>
          <w:szCs w:val="24"/>
        </w:rPr>
        <w:t>stabilization</w:t>
      </w:r>
      <w:r w:rsidR="00AE1E79" w:rsidRPr="00150A62">
        <w:rPr>
          <w:rFonts w:ascii="Georgia" w:hAnsi="Georgia" w:cs="Times New Roman"/>
          <w:sz w:val="24"/>
          <w:szCs w:val="24"/>
        </w:rPr>
        <w:t xml:space="preserve"> splint. </w:t>
      </w:r>
      <w:r w:rsidR="00150A62" w:rsidRPr="00150A62">
        <w:rPr>
          <w:rFonts w:ascii="Georgia" w:hAnsi="Georgia" w:cs="Times New Roman"/>
          <w:sz w:val="24"/>
          <w:szCs w:val="24"/>
        </w:rPr>
        <w:t>Stabilization</w:t>
      </w:r>
      <w:r w:rsidR="00AE1E79" w:rsidRPr="00150A62">
        <w:rPr>
          <w:rFonts w:ascii="Georgia" w:hAnsi="Georgia" w:cs="Times New Roman"/>
          <w:sz w:val="24"/>
          <w:szCs w:val="24"/>
        </w:rPr>
        <w:t xml:space="preserve"> splints, as one of the most </w:t>
      </w:r>
      <w:r w:rsidR="00282B58" w:rsidRPr="00150A62">
        <w:rPr>
          <w:rFonts w:ascii="Georgia" w:hAnsi="Georgia" w:cs="Times New Roman"/>
          <w:sz w:val="24"/>
          <w:szCs w:val="24"/>
        </w:rPr>
        <w:t>effective and malleable</w:t>
      </w:r>
      <w:r w:rsidR="00AE1E79" w:rsidRPr="00150A62">
        <w:rPr>
          <w:rFonts w:ascii="Georgia" w:hAnsi="Georgia" w:cs="Times New Roman"/>
          <w:sz w:val="24"/>
          <w:szCs w:val="24"/>
        </w:rPr>
        <w:t xml:space="preserve"> appliances, are one of the most used in everyday practice.</w:t>
      </w:r>
    </w:p>
    <w:p w:rsidR="005A5E43" w:rsidRPr="00150A62" w:rsidRDefault="005A5E43" w:rsidP="005A5E43">
      <w:pPr>
        <w:spacing w:line="360" w:lineRule="auto"/>
        <w:jc w:val="both"/>
        <w:rPr>
          <w:rFonts w:ascii="Georgia" w:hAnsi="Georgia" w:cs="Times New Roman"/>
          <w:sz w:val="24"/>
          <w:szCs w:val="24"/>
        </w:rPr>
      </w:pPr>
      <w:r w:rsidRPr="00150A62">
        <w:rPr>
          <w:rFonts w:ascii="Georgia" w:hAnsi="Georgia" w:cs="Times New Roman"/>
          <w:b/>
          <w:color w:val="1F3864" w:themeColor="accent1" w:themeShade="80"/>
          <w:sz w:val="24"/>
          <w:szCs w:val="24"/>
        </w:rPr>
        <w:t xml:space="preserve">Goal: </w:t>
      </w:r>
      <w:r w:rsidR="00AE1E79" w:rsidRPr="00150A62">
        <w:rPr>
          <w:rFonts w:ascii="Georgia" w:hAnsi="Georgia" w:cs="Times New Roman"/>
          <w:sz w:val="24"/>
          <w:szCs w:val="24"/>
        </w:rPr>
        <w:t xml:space="preserve">The goal of this thesis is to examine the effectiveness of </w:t>
      </w:r>
      <w:r w:rsidR="00150A62" w:rsidRPr="00150A62">
        <w:rPr>
          <w:rFonts w:ascii="Georgia" w:hAnsi="Georgia" w:cs="Times New Roman"/>
          <w:sz w:val="24"/>
          <w:szCs w:val="24"/>
        </w:rPr>
        <w:t>stabilization</w:t>
      </w:r>
      <w:r w:rsidR="00AE1E79" w:rsidRPr="00150A62">
        <w:rPr>
          <w:rFonts w:ascii="Georgia" w:hAnsi="Georgia" w:cs="Times New Roman"/>
          <w:sz w:val="24"/>
          <w:szCs w:val="24"/>
        </w:rPr>
        <w:t xml:space="preserve"> splints as appliances in the management of </w:t>
      </w:r>
      <w:r w:rsidR="00150A62" w:rsidRPr="00150A62">
        <w:rPr>
          <w:rFonts w:ascii="Georgia" w:hAnsi="Georgia" w:cs="Times New Roman"/>
          <w:sz w:val="24"/>
          <w:szCs w:val="24"/>
        </w:rPr>
        <w:t>myofa</w:t>
      </w:r>
      <w:r w:rsidR="00055054">
        <w:rPr>
          <w:rFonts w:ascii="Georgia" w:hAnsi="Georgia" w:cs="Times New Roman"/>
          <w:sz w:val="24"/>
          <w:szCs w:val="24"/>
        </w:rPr>
        <w:t>s</w:t>
      </w:r>
      <w:r w:rsidR="00150A62" w:rsidRPr="00150A62">
        <w:rPr>
          <w:rFonts w:ascii="Georgia" w:hAnsi="Georgia" w:cs="Times New Roman"/>
          <w:sz w:val="24"/>
          <w:szCs w:val="24"/>
        </w:rPr>
        <w:t>cial pain</w:t>
      </w:r>
      <w:r w:rsidR="00AE1E79" w:rsidRPr="00150A62">
        <w:rPr>
          <w:rFonts w:ascii="Georgia" w:hAnsi="Georgia" w:cs="Times New Roman"/>
          <w:sz w:val="24"/>
          <w:szCs w:val="24"/>
        </w:rPr>
        <w:t xml:space="preserve">, to </w:t>
      </w:r>
      <w:r w:rsidR="00150A62" w:rsidRPr="00150A62">
        <w:rPr>
          <w:rFonts w:ascii="Georgia" w:hAnsi="Georgia" w:cs="Times New Roman"/>
          <w:sz w:val="24"/>
          <w:szCs w:val="24"/>
        </w:rPr>
        <w:t xml:space="preserve">their effectiveness in the treatment, prevention of onset of headaches, as well as the effect on the </w:t>
      </w:r>
      <w:proofErr w:type="gramStart"/>
      <w:r w:rsidR="00150A62" w:rsidRPr="00150A62">
        <w:rPr>
          <w:rFonts w:ascii="Georgia" w:hAnsi="Georgia" w:cs="Times New Roman"/>
          <w:sz w:val="24"/>
          <w:szCs w:val="24"/>
        </w:rPr>
        <w:t>patients</w:t>
      </w:r>
      <w:proofErr w:type="gramEnd"/>
      <w:r w:rsidR="00150A62" w:rsidRPr="00150A62">
        <w:rPr>
          <w:rFonts w:ascii="Georgia" w:hAnsi="Georgia" w:cs="Times New Roman"/>
          <w:sz w:val="24"/>
          <w:szCs w:val="24"/>
        </w:rPr>
        <w:t xml:space="preserve"> quality of life</w:t>
      </w:r>
      <w:r w:rsidR="00AE1E79" w:rsidRPr="00150A62">
        <w:rPr>
          <w:rFonts w:ascii="Georgia" w:hAnsi="Georgia" w:cs="Times New Roman"/>
          <w:sz w:val="24"/>
          <w:szCs w:val="24"/>
        </w:rPr>
        <w:t>.</w:t>
      </w:r>
    </w:p>
    <w:p w:rsidR="005A5E43" w:rsidRPr="00150A62" w:rsidRDefault="005A5E43" w:rsidP="005A5E43">
      <w:pPr>
        <w:spacing w:line="360" w:lineRule="auto"/>
        <w:jc w:val="both"/>
        <w:rPr>
          <w:rFonts w:ascii="Georgia" w:hAnsi="Georgia" w:cs="Times New Roman"/>
          <w:sz w:val="24"/>
          <w:szCs w:val="24"/>
        </w:rPr>
      </w:pPr>
      <w:r w:rsidRPr="00150A62">
        <w:rPr>
          <w:rFonts w:ascii="Georgia" w:hAnsi="Georgia" w:cs="Times New Roman"/>
          <w:b/>
          <w:color w:val="1F3864" w:themeColor="accent1" w:themeShade="80"/>
          <w:sz w:val="24"/>
          <w:szCs w:val="24"/>
        </w:rPr>
        <w:t xml:space="preserve">Method: </w:t>
      </w:r>
      <w:r w:rsidR="00AE1E79" w:rsidRPr="00150A62">
        <w:rPr>
          <w:rFonts w:ascii="Georgia" w:hAnsi="Georgia" w:cs="Times New Roman"/>
          <w:sz w:val="24"/>
          <w:szCs w:val="24"/>
        </w:rPr>
        <w:t xml:space="preserve">The thesis was done on </w:t>
      </w:r>
      <w:r w:rsidR="00150A62" w:rsidRPr="00150A62">
        <w:rPr>
          <w:rFonts w:ascii="Georgia" w:hAnsi="Georgia" w:cs="Times New Roman"/>
          <w:sz w:val="24"/>
          <w:szCs w:val="24"/>
        </w:rPr>
        <w:t>1</w:t>
      </w:r>
      <w:r w:rsidR="002A0164">
        <w:rPr>
          <w:rFonts w:ascii="Georgia" w:hAnsi="Georgia" w:cs="Times New Roman"/>
          <w:sz w:val="24"/>
          <w:szCs w:val="24"/>
          <w:lang w:val="mk-MK"/>
        </w:rPr>
        <w:t>2</w:t>
      </w:r>
      <w:r w:rsidR="00150A62" w:rsidRPr="00150A62">
        <w:rPr>
          <w:rFonts w:ascii="Georgia" w:hAnsi="Georgia" w:cs="Times New Roman"/>
          <w:sz w:val="24"/>
          <w:szCs w:val="24"/>
        </w:rPr>
        <w:t>0</w:t>
      </w:r>
      <w:r w:rsidR="00AE1E79" w:rsidRPr="00150A62">
        <w:rPr>
          <w:rFonts w:ascii="Georgia" w:hAnsi="Georgia" w:cs="Times New Roman"/>
          <w:sz w:val="24"/>
          <w:szCs w:val="24"/>
        </w:rPr>
        <w:t xml:space="preserve"> subjects, split into four groups, each corresponding to the degree </w:t>
      </w:r>
      <w:r w:rsidR="00150A62" w:rsidRPr="00150A62">
        <w:rPr>
          <w:rFonts w:ascii="Georgia" w:hAnsi="Georgia" w:cs="Times New Roman"/>
          <w:sz w:val="24"/>
          <w:szCs w:val="24"/>
        </w:rPr>
        <w:t>of myiofa</w:t>
      </w:r>
      <w:r w:rsidR="00055054">
        <w:rPr>
          <w:rFonts w:ascii="Georgia" w:hAnsi="Georgia" w:cs="Times New Roman"/>
          <w:sz w:val="24"/>
          <w:szCs w:val="24"/>
        </w:rPr>
        <w:t>s</w:t>
      </w:r>
      <w:r w:rsidR="00150A62" w:rsidRPr="00150A62">
        <w:rPr>
          <w:rFonts w:ascii="Georgia" w:hAnsi="Georgia" w:cs="Times New Roman"/>
          <w:sz w:val="24"/>
          <w:szCs w:val="24"/>
        </w:rPr>
        <w:t>cial pain according to the preassue pain threshold scale - PPTS</w:t>
      </w:r>
      <w:r w:rsidR="00AE1E79" w:rsidRPr="00150A62">
        <w:rPr>
          <w:rFonts w:ascii="Georgia" w:hAnsi="Georgia" w:cs="Times New Roman"/>
          <w:sz w:val="24"/>
          <w:szCs w:val="24"/>
        </w:rPr>
        <w:t xml:space="preserve">. Each group had </w:t>
      </w:r>
      <w:r w:rsidR="00545236" w:rsidRPr="00150A62">
        <w:rPr>
          <w:rFonts w:ascii="Georgia" w:hAnsi="Georgia" w:cs="Times New Roman"/>
          <w:sz w:val="24"/>
          <w:szCs w:val="24"/>
        </w:rPr>
        <w:t>its</w:t>
      </w:r>
      <w:r w:rsidR="00AE1E79" w:rsidRPr="00150A62">
        <w:rPr>
          <w:rFonts w:ascii="Georgia" w:hAnsi="Georgia" w:cs="Times New Roman"/>
          <w:sz w:val="24"/>
          <w:szCs w:val="24"/>
        </w:rPr>
        <w:t xml:space="preserve"> own control group with the same degree of </w:t>
      </w:r>
      <w:r w:rsidR="00150A62" w:rsidRPr="00150A62">
        <w:rPr>
          <w:rFonts w:ascii="Georgia" w:hAnsi="Georgia" w:cs="Times New Roman"/>
          <w:sz w:val="24"/>
          <w:szCs w:val="24"/>
        </w:rPr>
        <w:t>myofa</w:t>
      </w:r>
      <w:r w:rsidR="00055054">
        <w:rPr>
          <w:rFonts w:ascii="Georgia" w:hAnsi="Georgia" w:cs="Times New Roman"/>
          <w:sz w:val="24"/>
          <w:szCs w:val="24"/>
        </w:rPr>
        <w:t>s</w:t>
      </w:r>
      <w:r w:rsidR="00150A62" w:rsidRPr="00150A62">
        <w:rPr>
          <w:rFonts w:ascii="Georgia" w:hAnsi="Georgia" w:cs="Times New Roman"/>
          <w:sz w:val="24"/>
          <w:szCs w:val="24"/>
        </w:rPr>
        <w:t>cial pain</w:t>
      </w:r>
      <w:r w:rsidR="00AE1E79" w:rsidRPr="00150A62">
        <w:rPr>
          <w:rFonts w:ascii="Georgia" w:hAnsi="Georgia" w:cs="Times New Roman"/>
          <w:sz w:val="24"/>
          <w:szCs w:val="24"/>
        </w:rPr>
        <w:t xml:space="preserve">. The situation was noted in four occasions: at the beginning of the trial, after </w:t>
      </w:r>
      <w:r w:rsidR="002A0164">
        <w:rPr>
          <w:rFonts w:ascii="Georgia" w:hAnsi="Georgia" w:cs="Times New Roman"/>
          <w:sz w:val="24"/>
          <w:szCs w:val="24"/>
          <w:lang w:val="mk-MK"/>
        </w:rPr>
        <w:t>4</w:t>
      </w:r>
      <w:r w:rsidR="00AE1E79" w:rsidRPr="00150A62">
        <w:rPr>
          <w:rFonts w:ascii="Georgia" w:hAnsi="Georgia" w:cs="Times New Roman"/>
          <w:sz w:val="24"/>
          <w:szCs w:val="24"/>
        </w:rPr>
        <w:t xml:space="preserve">, </w:t>
      </w:r>
      <w:r w:rsidR="002A0164">
        <w:rPr>
          <w:rFonts w:ascii="Georgia" w:hAnsi="Georgia" w:cs="Times New Roman"/>
          <w:sz w:val="24"/>
          <w:szCs w:val="24"/>
          <w:lang w:val="mk-MK"/>
        </w:rPr>
        <w:t>8</w:t>
      </w:r>
      <w:r w:rsidR="00AE1E79" w:rsidRPr="00150A62">
        <w:rPr>
          <w:rFonts w:ascii="Georgia" w:hAnsi="Georgia" w:cs="Times New Roman"/>
          <w:sz w:val="24"/>
          <w:szCs w:val="24"/>
        </w:rPr>
        <w:t xml:space="preserve"> and </w:t>
      </w:r>
      <w:r w:rsidR="002A0164">
        <w:rPr>
          <w:rFonts w:ascii="Georgia" w:hAnsi="Georgia" w:cs="Times New Roman"/>
          <w:sz w:val="24"/>
          <w:szCs w:val="24"/>
          <w:lang w:val="mk-MK"/>
        </w:rPr>
        <w:t>12</w:t>
      </w:r>
      <w:r w:rsidR="00AE1E79" w:rsidRPr="00150A62">
        <w:rPr>
          <w:rFonts w:ascii="Georgia" w:hAnsi="Georgia" w:cs="Times New Roman"/>
          <w:sz w:val="24"/>
          <w:szCs w:val="24"/>
        </w:rPr>
        <w:t xml:space="preserve"> months.</w:t>
      </w:r>
    </w:p>
    <w:p w:rsidR="005A5E43" w:rsidRPr="00150A62" w:rsidRDefault="005A5E43" w:rsidP="005A5E43">
      <w:pPr>
        <w:spacing w:line="360" w:lineRule="auto"/>
        <w:jc w:val="both"/>
        <w:rPr>
          <w:rFonts w:ascii="Georgia" w:hAnsi="Georgia" w:cs="Times New Roman"/>
          <w:sz w:val="24"/>
          <w:szCs w:val="24"/>
        </w:rPr>
      </w:pPr>
      <w:r w:rsidRPr="00150A62">
        <w:rPr>
          <w:rFonts w:ascii="Georgia" w:hAnsi="Georgia" w:cs="Times New Roman"/>
          <w:b/>
          <w:color w:val="1F3864" w:themeColor="accent1" w:themeShade="80"/>
          <w:sz w:val="24"/>
          <w:szCs w:val="24"/>
        </w:rPr>
        <w:t>Results</w:t>
      </w:r>
      <w:r w:rsidR="00150A62">
        <w:rPr>
          <w:rFonts w:ascii="Georgia" w:hAnsi="Georgia" w:cs="Times New Roman"/>
          <w:b/>
          <w:color w:val="1F3864" w:themeColor="accent1" w:themeShade="80"/>
          <w:sz w:val="24"/>
          <w:szCs w:val="24"/>
        </w:rPr>
        <w:t>:</w:t>
      </w:r>
      <w:r w:rsidR="00FB5976" w:rsidRPr="00150A62">
        <w:rPr>
          <w:rFonts w:ascii="Georgia" w:hAnsi="Georgia" w:cs="Times New Roman"/>
          <w:sz w:val="24"/>
          <w:szCs w:val="24"/>
        </w:rPr>
        <w:t xml:space="preserve"> According to the results, the patients that had </w:t>
      </w:r>
      <w:r w:rsidR="00545236" w:rsidRPr="00150A62">
        <w:rPr>
          <w:rFonts w:ascii="Georgia" w:hAnsi="Georgia" w:cs="Times New Roman"/>
          <w:sz w:val="24"/>
          <w:szCs w:val="24"/>
        </w:rPr>
        <w:t>individually</w:t>
      </w:r>
      <w:r w:rsidR="00FB5976" w:rsidRPr="00150A62">
        <w:rPr>
          <w:rFonts w:ascii="Georgia" w:hAnsi="Georgia" w:cs="Times New Roman"/>
          <w:sz w:val="24"/>
          <w:szCs w:val="24"/>
        </w:rPr>
        <w:t xml:space="preserve"> crafted </w:t>
      </w:r>
      <w:r w:rsidR="00150A62" w:rsidRPr="00150A62">
        <w:rPr>
          <w:rFonts w:ascii="Georgia" w:hAnsi="Georgia" w:cs="Times New Roman"/>
          <w:sz w:val="24"/>
          <w:szCs w:val="24"/>
        </w:rPr>
        <w:t>stabilization</w:t>
      </w:r>
      <w:r w:rsidR="00FB5976" w:rsidRPr="00150A62">
        <w:rPr>
          <w:rFonts w:ascii="Georgia" w:hAnsi="Georgia" w:cs="Times New Roman"/>
          <w:sz w:val="24"/>
          <w:szCs w:val="24"/>
        </w:rPr>
        <w:t xml:space="preserve"> splints </w:t>
      </w:r>
      <w:proofErr w:type="gramStart"/>
      <w:r w:rsidR="00FB5976" w:rsidRPr="00150A62">
        <w:rPr>
          <w:rFonts w:ascii="Georgia" w:hAnsi="Georgia" w:cs="Times New Roman"/>
          <w:sz w:val="24"/>
          <w:szCs w:val="24"/>
        </w:rPr>
        <w:t>made</w:t>
      </w:r>
      <w:r w:rsidR="00282B58" w:rsidRPr="00150A62">
        <w:rPr>
          <w:rFonts w:ascii="Georgia" w:hAnsi="Georgia" w:cs="Times New Roman"/>
          <w:sz w:val="24"/>
          <w:szCs w:val="24"/>
        </w:rPr>
        <w:t>,</w:t>
      </w:r>
      <w:proofErr w:type="gramEnd"/>
      <w:r w:rsidR="00FB5976" w:rsidRPr="00150A62">
        <w:rPr>
          <w:rFonts w:ascii="Georgia" w:hAnsi="Georgia" w:cs="Times New Roman"/>
          <w:sz w:val="24"/>
          <w:szCs w:val="24"/>
        </w:rPr>
        <w:t xml:space="preserve"> showed significantly better results compared to the control group, making the </w:t>
      </w:r>
      <w:r w:rsidR="00150A62" w:rsidRPr="00150A62">
        <w:rPr>
          <w:rFonts w:ascii="Georgia" w:hAnsi="Georgia" w:cs="Times New Roman"/>
          <w:sz w:val="24"/>
          <w:szCs w:val="24"/>
        </w:rPr>
        <w:t>stabilization</w:t>
      </w:r>
      <w:r w:rsidR="00FB5976" w:rsidRPr="00150A62">
        <w:rPr>
          <w:rFonts w:ascii="Georgia" w:hAnsi="Georgia" w:cs="Times New Roman"/>
          <w:sz w:val="24"/>
          <w:szCs w:val="24"/>
        </w:rPr>
        <w:t xml:space="preserve"> splint a clear choice in management of </w:t>
      </w:r>
      <w:r w:rsidR="00150A62" w:rsidRPr="00150A62">
        <w:rPr>
          <w:rFonts w:ascii="Georgia" w:hAnsi="Georgia" w:cs="Times New Roman"/>
          <w:sz w:val="24"/>
          <w:szCs w:val="24"/>
        </w:rPr>
        <w:t>myofa</w:t>
      </w:r>
      <w:r w:rsidR="00055054">
        <w:rPr>
          <w:rFonts w:ascii="Georgia" w:hAnsi="Georgia" w:cs="Times New Roman"/>
          <w:sz w:val="24"/>
          <w:szCs w:val="24"/>
        </w:rPr>
        <w:t>s</w:t>
      </w:r>
      <w:r w:rsidR="00150A62" w:rsidRPr="00150A62">
        <w:rPr>
          <w:rFonts w:ascii="Georgia" w:hAnsi="Georgia" w:cs="Times New Roman"/>
          <w:sz w:val="24"/>
          <w:szCs w:val="24"/>
        </w:rPr>
        <w:t>cial pain</w:t>
      </w:r>
      <w:r w:rsidR="00FB5976" w:rsidRPr="00150A62">
        <w:rPr>
          <w:rFonts w:ascii="Georgia" w:hAnsi="Georgia" w:cs="Times New Roman"/>
          <w:sz w:val="24"/>
          <w:szCs w:val="24"/>
        </w:rPr>
        <w:t>.</w:t>
      </w:r>
    </w:p>
    <w:p w:rsidR="00FB5976" w:rsidRPr="00150A62" w:rsidRDefault="005A5E43" w:rsidP="00FB5976">
      <w:pPr>
        <w:spacing w:line="360" w:lineRule="auto"/>
        <w:jc w:val="both"/>
        <w:rPr>
          <w:rFonts w:ascii="Georgia" w:hAnsi="Georgia" w:cs="Times New Roman"/>
          <w:sz w:val="24"/>
          <w:szCs w:val="24"/>
        </w:rPr>
      </w:pPr>
      <w:r w:rsidRPr="00150A62">
        <w:rPr>
          <w:rFonts w:ascii="Georgia" w:hAnsi="Georgia" w:cs="Times New Roman"/>
          <w:b/>
          <w:color w:val="1F3864" w:themeColor="accent1" w:themeShade="80"/>
          <w:sz w:val="24"/>
          <w:szCs w:val="24"/>
        </w:rPr>
        <w:t>Key words:</w:t>
      </w:r>
      <w:r w:rsidRPr="00150A62">
        <w:rPr>
          <w:rFonts w:ascii="Georgia" w:hAnsi="Georgia" w:cs="Times New Roman"/>
          <w:b/>
          <w:color w:val="1F3864" w:themeColor="accent1" w:themeShade="80"/>
          <w:sz w:val="24"/>
          <w:szCs w:val="24"/>
          <w:lang w:val="mk-MK"/>
        </w:rPr>
        <w:t xml:space="preserve"> </w:t>
      </w:r>
      <w:r w:rsidR="00150A62" w:rsidRPr="00150A62">
        <w:rPr>
          <w:rFonts w:ascii="Georgia" w:hAnsi="Georgia" w:cs="Times New Roman"/>
          <w:sz w:val="24"/>
          <w:szCs w:val="24"/>
        </w:rPr>
        <w:t>myofa</w:t>
      </w:r>
      <w:r w:rsidR="00055054">
        <w:rPr>
          <w:rFonts w:ascii="Georgia" w:hAnsi="Georgia" w:cs="Times New Roman"/>
          <w:sz w:val="24"/>
          <w:szCs w:val="24"/>
        </w:rPr>
        <w:t>s</w:t>
      </w:r>
      <w:r w:rsidR="00150A62" w:rsidRPr="00150A62">
        <w:rPr>
          <w:rFonts w:ascii="Georgia" w:hAnsi="Georgia" w:cs="Times New Roman"/>
          <w:sz w:val="24"/>
          <w:szCs w:val="24"/>
        </w:rPr>
        <w:t>cial pain, headache, quality of life, stabilization splint, prosthodontics.</w:t>
      </w:r>
    </w:p>
    <w:p w:rsidR="005779A2" w:rsidRPr="00C85469" w:rsidRDefault="005779A2">
      <w:pPr>
        <w:spacing w:after="160" w:line="259" w:lineRule="auto"/>
        <w:rPr>
          <w:rFonts w:ascii="Georgia" w:hAnsi="Georgia" w:cs="Times New Roman"/>
          <w:color w:val="FF0000"/>
          <w:sz w:val="36"/>
          <w:szCs w:val="36"/>
        </w:rPr>
      </w:pPr>
      <w:r w:rsidRPr="00C85469">
        <w:rPr>
          <w:rFonts w:ascii="Georgia" w:hAnsi="Georgia" w:cs="Times New Roman"/>
          <w:color w:val="FF0000"/>
          <w:sz w:val="36"/>
          <w:szCs w:val="36"/>
        </w:rPr>
        <w:br w:type="page"/>
      </w:r>
    </w:p>
    <w:p w:rsidR="005779A2" w:rsidRPr="00C85469" w:rsidRDefault="005779A2" w:rsidP="00994381">
      <w:pPr>
        <w:spacing w:line="360" w:lineRule="auto"/>
        <w:jc w:val="both"/>
        <w:rPr>
          <w:rFonts w:ascii="Georgia" w:hAnsi="Georgia" w:cs="Times New Roman"/>
          <w:color w:val="FF0000"/>
          <w:sz w:val="36"/>
          <w:szCs w:val="36"/>
        </w:rPr>
      </w:pPr>
    </w:p>
    <w:p w:rsidR="00994381" w:rsidRPr="00477443" w:rsidRDefault="00994381" w:rsidP="00994381">
      <w:pPr>
        <w:spacing w:line="360" w:lineRule="auto"/>
        <w:jc w:val="both"/>
        <w:rPr>
          <w:rFonts w:ascii="Georgia" w:hAnsi="Georgia" w:cs="Times New Roman"/>
          <w:b/>
          <w:color w:val="1F4E79" w:themeColor="accent5" w:themeShade="80"/>
          <w:sz w:val="36"/>
          <w:szCs w:val="36"/>
          <w:lang w:val="mk-MK"/>
        </w:rPr>
      </w:pPr>
      <w:r w:rsidRPr="00477443">
        <w:rPr>
          <w:rFonts w:ascii="Georgia" w:hAnsi="Georgia" w:cs="Times New Roman"/>
          <w:b/>
          <w:color w:val="1F4E79" w:themeColor="accent5" w:themeShade="80"/>
          <w:sz w:val="36"/>
          <w:szCs w:val="36"/>
          <w:lang w:val="mk-MK"/>
        </w:rPr>
        <w:t>Содржина</w:t>
      </w:r>
    </w:p>
    <w:p w:rsidR="00994381" w:rsidRPr="00C85469" w:rsidRDefault="00994381" w:rsidP="00994381">
      <w:pPr>
        <w:spacing w:line="360" w:lineRule="auto"/>
        <w:jc w:val="both"/>
        <w:rPr>
          <w:rFonts w:ascii="Georgia" w:hAnsi="Georgia" w:cs="Times New Roman"/>
          <w:b/>
          <w:color w:val="FF0000"/>
          <w:sz w:val="24"/>
          <w:szCs w:val="24"/>
          <w:lang w:val="mk-MK"/>
        </w:rPr>
      </w:pPr>
    </w:p>
    <w:p w:rsidR="0090319F" w:rsidRPr="00C85469" w:rsidRDefault="0090319F" w:rsidP="00994381">
      <w:pPr>
        <w:spacing w:line="360" w:lineRule="auto"/>
        <w:jc w:val="both"/>
        <w:rPr>
          <w:rFonts w:ascii="Georgia" w:hAnsi="Georgia" w:cs="Times New Roman"/>
          <w:b/>
          <w:color w:val="FF0000"/>
          <w:sz w:val="24"/>
          <w:szCs w:val="24"/>
          <w:lang w:val="mk-MK"/>
        </w:rPr>
      </w:pPr>
    </w:p>
    <w:p w:rsidR="003C0802" w:rsidRPr="008973BF" w:rsidRDefault="003C0802" w:rsidP="000F0849">
      <w:pPr>
        <w:pStyle w:val="ListParagraph"/>
        <w:spacing w:line="600" w:lineRule="auto"/>
        <w:jc w:val="both"/>
        <w:rPr>
          <w:rFonts w:ascii="Georgia" w:hAnsi="Georgia" w:cs="Times New Roman"/>
          <w:b/>
          <w:bCs/>
          <w:color w:val="1F4E79" w:themeColor="accent5" w:themeShade="80"/>
          <w:sz w:val="28"/>
          <w:szCs w:val="28"/>
        </w:rPr>
      </w:pPr>
      <w:r w:rsidRPr="008973BF">
        <w:rPr>
          <w:rFonts w:ascii="Georgia" w:hAnsi="Georgia" w:cs="Times New Roman"/>
          <w:b/>
          <w:bCs/>
          <w:color w:val="1F4E79" w:themeColor="accent5" w:themeShade="80"/>
          <w:sz w:val="28"/>
          <w:szCs w:val="28"/>
          <w:lang w:val="mk-MK"/>
        </w:rPr>
        <w:t>Прилози..........................................</w:t>
      </w:r>
      <w:r w:rsidR="000D2613" w:rsidRPr="008973BF">
        <w:rPr>
          <w:rFonts w:ascii="Georgia" w:hAnsi="Georgia" w:cs="Times New Roman"/>
          <w:b/>
          <w:bCs/>
          <w:color w:val="1F4E79" w:themeColor="accent5" w:themeShade="80"/>
          <w:sz w:val="28"/>
          <w:szCs w:val="28"/>
          <w:lang w:val="mk-MK"/>
        </w:rPr>
        <w:t>...............................1</w:t>
      </w:r>
    </w:p>
    <w:p w:rsidR="00994381" w:rsidRPr="008973BF" w:rsidRDefault="00994381" w:rsidP="00511D47">
      <w:pPr>
        <w:pStyle w:val="ListParagraph"/>
        <w:numPr>
          <w:ilvl w:val="0"/>
          <w:numId w:val="9"/>
        </w:numPr>
        <w:spacing w:line="600" w:lineRule="auto"/>
        <w:jc w:val="both"/>
        <w:rPr>
          <w:rFonts w:ascii="Georgia" w:hAnsi="Georgia" w:cs="Times New Roman"/>
          <w:b/>
          <w:bCs/>
          <w:color w:val="1F4E79" w:themeColor="accent5" w:themeShade="80"/>
          <w:sz w:val="28"/>
          <w:szCs w:val="28"/>
        </w:rPr>
      </w:pPr>
      <w:r w:rsidRPr="008973BF">
        <w:rPr>
          <w:rFonts w:ascii="Georgia" w:hAnsi="Georgia" w:cs="Times New Roman"/>
          <w:b/>
          <w:bCs/>
          <w:color w:val="1F4E79" w:themeColor="accent5" w:themeShade="80"/>
          <w:sz w:val="28"/>
          <w:szCs w:val="28"/>
          <w:lang w:val="mk-MK"/>
        </w:rPr>
        <w:t>Вовед..............................................................................</w:t>
      </w:r>
      <w:r w:rsidR="00CE611D" w:rsidRPr="008973BF">
        <w:rPr>
          <w:rFonts w:ascii="Georgia" w:hAnsi="Georgia" w:cs="Times New Roman"/>
          <w:b/>
          <w:bCs/>
          <w:color w:val="1F4E79" w:themeColor="accent5" w:themeShade="80"/>
          <w:sz w:val="28"/>
          <w:szCs w:val="28"/>
        </w:rPr>
        <w:t>4</w:t>
      </w:r>
    </w:p>
    <w:p w:rsidR="00994381" w:rsidRPr="008973BF" w:rsidRDefault="00994381" w:rsidP="00511D47">
      <w:pPr>
        <w:pStyle w:val="ListParagraph"/>
        <w:numPr>
          <w:ilvl w:val="0"/>
          <w:numId w:val="9"/>
        </w:numPr>
        <w:spacing w:line="600" w:lineRule="auto"/>
        <w:jc w:val="both"/>
        <w:rPr>
          <w:rFonts w:ascii="Georgia" w:hAnsi="Georgia" w:cs="Times New Roman"/>
          <w:b/>
          <w:bCs/>
          <w:color w:val="1F4E79" w:themeColor="accent5" w:themeShade="80"/>
          <w:sz w:val="28"/>
          <w:szCs w:val="28"/>
        </w:rPr>
      </w:pPr>
      <w:r w:rsidRPr="008973BF">
        <w:rPr>
          <w:rFonts w:ascii="Georgia" w:hAnsi="Georgia" w:cs="Times New Roman"/>
          <w:b/>
          <w:bCs/>
          <w:color w:val="1F4E79" w:themeColor="accent5" w:themeShade="80"/>
          <w:sz w:val="28"/>
          <w:szCs w:val="28"/>
          <w:lang w:val="mk-MK"/>
        </w:rPr>
        <w:t>Литературен преглед.....</w:t>
      </w:r>
      <w:r w:rsidR="00E01EDA" w:rsidRPr="008973BF">
        <w:rPr>
          <w:rFonts w:ascii="Georgia" w:hAnsi="Georgia" w:cs="Times New Roman"/>
          <w:b/>
          <w:bCs/>
          <w:color w:val="1F4E79" w:themeColor="accent5" w:themeShade="80"/>
          <w:sz w:val="28"/>
          <w:szCs w:val="28"/>
          <w:lang w:val="mk-MK"/>
        </w:rPr>
        <w:t>.</w:t>
      </w:r>
      <w:r w:rsidRPr="008973BF">
        <w:rPr>
          <w:rFonts w:ascii="Georgia" w:hAnsi="Georgia" w:cs="Times New Roman"/>
          <w:b/>
          <w:bCs/>
          <w:color w:val="1F4E79" w:themeColor="accent5" w:themeShade="80"/>
          <w:sz w:val="28"/>
          <w:szCs w:val="28"/>
          <w:lang w:val="mk-MK"/>
        </w:rPr>
        <w:t>..................</w:t>
      </w:r>
      <w:r w:rsidRPr="008973BF">
        <w:rPr>
          <w:rFonts w:ascii="Georgia" w:hAnsi="Georgia" w:cs="Times New Roman"/>
          <w:b/>
          <w:bCs/>
          <w:color w:val="1F4E79" w:themeColor="accent5" w:themeShade="80"/>
          <w:sz w:val="28"/>
          <w:szCs w:val="28"/>
        </w:rPr>
        <w:t>.</w:t>
      </w:r>
      <w:r w:rsidRPr="008973BF">
        <w:rPr>
          <w:rFonts w:ascii="Georgia" w:hAnsi="Georgia" w:cs="Times New Roman"/>
          <w:b/>
          <w:bCs/>
          <w:color w:val="1F4E79" w:themeColor="accent5" w:themeShade="80"/>
          <w:sz w:val="28"/>
          <w:szCs w:val="28"/>
          <w:lang w:val="mk-MK"/>
        </w:rPr>
        <w:t>............................</w:t>
      </w:r>
      <w:r w:rsidR="00CE611D" w:rsidRPr="008973BF">
        <w:rPr>
          <w:rFonts w:ascii="Georgia" w:hAnsi="Georgia" w:cs="Times New Roman"/>
          <w:b/>
          <w:bCs/>
          <w:color w:val="1F4E79" w:themeColor="accent5" w:themeShade="80"/>
          <w:sz w:val="28"/>
          <w:szCs w:val="28"/>
        </w:rPr>
        <w:t>8</w:t>
      </w:r>
    </w:p>
    <w:p w:rsidR="00994381" w:rsidRPr="008973BF" w:rsidRDefault="00994381" w:rsidP="00511D47">
      <w:pPr>
        <w:pStyle w:val="ListParagraph"/>
        <w:numPr>
          <w:ilvl w:val="0"/>
          <w:numId w:val="9"/>
        </w:numPr>
        <w:spacing w:line="600" w:lineRule="auto"/>
        <w:jc w:val="both"/>
        <w:rPr>
          <w:rFonts w:ascii="Georgia" w:hAnsi="Georgia" w:cs="Times New Roman"/>
          <w:b/>
          <w:bCs/>
          <w:color w:val="1F4E79" w:themeColor="accent5" w:themeShade="80"/>
          <w:sz w:val="28"/>
          <w:szCs w:val="28"/>
        </w:rPr>
      </w:pPr>
      <w:r w:rsidRPr="008973BF">
        <w:rPr>
          <w:rFonts w:ascii="Georgia" w:hAnsi="Georgia" w:cs="Times New Roman"/>
          <w:b/>
          <w:bCs/>
          <w:color w:val="1F4E79" w:themeColor="accent5" w:themeShade="80"/>
          <w:sz w:val="28"/>
          <w:szCs w:val="28"/>
          <w:lang w:val="mk-MK"/>
        </w:rPr>
        <w:t>Цел на трудот...........</w:t>
      </w:r>
      <w:r w:rsidR="00E01EDA" w:rsidRPr="008973BF">
        <w:rPr>
          <w:rFonts w:ascii="Georgia" w:hAnsi="Georgia" w:cs="Times New Roman"/>
          <w:b/>
          <w:bCs/>
          <w:color w:val="1F4E79" w:themeColor="accent5" w:themeShade="80"/>
          <w:sz w:val="28"/>
          <w:szCs w:val="28"/>
          <w:lang w:val="mk-MK"/>
        </w:rPr>
        <w:t>.</w:t>
      </w:r>
      <w:r w:rsidRPr="008973BF">
        <w:rPr>
          <w:rFonts w:ascii="Georgia" w:hAnsi="Georgia" w:cs="Times New Roman"/>
          <w:b/>
          <w:bCs/>
          <w:color w:val="1F4E79" w:themeColor="accent5" w:themeShade="80"/>
          <w:sz w:val="28"/>
          <w:szCs w:val="28"/>
          <w:lang w:val="mk-MK"/>
        </w:rPr>
        <w:t>..........</w:t>
      </w:r>
      <w:r w:rsidRPr="008973BF">
        <w:rPr>
          <w:rFonts w:ascii="Georgia" w:hAnsi="Georgia" w:cs="Times New Roman"/>
          <w:b/>
          <w:bCs/>
          <w:color w:val="1F4E79" w:themeColor="accent5" w:themeShade="80"/>
          <w:sz w:val="28"/>
          <w:szCs w:val="28"/>
        </w:rPr>
        <w:t>.</w:t>
      </w:r>
      <w:r w:rsidRPr="008973BF">
        <w:rPr>
          <w:rFonts w:ascii="Georgia" w:hAnsi="Georgia" w:cs="Times New Roman"/>
          <w:b/>
          <w:bCs/>
          <w:color w:val="1F4E79" w:themeColor="accent5" w:themeShade="80"/>
          <w:sz w:val="28"/>
          <w:szCs w:val="28"/>
          <w:lang w:val="mk-MK"/>
        </w:rPr>
        <w:t>....</w:t>
      </w:r>
      <w:r w:rsidR="000931D0" w:rsidRPr="008973BF">
        <w:rPr>
          <w:rFonts w:ascii="Georgia" w:hAnsi="Georgia" w:cs="Times New Roman"/>
          <w:b/>
          <w:bCs/>
          <w:color w:val="1F4E79" w:themeColor="accent5" w:themeShade="80"/>
          <w:sz w:val="28"/>
          <w:szCs w:val="28"/>
        </w:rPr>
        <w:t>.</w:t>
      </w:r>
      <w:r w:rsidRPr="008973BF">
        <w:rPr>
          <w:rFonts w:ascii="Georgia" w:hAnsi="Georgia" w:cs="Times New Roman"/>
          <w:b/>
          <w:bCs/>
          <w:color w:val="1F4E79" w:themeColor="accent5" w:themeShade="80"/>
          <w:sz w:val="28"/>
          <w:szCs w:val="28"/>
          <w:lang w:val="mk-MK"/>
        </w:rPr>
        <w:t>..............................</w:t>
      </w:r>
      <w:r w:rsidR="00DA46E8" w:rsidRPr="008973BF">
        <w:rPr>
          <w:rFonts w:ascii="Georgia" w:hAnsi="Georgia" w:cs="Times New Roman"/>
          <w:b/>
          <w:bCs/>
          <w:color w:val="1F4E79" w:themeColor="accent5" w:themeShade="80"/>
          <w:sz w:val="28"/>
          <w:szCs w:val="28"/>
          <w:lang w:val="mk-MK"/>
        </w:rPr>
        <w:t>.</w:t>
      </w:r>
      <w:r w:rsidRPr="008973BF">
        <w:rPr>
          <w:rFonts w:ascii="Georgia" w:hAnsi="Georgia" w:cs="Times New Roman"/>
          <w:b/>
          <w:bCs/>
          <w:color w:val="1F4E79" w:themeColor="accent5" w:themeShade="80"/>
          <w:sz w:val="28"/>
          <w:szCs w:val="28"/>
          <w:lang w:val="mk-MK"/>
        </w:rPr>
        <w:t>.....</w:t>
      </w:r>
      <w:r w:rsidR="00CE611D" w:rsidRPr="008973BF">
        <w:rPr>
          <w:rFonts w:ascii="Georgia" w:hAnsi="Georgia" w:cs="Times New Roman"/>
          <w:b/>
          <w:bCs/>
          <w:color w:val="1F4E79" w:themeColor="accent5" w:themeShade="80"/>
          <w:sz w:val="28"/>
          <w:szCs w:val="28"/>
        </w:rPr>
        <w:t>12</w:t>
      </w:r>
    </w:p>
    <w:p w:rsidR="00994381" w:rsidRPr="008973BF" w:rsidRDefault="00994381" w:rsidP="00511D47">
      <w:pPr>
        <w:pStyle w:val="ListParagraph"/>
        <w:numPr>
          <w:ilvl w:val="0"/>
          <w:numId w:val="9"/>
        </w:numPr>
        <w:spacing w:line="600" w:lineRule="auto"/>
        <w:jc w:val="both"/>
        <w:rPr>
          <w:rFonts w:ascii="Georgia" w:hAnsi="Georgia" w:cs="Times New Roman"/>
          <w:b/>
          <w:bCs/>
          <w:color w:val="1F4E79" w:themeColor="accent5" w:themeShade="80"/>
          <w:sz w:val="28"/>
          <w:szCs w:val="28"/>
        </w:rPr>
      </w:pPr>
      <w:r w:rsidRPr="008973BF">
        <w:rPr>
          <w:rFonts w:ascii="Georgia" w:hAnsi="Georgia" w:cs="Times New Roman"/>
          <w:b/>
          <w:bCs/>
          <w:color w:val="1F4E79" w:themeColor="accent5" w:themeShade="80"/>
          <w:sz w:val="28"/>
          <w:szCs w:val="28"/>
          <w:lang w:val="mk-MK"/>
        </w:rPr>
        <w:t>Метод и материјал на работа........................................</w:t>
      </w:r>
      <w:r w:rsidR="00CE611D" w:rsidRPr="008973BF">
        <w:rPr>
          <w:rFonts w:ascii="Georgia" w:hAnsi="Georgia" w:cs="Times New Roman"/>
          <w:b/>
          <w:bCs/>
          <w:color w:val="1F4E79" w:themeColor="accent5" w:themeShade="80"/>
          <w:sz w:val="28"/>
          <w:szCs w:val="28"/>
        </w:rPr>
        <w:t>13</w:t>
      </w:r>
    </w:p>
    <w:p w:rsidR="00994381" w:rsidRPr="008973BF" w:rsidRDefault="00E01EDA" w:rsidP="00511D47">
      <w:pPr>
        <w:pStyle w:val="ListParagraph"/>
        <w:numPr>
          <w:ilvl w:val="0"/>
          <w:numId w:val="9"/>
        </w:numPr>
        <w:spacing w:line="600" w:lineRule="auto"/>
        <w:ind w:right="-63"/>
        <w:jc w:val="both"/>
        <w:rPr>
          <w:rFonts w:ascii="Georgia" w:hAnsi="Georgia" w:cs="Times New Roman"/>
          <w:b/>
          <w:bCs/>
          <w:color w:val="1F4E79" w:themeColor="accent5" w:themeShade="80"/>
          <w:sz w:val="28"/>
          <w:szCs w:val="28"/>
        </w:rPr>
      </w:pPr>
      <w:r w:rsidRPr="008973BF">
        <w:rPr>
          <w:rFonts w:ascii="Georgia" w:hAnsi="Georgia" w:cs="Times New Roman"/>
          <w:b/>
          <w:bCs/>
          <w:color w:val="1F4E79" w:themeColor="accent5" w:themeShade="80"/>
          <w:sz w:val="28"/>
          <w:szCs w:val="28"/>
          <w:lang w:val="mk-MK"/>
        </w:rPr>
        <w:t>Р</w:t>
      </w:r>
      <w:r w:rsidR="00994381" w:rsidRPr="008973BF">
        <w:rPr>
          <w:rFonts w:ascii="Georgia" w:hAnsi="Georgia" w:cs="Times New Roman"/>
          <w:b/>
          <w:bCs/>
          <w:color w:val="1F4E79" w:themeColor="accent5" w:themeShade="80"/>
          <w:sz w:val="28"/>
          <w:szCs w:val="28"/>
          <w:lang w:val="mk-MK"/>
        </w:rPr>
        <w:t>езултати........................</w:t>
      </w:r>
      <w:r w:rsidR="000931D0" w:rsidRPr="008973BF">
        <w:rPr>
          <w:rFonts w:ascii="Georgia" w:hAnsi="Georgia" w:cs="Times New Roman"/>
          <w:b/>
          <w:bCs/>
          <w:color w:val="1F4E79" w:themeColor="accent5" w:themeShade="80"/>
          <w:sz w:val="28"/>
          <w:szCs w:val="28"/>
        </w:rPr>
        <w:t>.</w:t>
      </w:r>
      <w:r w:rsidR="00994381" w:rsidRPr="008973BF">
        <w:rPr>
          <w:rFonts w:ascii="Georgia" w:hAnsi="Georgia" w:cs="Times New Roman"/>
          <w:b/>
          <w:bCs/>
          <w:color w:val="1F4E79" w:themeColor="accent5" w:themeShade="80"/>
          <w:sz w:val="28"/>
          <w:szCs w:val="28"/>
          <w:lang w:val="mk-MK"/>
        </w:rPr>
        <w:t>................................</w:t>
      </w:r>
      <w:r w:rsidRPr="008973BF">
        <w:rPr>
          <w:rFonts w:ascii="Georgia" w:hAnsi="Georgia" w:cs="Times New Roman"/>
          <w:b/>
          <w:bCs/>
          <w:color w:val="1F4E79" w:themeColor="accent5" w:themeShade="80"/>
          <w:sz w:val="28"/>
          <w:szCs w:val="28"/>
          <w:lang w:val="mk-MK"/>
        </w:rPr>
        <w:t>............</w:t>
      </w:r>
      <w:r w:rsidR="008973BF" w:rsidRPr="008973BF">
        <w:rPr>
          <w:rFonts w:ascii="Georgia" w:hAnsi="Georgia" w:cs="Times New Roman"/>
          <w:b/>
          <w:bCs/>
          <w:color w:val="1F4E79" w:themeColor="accent5" w:themeShade="80"/>
          <w:sz w:val="28"/>
          <w:szCs w:val="28"/>
        </w:rPr>
        <w:t>.18</w:t>
      </w:r>
    </w:p>
    <w:p w:rsidR="00E01EDA" w:rsidRPr="008973BF" w:rsidRDefault="00E01EDA" w:rsidP="00511D47">
      <w:pPr>
        <w:pStyle w:val="ListParagraph"/>
        <w:numPr>
          <w:ilvl w:val="0"/>
          <w:numId w:val="9"/>
        </w:numPr>
        <w:spacing w:line="600" w:lineRule="auto"/>
        <w:jc w:val="both"/>
        <w:rPr>
          <w:rFonts w:ascii="Georgia" w:hAnsi="Georgia" w:cs="Times New Roman"/>
          <w:b/>
          <w:bCs/>
          <w:color w:val="1F4E79" w:themeColor="accent5" w:themeShade="80"/>
          <w:sz w:val="28"/>
          <w:szCs w:val="28"/>
        </w:rPr>
      </w:pPr>
      <w:r w:rsidRPr="008973BF">
        <w:rPr>
          <w:rFonts w:ascii="Georgia" w:hAnsi="Georgia" w:cs="Times New Roman"/>
          <w:b/>
          <w:bCs/>
          <w:color w:val="1F4E79" w:themeColor="accent5" w:themeShade="80"/>
          <w:sz w:val="28"/>
          <w:szCs w:val="28"/>
          <w:lang w:val="mk-MK"/>
        </w:rPr>
        <w:t>Дискусија.............................</w:t>
      </w:r>
      <w:r w:rsidR="008973BF" w:rsidRPr="008973BF">
        <w:rPr>
          <w:rFonts w:ascii="Georgia" w:hAnsi="Georgia" w:cs="Times New Roman"/>
          <w:b/>
          <w:bCs/>
          <w:color w:val="1F4E79" w:themeColor="accent5" w:themeShade="80"/>
          <w:sz w:val="28"/>
          <w:szCs w:val="28"/>
          <w:lang w:val="mk-MK"/>
        </w:rPr>
        <w:t>...............................</w:t>
      </w:r>
      <w:r w:rsidRPr="008973BF">
        <w:rPr>
          <w:rFonts w:ascii="Georgia" w:hAnsi="Georgia" w:cs="Times New Roman"/>
          <w:b/>
          <w:bCs/>
          <w:color w:val="1F4E79" w:themeColor="accent5" w:themeShade="80"/>
          <w:sz w:val="28"/>
          <w:szCs w:val="28"/>
          <w:lang w:val="mk-MK"/>
        </w:rPr>
        <w:t>.</w:t>
      </w:r>
      <w:r w:rsidR="001B5D72">
        <w:rPr>
          <w:rFonts w:ascii="Georgia" w:hAnsi="Georgia" w:cs="Times New Roman"/>
          <w:b/>
          <w:bCs/>
          <w:color w:val="1F4E79" w:themeColor="accent5" w:themeShade="80"/>
          <w:sz w:val="28"/>
          <w:szCs w:val="28"/>
        </w:rPr>
        <w:t>.</w:t>
      </w:r>
      <w:r w:rsidR="001B5D72">
        <w:rPr>
          <w:rFonts w:ascii="Georgia" w:hAnsi="Georgia" w:cs="Times New Roman"/>
          <w:b/>
          <w:bCs/>
          <w:color w:val="1F4E79" w:themeColor="accent5" w:themeShade="80"/>
          <w:sz w:val="28"/>
          <w:szCs w:val="28"/>
          <w:lang w:val="mk-MK"/>
        </w:rPr>
        <w:t>.......</w:t>
      </w:r>
      <w:r w:rsidR="001B5D72">
        <w:rPr>
          <w:rFonts w:ascii="Georgia" w:hAnsi="Georgia" w:cs="Times New Roman"/>
          <w:b/>
          <w:bCs/>
          <w:color w:val="1F4E79" w:themeColor="accent5" w:themeShade="80"/>
          <w:sz w:val="28"/>
          <w:szCs w:val="28"/>
        </w:rPr>
        <w:t>66</w:t>
      </w:r>
    </w:p>
    <w:p w:rsidR="00E01EDA" w:rsidRPr="001B5D72" w:rsidRDefault="00E01EDA" w:rsidP="00511D47">
      <w:pPr>
        <w:pStyle w:val="ListParagraph"/>
        <w:numPr>
          <w:ilvl w:val="0"/>
          <w:numId w:val="9"/>
        </w:numPr>
        <w:spacing w:line="600" w:lineRule="auto"/>
        <w:jc w:val="both"/>
        <w:rPr>
          <w:rFonts w:ascii="Georgia" w:hAnsi="Georgia" w:cs="Times New Roman"/>
          <w:b/>
          <w:bCs/>
          <w:color w:val="1F4E79" w:themeColor="accent5" w:themeShade="80"/>
          <w:sz w:val="28"/>
          <w:szCs w:val="28"/>
        </w:rPr>
      </w:pPr>
      <w:r w:rsidRPr="001B5D72">
        <w:rPr>
          <w:rFonts w:ascii="Georgia" w:hAnsi="Georgia" w:cs="Times New Roman"/>
          <w:b/>
          <w:bCs/>
          <w:color w:val="1F4E79" w:themeColor="accent5" w:themeShade="80"/>
          <w:sz w:val="28"/>
          <w:szCs w:val="28"/>
          <w:lang w:val="mk-MK"/>
        </w:rPr>
        <w:t>Заклучоци.............................</w:t>
      </w:r>
      <w:r w:rsidR="001B5D72" w:rsidRPr="001B5D72">
        <w:rPr>
          <w:rFonts w:ascii="Georgia" w:hAnsi="Georgia" w:cs="Times New Roman"/>
          <w:b/>
          <w:bCs/>
          <w:color w:val="1F4E79" w:themeColor="accent5" w:themeShade="80"/>
          <w:sz w:val="28"/>
          <w:szCs w:val="28"/>
          <w:lang w:val="mk-MK"/>
        </w:rPr>
        <w:t>...............................</w:t>
      </w:r>
      <w:r w:rsidRPr="001B5D72">
        <w:rPr>
          <w:rFonts w:ascii="Georgia" w:hAnsi="Georgia" w:cs="Times New Roman"/>
          <w:b/>
          <w:bCs/>
          <w:color w:val="1F4E79" w:themeColor="accent5" w:themeShade="80"/>
          <w:sz w:val="28"/>
          <w:szCs w:val="28"/>
          <w:lang w:val="mk-MK"/>
        </w:rPr>
        <w:t>........</w:t>
      </w:r>
      <w:r w:rsidR="001B5D72" w:rsidRPr="001B5D72">
        <w:rPr>
          <w:rFonts w:ascii="Georgia" w:hAnsi="Georgia" w:cs="Times New Roman"/>
          <w:b/>
          <w:bCs/>
          <w:color w:val="1F4E79" w:themeColor="accent5" w:themeShade="80"/>
          <w:sz w:val="28"/>
          <w:szCs w:val="28"/>
        </w:rPr>
        <w:t>7</w:t>
      </w:r>
      <w:r w:rsidR="001B5D72">
        <w:rPr>
          <w:rFonts w:ascii="Georgia" w:hAnsi="Georgia" w:cs="Times New Roman"/>
          <w:b/>
          <w:bCs/>
          <w:color w:val="1F4E79" w:themeColor="accent5" w:themeShade="80"/>
          <w:sz w:val="28"/>
          <w:szCs w:val="28"/>
        </w:rPr>
        <w:t>0</w:t>
      </w:r>
    </w:p>
    <w:p w:rsidR="00E01EDA" w:rsidRPr="001B5D72" w:rsidRDefault="00E01EDA" w:rsidP="00511D47">
      <w:pPr>
        <w:pStyle w:val="ListParagraph"/>
        <w:numPr>
          <w:ilvl w:val="0"/>
          <w:numId w:val="9"/>
        </w:numPr>
        <w:spacing w:line="600" w:lineRule="auto"/>
        <w:jc w:val="both"/>
        <w:rPr>
          <w:rFonts w:ascii="Georgia" w:hAnsi="Georgia" w:cs="Times New Roman"/>
          <w:b/>
          <w:bCs/>
          <w:color w:val="1F4E79" w:themeColor="accent5" w:themeShade="80"/>
          <w:sz w:val="28"/>
          <w:szCs w:val="28"/>
        </w:rPr>
      </w:pPr>
      <w:r w:rsidRPr="001B5D72">
        <w:rPr>
          <w:rFonts w:ascii="Georgia" w:hAnsi="Georgia" w:cs="Times New Roman"/>
          <w:b/>
          <w:bCs/>
          <w:color w:val="1F4E79" w:themeColor="accent5" w:themeShade="80"/>
          <w:sz w:val="28"/>
          <w:szCs w:val="28"/>
          <w:lang w:val="mk-MK"/>
        </w:rPr>
        <w:t>Препораки...................................................................</w:t>
      </w:r>
      <w:r w:rsidR="00460C72" w:rsidRPr="001B5D72">
        <w:rPr>
          <w:rFonts w:ascii="Georgia" w:hAnsi="Georgia" w:cs="Times New Roman"/>
          <w:b/>
          <w:bCs/>
          <w:color w:val="1F4E79" w:themeColor="accent5" w:themeShade="80"/>
          <w:sz w:val="28"/>
          <w:szCs w:val="28"/>
        </w:rPr>
        <w:t>.</w:t>
      </w:r>
      <w:r w:rsidR="001B5D72">
        <w:rPr>
          <w:rFonts w:ascii="Georgia" w:hAnsi="Georgia" w:cs="Times New Roman"/>
          <w:b/>
          <w:bCs/>
          <w:color w:val="1F4E79" w:themeColor="accent5" w:themeShade="80"/>
          <w:sz w:val="28"/>
          <w:szCs w:val="28"/>
        </w:rPr>
        <w:t>72</w:t>
      </w:r>
    </w:p>
    <w:p w:rsidR="00AE75C6" w:rsidRPr="001B5D72" w:rsidRDefault="00994381" w:rsidP="00511D47">
      <w:pPr>
        <w:pStyle w:val="ListParagraph"/>
        <w:numPr>
          <w:ilvl w:val="0"/>
          <w:numId w:val="9"/>
        </w:numPr>
        <w:spacing w:line="600" w:lineRule="auto"/>
        <w:ind w:hanging="450"/>
        <w:jc w:val="both"/>
        <w:rPr>
          <w:rFonts w:ascii="Georgia" w:hAnsi="Georgia" w:cs="Times New Roman"/>
          <w:color w:val="1F4E79" w:themeColor="accent5" w:themeShade="80"/>
          <w:sz w:val="28"/>
          <w:szCs w:val="28"/>
        </w:rPr>
        <w:sectPr w:rsidR="00AE75C6" w:rsidRPr="001B5D72" w:rsidSect="00A019A5">
          <w:endnotePr>
            <w:numFmt w:val="decimal"/>
          </w:endnotePr>
          <w:pgSz w:w="11907" w:h="16839" w:code="9"/>
          <w:pgMar w:top="1440" w:right="1440" w:bottom="1440" w:left="1440" w:header="720" w:footer="720" w:gutter="0"/>
          <w:pgNumType w:start="1"/>
          <w:cols w:space="720"/>
          <w:titlePg/>
          <w:docGrid w:linePitch="360"/>
        </w:sectPr>
      </w:pPr>
      <w:r w:rsidRPr="001B5D72">
        <w:rPr>
          <w:rFonts w:ascii="Georgia" w:hAnsi="Georgia" w:cs="Times New Roman"/>
          <w:b/>
          <w:bCs/>
          <w:color w:val="1F4E79" w:themeColor="accent5" w:themeShade="80"/>
          <w:sz w:val="28"/>
          <w:szCs w:val="28"/>
          <w:lang w:val="mk-MK"/>
        </w:rPr>
        <w:t>Литература...................................................................</w:t>
      </w:r>
      <w:r w:rsidR="001B5D72">
        <w:rPr>
          <w:rFonts w:ascii="Georgia" w:hAnsi="Georgia" w:cs="Times New Roman"/>
          <w:b/>
          <w:bCs/>
          <w:color w:val="1F4E79" w:themeColor="accent5" w:themeShade="80"/>
          <w:sz w:val="28"/>
          <w:szCs w:val="28"/>
        </w:rPr>
        <w:t>73</w:t>
      </w:r>
    </w:p>
    <w:p w:rsidR="00AE75C6" w:rsidRPr="00C85469" w:rsidRDefault="00AE75C6" w:rsidP="00E01EDA">
      <w:pPr>
        <w:spacing w:line="360" w:lineRule="auto"/>
        <w:jc w:val="both"/>
        <w:rPr>
          <w:rFonts w:ascii="Georgia" w:hAnsi="Georgia" w:cs="Times New Roman"/>
          <w:color w:val="FF0000"/>
          <w:sz w:val="24"/>
          <w:szCs w:val="24"/>
        </w:rPr>
        <w:sectPr w:rsidR="00AE75C6" w:rsidRPr="00C85469" w:rsidSect="00AE75C6">
          <w:endnotePr>
            <w:numFmt w:val="decimal"/>
          </w:endnotePr>
          <w:type w:val="continuous"/>
          <w:pgSz w:w="11907" w:h="16839" w:code="9"/>
          <w:pgMar w:top="1440" w:right="1440" w:bottom="1440" w:left="1440" w:header="720" w:footer="720" w:gutter="0"/>
          <w:pgNumType w:start="1"/>
          <w:cols w:space="720"/>
          <w:titlePg/>
          <w:docGrid w:linePitch="360"/>
        </w:sectPr>
      </w:pPr>
    </w:p>
    <w:p w:rsidR="00AE75C6" w:rsidRPr="00C85469" w:rsidRDefault="00AE75C6" w:rsidP="00E01EDA">
      <w:pPr>
        <w:spacing w:line="360" w:lineRule="auto"/>
        <w:jc w:val="both"/>
        <w:rPr>
          <w:rFonts w:ascii="Georgia" w:hAnsi="Georgia" w:cs="Times New Roman"/>
          <w:color w:val="FF0000"/>
          <w:sz w:val="24"/>
          <w:szCs w:val="24"/>
        </w:rPr>
      </w:pPr>
    </w:p>
    <w:p w:rsidR="005779A2" w:rsidRPr="00C85469" w:rsidRDefault="005779A2" w:rsidP="00E01EDA">
      <w:pPr>
        <w:spacing w:after="160" w:line="259" w:lineRule="auto"/>
        <w:jc w:val="both"/>
        <w:rPr>
          <w:rFonts w:ascii="Georgia" w:hAnsi="Georgia" w:cs="Times New Roman"/>
          <w:b/>
          <w:color w:val="FF0000"/>
          <w:sz w:val="36"/>
          <w:lang w:val="mk-MK"/>
        </w:rPr>
      </w:pPr>
      <w:r w:rsidRPr="00C85469">
        <w:rPr>
          <w:rFonts w:ascii="Georgia" w:hAnsi="Georgia" w:cs="Times New Roman"/>
          <w:b/>
          <w:color w:val="FF0000"/>
          <w:sz w:val="36"/>
          <w:lang w:val="mk-MK"/>
        </w:rPr>
        <w:br w:type="page"/>
      </w:r>
    </w:p>
    <w:p w:rsidR="00B42D13" w:rsidRPr="00C85469" w:rsidRDefault="00B42D13" w:rsidP="00F00E1E">
      <w:pPr>
        <w:rPr>
          <w:rFonts w:ascii="Georgia" w:hAnsi="Georgia" w:cs="Times New Roman"/>
          <w:b/>
          <w:color w:val="FF0000"/>
          <w:sz w:val="36"/>
          <w:lang w:val="mk-MK"/>
        </w:rPr>
      </w:pPr>
    </w:p>
    <w:p w:rsidR="00F00E1E" w:rsidRPr="008D5F31" w:rsidRDefault="005779A2" w:rsidP="00F00E1E">
      <w:pPr>
        <w:rPr>
          <w:rFonts w:ascii="Georgia" w:hAnsi="Georgia" w:cs="Times New Roman"/>
          <w:b/>
          <w:color w:val="1F4E79" w:themeColor="accent5" w:themeShade="80"/>
          <w:sz w:val="36"/>
          <w:lang w:val="mk-MK"/>
        </w:rPr>
      </w:pPr>
      <w:r w:rsidRPr="008D5F31">
        <w:rPr>
          <w:rFonts w:ascii="Georgia" w:hAnsi="Georgia" w:cs="Times New Roman"/>
          <w:b/>
          <w:color w:val="1F4E79" w:themeColor="accent5" w:themeShade="80"/>
          <w:sz w:val="36"/>
          <w:lang w:val="mk-MK"/>
        </w:rPr>
        <w:t>Прилози</w:t>
      </w:r>
    </w:p>
    <w:p w:rsidR="00377FA0" w:rsidRPr="00C85469" w:rsidRDefault="00377FA0" w:rsidP="00F00E1E">
      <w:pPr>
        <w:rPr>
          <w:rFonts w:ascii="Georgia" w:hAnsi="Georgia" w:cs="Times New Roman"/>
          <w:b/>
          <w:color w:val="FF0000"/>
          <w:sz w:val="36"/>
          <w:lang w:val="mk-MK"/>
        </w:rPr>
      </w:pPr>
    </w:p>
    <w:p w:rsidR="00377FA0" w:rsidRPr="00477443" w:rsidRDefault="005779A2" w:rsidP="00F00E1E">
      <w:pPr>
        <w:rPr>
          <w:rFonts w:ascii="Georgia" w:hAnsi="Georgia" w:cs="Times New Roman"/>
          <w:b/>
          <w:color w:val="1F4E79" w:themeColor="accent5" w:themeShade="80"/>
          <w:sz w:val="36"/>
          <w:lang w:val="mk-MK"/>
        </w:rPr>
      </w:pPr>
      <w:r w:rsidRPr="00477443">
        <w:rPr>
          <w:rFonts w:ascii="Georgia" w:hAnsi="Georgia" w:cs="Times New Roman"/>
          <w:b/>
          <w:color w:val="1F4E79" w:themeColor="accent5" w:themeShade="80"/>
          <w:sz w:val="36"/>
          <w:lang w:val="mk-MK"/>
        </w:rPr>
        <w:t>1.Табели</w:t>
      </w:r>
    </w:p>
    <w:p w:rsidR="00CE611D" w:rsidRPr="00CE611D" w:rsidRDefault="00CE611D" w:rsidP="00CE611D">
      <w:pPr>
        <w:jc w:val="both"/>
        <w:rPr>
          <w:rFonts w:ascii="Georgia" w:hAnsi="Georgia"/>
          <w:sz w:val="24"/>
          <w:szCs w:val="24"/>
          <w:lang w:val="mk-MK"/>
        </w:rPr>
      </w:pPr>
      <w:r w:rsidRPr="00CE611D">
        <w:rPr>
          <w:rFonts w:ascii="Georgia" w:hAnsi="Georgia"/>
          <w:sz w:val="24"/>
          <w:szCs w:val="24"/>
          <w:lang w:val="mk-MK"/>
        </w:rPr>
        <w:t>Табела 1. Пол на испитаниците</w:t>
      </w:r>
    </w:p>
    <w:p w:rsidR="00CE611D" w:rsidRPr="00CE611D" w:rsidRDefault="00CE611D" w:rsidP="00CE611D">
      <w:pPr>
        <w:jc w:val="both"/>
        <w:rPr>
          <w:rFonts w:ascii="Georgia" w:hAnsi="Georgia"/>
          <w:sz w:val="24"/>
          <w:szCs w:val="24"/>
          <w:lang w:val="mk-MK"/>
        </w:rPr>
      </w:pPr>
      <w:r w:rsidRPr="00CE611D">
        <w:rPr>
          <w:rFonts w:ascii="Georgia" w:hAnsi="Georgia"/>
          <w:sz w:val="24"/>
          <w:szCs w:val="24"/>
          <w:lang w:val="mk-MK"/>
        </w:rPr>
        <w:t>Табела 2. Возраст на испитаниците</w:t>
      </w:r>
    </w:p>
    <w:p w:rsidR="00CE611D" w:rsidRPr="00CE611D" w:rsidRDefault="00CE611D" w:rsidP="00CE611D">
      <w:pPr>
        <w:ind w:left="360" w:hanging="360"/>
        <w:jc w:val="both"/>
        <w:rPr>
          <w:rFonts w:ascii="Georgia" w:hAnsi="Georgia"/>
          <w:sz w:val="24"/>
          <w:szCs w:val="24"/>
          <w:lang w:val="mk-MK"/>
        </w:rPr>
      </w:pPr>
      <w:r w:rsidRPr="00CE611D">
        <w:rPr>
          <w:rFonts w:ascii="Georgia" w:hAnsi="Georgia"/>
          <w:sz w:val="24"/>
          <w:szCs w:val="24"/>
          <w:lang w:val="mk-MK"/>
        </w:rPr>
        <w:t>Табела 3. Степен на миофасцијална болка според</w:t>
      </w:r>
      <w:r w:rsidRPr="00CE611D">
        <w:rPr>
          <w:rFonts w:ascii="Georgia" w:hAnsi="Georgia"/>
          <w:sz w:val="24"/>
          <w:szCs w:val="24"/>
          <w:lang w:val="ru-RU"/>
        </w:rPr>
        <w:t xml:space="preserve"> </w:t>
      </w:r>
      <w:r w:rsidRPr="00CE611D">
        <w:rPr>
          <w:rFonts w:ascii="Georgia" w:hAnsi="Georgia"/>
          <w:sz w:val="24"/>
          <w:szCs w:val="24"/>
          <w:lang w:val="mk-MK"/>
        </w:rPr>
        <w:t>ППТС /Прва посета</w:t>
      </w:r>
    </w:p>
    <w:p w:rsidR="00CE611D" w:rsidRPr="00CE611D" w:rsidRDefault="00CE611D" w:rsidP="00CE611D">
      <w:pPr>
        <w:ind w:left="360" w:hanging="360"/>
        <w:jc w:val="both"/>
        <w:rPr>
          <w:rFonts w:ascii="Georgia" w:hAnsi="Georgia"/>
          <w:sz w:val="24"/>
          <w:szCs w:val="24"/>
          <w:lang w:val="mk-MK"/>
        </w:rPr>
      </w:pPr>
      <w:r w:rsidRPr="00CE611D">
        <w:rPr>
          <w:rFonts w:ascii="Georgia" w:hAnsi="Georgia"/>
          <w:sz w:val="24"/>
          <w:szCs w:val="24"/>
          <w:lang w:val="mk-MK"/>
        </w:rPr>
        <w:t>Табела 4. Степен на миофасцијална болка според</w:t>
      </w:r>
      <w:r w:rsidRPr="00CE611D">
        <w:rPr>
          <w:rFonts w:ascii="Georgia" w:hAnsi="Georgia"/>
          <w:sz w:val="24"/>
          <w:szCs w:val="24"/>
          <w:lang w:val="ru-RU"/>
        </w:rPr>
        <w:t xml:space="preserve"> </w:t>
      </w:r>
      <w:r w:rsidRPr="00CE611D">
        <w:rPr>
          <w:rFonts w:ascii="Georgia" w:hAnsi="Georgia"/>
          <w:sz w:val="24"/>
          <w:szCs w:val="24"/>
          <w:lang w:val="mk-MK"/>
        </w:rPr>
        <w:t>ППТС /По 4 месеци</w:t>
      </w:r>
    </w:p>
    <w:p w:rsidR="00CE611D" w:rsidRPr="00CE611D" w:rsidRDefault="00CE611D" w:rsidP="00CE611D">
      <w:pPr>
        <w:ind w:left="360" w:hanging="360"/>
        <w:jc w:val="both"/>
        <w:rPr>
          <w:rFonts w:ascii="Georgia" w:hAnsi="Georgia"/>
          <w:sz w:val="24"/>
          <w:szCs w:val="24"/>
          <w:lang w:val="mk-MK"/>
        </w:rPr>
      </w:pPr>
      <w:r w:rsidRPr="00CE611D">
        <w:rPr>
          <w:rFonts w:ascii="Georgia" w:hAnsi="Georgia"/>
          <w:sz w:val="24"/>
          <w:szCs w:val="24"/>
          <w:lang w:val="mk-MK"/>
        </w:rPr>
        <w:t>Табела 5. Степен на миофасцијална болка според</w:t>
      </w:r>
      <w:r w:rsidRPr="00CE611D">
        <w:rPr>
          <w:rFonts w:ascii="Georgia" w:hAnsi="Georgia"/>
          <w:sz w:val="24"/>
          <w:szCs w:val="24"/>
          <w:lang w:val="ru-RU"/>
        </w:rPr>
        <w:t xml:space="preserve"> </w:t>
      </w:r>
      <w:r w:rsidRPr="00CE611D">
        <w:rPr>
          <w:rFonts w:ascii="Georgia" w:hAnsi="Georgia"/>
          <w:sz w:val="24"/>
          <w:szCs w:val="24"/>
          <w:lang w:val="mk-MK"/>
        </w:rPr>
        <w:t>ППТС /По 8 месеци</w:t>
      </w:r>
    </w:p>
    <w:p w:rsidR="00CE611D" w:rsidRPr="00CE611D" w:rsidRDefault="00CE611D" w:rsidP="00CE611D">
      <w:pPr>
        <w:ind w:left="360" w:hanging="360"/>
        <w:jc w:val="both"/>
        <w:rPr>
          <w:rFonts w:ascii="Georgia" w:hAnsi="Georgia"/>
          <w:sz w:val="24"/>
          <w:szCs w:val="24"/>
          <w:lang w:val="mk-MK"/>
        </w:rPr>
      </w:pPr>
      <w:r w:rsidRPr="00CE611D">
        <w:rPr>
          <w:rFonts w:ascii="Georgia" w:hAnsi="Georgia"/>
          <w:sz w:val="24"/>
          <w:szCs w:val="24"/>
          <w:lang w:val="mk-MK"/>
        </w:rPr>
        <w:t>Табела 6. Степен на миофасцијална болка според</w:t>
      </w:r>
      <w:r w:rsidRPr="00CE611D">
        <w:rPr>
          <w:rFonts w:ascii="Georgia" w:hAnsi="Georgia"/>
          <w:sz w:val="24"/>
          <w:szCs w:val="24"/>
          <w:lang w:val="ru-RU"/>
        </w:rPr>
        <w:t xml:space="preserve"> </w:t>
      </w:r>
      <w:r w:rsidRPr="00CE611D">
        <w:rPr>
          <w:rFonts w:ascii="Georgia" w:hAnsi="Georgia"/>
          <w:sz w:val="24"/>
          <w:szCs w:val="24"/>
          <w:lang w:val="mk-MK"/>
        </w:rPr>
        <w:t>ППТС /По 12 месеци</w:t>
      </w:r>
    </w:p>
    <w:p w:rsidR="00CE611D" w:rsidRPr="00CE611D" w:rsidRDefault="00CE611D" w:rsidP="00CE611D">
      <w:pPr>
        <w:jc w:val="both"/>
        <w:rPr>
          <w:rFonts w:ascii="Georgia" w:hAnsi="Georgia"/>
          <w:sz w:val="24"/>
          <w:szCs w:val="24"/>
          <w:lang w:val="mk-MK"/>
        </w:rPr>
      </w:pPr>
      <w:r w:rsidRPr="00CE611D">
        <w:rPr>
          <w:rFonts w:ascii="Georgia" w:hAnsi="Georgia"/>
          <w:sz w:val="24"/>
          <w:szCs w:val="24"/>
          <w:lang w:val="mk-MK"/>
        </w:rPr>
        <w:t>Табела 7. Степен на миофасцијална болка според</w:t>
      </w:r>
      <w:r w:rsidRPr="00CE611D">
        <w:rPr>
          <w:rFonts w:ascii="Georgia" w:hAnsi="Georgia"/>
          <w:sz w:val="24"/>
          <w:szCs w:val="24"/>
          <w:lang w:val="ru-RU"/>
        </w:rPr>
        <w:t xml:space="preserve"> </w:t>
      </w:r>
      <w:r w:rsidRPr="00CE611D">
        <w:rPr>
          <w:rFonts w:ascii="Georgia" w:hAnsi="Georgia"/>
          <w:sz w:val="24"/>
          <w:szCs w:val="24"/>
          <w:lang w:val="mk-MK"/>
        </w:rPr>
        <w:t>ППТС /ППТС1 &amp; ППТС4</w:t>
      </w:r>
    </w:p>
    <w:p w:rsidR="00CE611D" w:rsidRPr="00CE611D" w:rsidRDefault="00CE611D" w:rsidP="00CE611D">
      <w:pPr>
        <w:jc w:val="both"/>
        <w:rPr>
          <w:rFonts w:ascii="Georgia" w:hAnsi="Georgia"/>
          <w:sz w:val="24"/>
          <w:szCs w:val="24"/>
          <w:lang w:val="mk-MK"/>
        </w:rPr>
      </w:pPr>
      <w:r w:rsidRPr="00CE611D">
        <w:rPr>
          <w:rFonts w:ascii="Georgia" w:hAnsi="Georgia"/>
          <w:sz w:val="24"/>
          <w:szCs w:val="24"/>
          <w:lang w:val="mk-MK"/>
        </w:rPr>
        <w:t>Табела 8. Степен на онеспособеност според ТДИ индекс</w:t>
      </w:r>
    </w:p>
    <w:p w:rsidR="00CE611D" w:rsidRPr="00CE611D" w:rsidRDefault="00CE611D" w:rsidP="00CE611D">
      <w:pPr>
        <w:jc w:val="both"/>
        <w:rPr>
          <w:rFonts w:ascii="Georgia" w:hAnsi="Georgia"/>
          <w:sz w:val="24"/>
          <w:szCs w:val="24"/>
          <w:lang w:val="ru-RU"/>
        </w:rPr>
      </w:pPr>
      <w:r w:rsidRPr="00CE611D">
        <w:rPr>
          <w:rFonts w:ascii="Georgia" w:hAnsi="Georgia"/>
          <w:sz w:val="24"/>
          <w:szCs w:val="24"/>
          <w:lang w:val="mk-MK"/>
        </w:rPr>
        <w:t>Табела 8.</w:t>
      </w:r>
      <w:r w:rsidRPr="00CE611D">
        <w:rPr>
          <w:rFonts w:ascii="Georgia" w:hAnsi="Georgia"/>
          <w:sz w:val="24"/>
          <w:szCs w:val="24"/>
          <w:lang w:val="ru-RU"/>
        </w:rPr>
        <w:t>1</w:t>
      </w:r>
      <w:r w:rsidRPr="00CE611D">
        <w:rPr>
          <w:rFonts w:ascii="Georgia" w:hAnsi="Georgia"/>
          <w:sz w:val="24"/>
          <w:szCs w:val="24"/>
          <w:lang w:val="mk-MK"/>
        </w:rPr>
        <w:t xml:space="preserve"> Степен на онеспособеност според ТДИ индекс</w:t>
      </w:r>
      <w:r w:rsidRPr="00CE611D">
        <w:rPr>
          <w:rFonts w:ascii="Georgia" w:hAnsi="Georgia"/>
          <w:sz w:val="24"/>
          <w:szCs w:val="24"/>
          <w:lang w:val="ru-RU"/>
        </w:rPr>
        <w:t xml:space="preserve"> /</w:t>
      </w:r>
      <w:r w:rsidRPr="00CE611D">
        <w:rPr>
          <w:rFonts w:ascii="Georgia" w:hAnsi="Georgia"/>
          <w:sz w:val="24"/>
          <w:szCs w:val="24"/>
          <w:lang w:val="mk-MK"/>
        </w:rPr>
        <w:t>ТДИ 1 &amp; ТДИ 2 &amp; ТДИ 3 &amp; ТДИ 4</w:t>
      </w:r>
    </w:p>
    <w:p w:rsidR="00CE611D" w:rsidRPr="00CE611D" w:rsidRDefault="00CE611D" w:rsidP="00CE611D">
      <w:pPr>
        <w:jc w:val="both"/>
        <w:rPr>
          <w:rFonts w:ascii="Georgia" w:hAnsi="Georgia"/>
          <w:sz w:val="24"/>
          <w:szCs w:val="24"/>
          <w:lang w:val="mk-MK"/>
        </w:rPr>
      </w:pPr>
      <w:r w:rsidRPr="00CE611D">
        <w:rPr>
          <w:rFonts w:ascii="Georgia" w:hAnsi="Georgia"/>
          <w:sz w:val="24"/>
          <w:szCs w:val="24"/>
          <w:lang w:val="mk-MK"/>
        </w:rPr>
        <w:t>Табела 8.</w:t>
      </w:r>
      <w:r w:rsidRPr="00CE611D">
        <w:rPr>
          <w:rFonts w:ascii="Georgia" w:hAnsi="Georgia"/>
          <w:sz w:val="24"/>
          <w:szCs w:val="24"/>
          <w:lang w:val="ru-RU"/>
        </w:rPr>
        <w:t>2</w:t>
      </w:r>
      <w:r w:rsidRPr="00CE611D">
        <w:rPr>
          <w:rFonts w:ascii="Georgia" w:hAnsi="Georgia"/>
          <w:sz w:val="24"/>
          <w:szCs w:val="24"/>
          <w:lang w:val="mk-MK"/>
        </w:rPr>
        <w:t xml:space="preserve"> Степен на онеспособеност според ТДИ индекс</w:t>
      </w:r>
      <w:r w:rsidRPr="00CE611D">
        <w:rPr>
          <w:rFonts w:ascii="Georgia" w:hAnsi="Georgia"/>
          <w:sz w:val="24"/>
          <w:szCs w:val="24"/>
          <w:lang w:val="ru-RU"/>
        </w:rPr>
        <w:t xml:space="preserve"> /</w:t>
      </w:r>
      <w:r w:rsidRPr="00CE611D">
        <w:rPr>
          <w:rFonts w:ascii="Georgia" w:hAnsi="Georgia"/>
          <w:sz w:val="24"/>
          <w:szCs w:val="24"/>
          <w:lang w:val="mk-MK"/>
        </w:rPr>
        <w:t>ТДИ 1 &amp; ТДИ 4</w:t>
      </w:r>
    </w:p>
    <w:p w:rsidR="00CE611D" w:rsidRPr="00CE611D" w:rsidRDefault="00CE611D" w:rsidP="00CE611D">
      <w:pPr>
        <w:jc w:val="both"/>
        <w:rPr>
          <w:rFonts w:ascii="Georgia" w:hAnsi="Georgia"/>
          <w:sz w:val="24"/>
          <w:szCs w:val="24"/>
          <w:lang w:val="mk-MK"/>
        </w:rPr>
      </w:pPr>
      <w:r w:rsidRPr="00CE611D">
        <w:rPr>
          <w:rFonts w:ascii="Georgia" w:hAnsi="Georgia"/>
          <w:sz w:val="24"/>
          <w:szCs w:val="24"/>
          <w:lang w:val="mk-MK"/>
        </w:rPr>
        <w:t>Табела 9. Присуство на главоболки</w:t>
      </w:r>
    </w:p>
    <w:p w:rsidR="00CE611D" w:rsidRPr="00CE611D" w:rsidRDefault="00CE611D" w:rsidP="00CE611D">
      <w:pPr>
        <w:jc w:val="both"/>
        <w:rPr>
          <w:rFonts w:ascii="Georgia" w:hAnsi="Georgia"/>
          <w:sz w:val="24"/>
          <w:szCs w:val="24"/>
          <w:lang w:val="mk-MK"/>
        </w:rPr>
      </w:pPr>
      <w:r w:rsidRPr="00CE611D">
        <w:rPr>
          <w:rFonts w:ascii="Georgia" w:hAnsi="Georgia"/>
          <w:sz w:val="24"/>
          <w:szCs w:val="24"/>
          <w:lang w:val="mk-MK"/>
        </w:rPr>
        <w:t>Табела 10. Присуство на крепитации</w:t>
      </w:r>
    </w:p>
    <w:p w:rsidR="00CE611D" w:rsidRPr="00CE611D" w:rsidRDefault="00CE611D" w:rsidP="00CE611D">
      <w:pPr>
        <w:jc w:val="both"/>
        <w:rPr>
          <w:rFonts w:ascii="Georgia" w:hAnsi="Georgia"/>
          <w:sz w:val="24"/>
          <w:szCs w:val="24"/>
          <w:lang w:val="mk-MK"/>
        </w:rPr>
      </w:pPr>
      <w:r w:rsidRPr="00CE611D">
        <w:rPr>
          <w:rFonts w:ascii="Georgia" w:hAnsi="Georgia"/>
          <w:sz w:val="24"/>
          <w:szCs w:val="24"/>
          <w:lang w:val="mk-MK"/>
        </w:rPr>
        <w:t>Табела 1</w:t>
      </w:r>
      <w:r w:rsidRPr="00CE611D">
        <w:rPr>
          <w:rFonts w:ascii="Georgia" w:hAnsi="Georgia"/>
          <w:sz w:val="24"/>
          <w:szCs w:val="24"/>
        </w:rPr>
        <w:t>1</w:t>
      </w:r>
      <w:r w:rsidRPr="00CE611D">
        <w:rPr>
          <w:rFonts w:ascii="Georgia" w:hAnsi="Georgia"/>
          <w:sz w:val="24"/>
          <w:szCs w:val="24"/>
          <w:lang w:val="mk-MK"/>
        </w:rPr>
        <w:t>. Пол на испитаниците</w:t>
      </w:r>
    </w:p>
    <w:p w:rsidR="00CE611D" w:rsidRPr="00CE611D" w:rsidRDefault="00CE611D" w:rsidP="00CE611D">
      <w:pPr>
        <w:jc w:val="both"/>
        <w:rPr>
          <w:rFonts w:ascii="Georgia" w:hAnsi="Georgia"/>
          <w:sz w:val="24"/>
          <w:szCs w:val="24"/>
          <w:lang w:val="mk-MK"/>
        </w:rPr>
      </w:pPr>
      <w:r w:rsidRPr="00CE611D">
        <w:rPr>
          <w:rFonts w:ascii="Georgia" w:hAnsi="Georgia"/>
          <w:sz w:val="24"/>
          <w:szCs w:val="24"/>
          <w:lang w:val="mk-MK"/>
        </w:rPr>
        <w:t>Табела 12. Возраст на испитаниците</w:t>
      </w:r>
    </w:p>
    <w:p w:rsidR="00CE611D" w:rsidRPr="00CE611D" w:rsidRDefault="00CE611D" w:rsidP="00CE611D">
      <w:pPr>
        <w:jc w:val="both"/>
        <w:rPr>
          <w:rFonts w:ascii="Georgia" w:hAnsi="Georgia"/>
          <w:sz w:val="24"/>
          <w:szCs w:val="24"/>
          <w:lang w:val="mk-MK"/>
        </w:rPr>
      </w:pPr>
      <w:r w:rsidRPr="00CE611D">
        <w:rPr>
          <w:rFonts w:ascii="Georgia" w:hAnsi="Georgia"/>
          <w:sz w:val="24"/>
          <w:szCs w:val="24"/>
          <w:lang w:val="mk-MK"/>
        </w:rPr>
        <w:t>Табела 13. Степен на миофасцијална болка според</w:t>
      </w:r>
      <w:r w:rsidRPr="00CE611D">
        <w:rPr>
          <w:rFonts w:ascii="Georgia" w:hAnsi="Georgia"/>
          <w:sz w:val="24"/>
          <w:szCs w:val="24"/>
          <w:lang w:val="ru-RU"/>
        </w:rPr>
        <w:t xml:space="preserve"> </w:t>
      </w:r>
      <w:r w:rsidRPr="00CE611D">
        <w:rPr>
          <w:rFonts w:ascii="Georgia" w:hAnsi="Georgia"/>
          <w:sz w:val="24"/>
          <w:szCs w:val="24"/>
          <w:lang w:val="mk-MK"/>
        </w:rPr>
        <w:t>ППТС /Прва посета</w:t>
      </w:r>
    </w:p>
    <w:p w:rsidR="00CE611D" w:rsidRPr="00CE611D" w:rsidRDefault="00CE611D" w:rsidP="00CE611D">
      <w:pPr>
        <w:jc w:val="both"/>
        <w:rPr>
          <w:rFonts w:ascii="Georgia" w:hAnsi="Georgia"/>
          <w:sz w:val="24"/>
          <w:szCs w:val="24"/>
          <w:lang w:val="mk-MK"/>
        </w:rPr>
      </w:pPr>
      <w:r w:rsidRPr="00CE611D">
        <w:rPr>
          <w:rFonts w:ascii="Georgia" w:hAnsi="Georgia"/>
          <w:sz w:val="24"/>
          <w:szCs w:val="24"/>
          <w:lang w:val="mk-MK"/>
        </w:rPr>
        <w:t>Табела 14. Степен на миофасцијална болка според</w:t>
      </w:r>
      <w:r w:rsidRPr="00CE611D">
        <w:rPr>
          <w:rFonts w:ascii="Georgia" w:hAnsi="Georgia"/>
          <w:sz w:val="24"/>
          <w:szCs w:val="24"/>
          <w:lang w:val="ru-RU"/>
        </w:rPr>
        <w:t xml:space="preserve"> </w:t>
      </w:r>
      <w:r w:rsidRPr="00CE611D">
        <w:rPr>
          <w:rFonts w:ascii="Georgia" w:hAnsi="Georgia"/>
          <w:sz w:val="24"/>
          <w:szCs w:val="24"/>
          <w:lang w:val="mk-MK"/>
        </w:rPr>
        <w:t>ППТС /По 4 месеци</w:t>
      </w:r>
    </w:p>
    <w:p w:rsidR="00CE611D" w:rsidRPr="00CE611D" w:rsidRDefault="00CE611D" w:rsidP="00CE611D">
      <w:pPr>
        <w:jc w:val="both"/>
        <w:rPr>
          <w:rFonts w:ascii="Georgia" w:hAnsi="Georgia"/>
          <w:sz w:val="24"/>
          <w:szCs w:val="24"/>
          <w:lang w:val="mk-MK"/>
        </w:rPr>
      </w:pPr>
      <w:r w:rsidRPr="00CE611D">
        <w:rPr>
          <w:rFonts w:ascii="Georgia" w:hAnsi="Georgia"/>
          <w:sz w:val="24"/>
          <w:szCs w:val="24"/>
          <w:lang w:val="mk-MK"/>
        </w:rPr>
        <w:t>Табела 15. Степен на миофасцијална болка според</w:t>
      </w:r>
      <w:r w:rsidRPr="00CE611D">
        <w:rPr>
          <w:rFonts w:ascii="Georgia" w:hAnsi="Georgia"/>
          <w:sz w:val="24"/>
          <w:szCs w:val="24"/>
          <w:lang w:val="ru-RU"/>
        </w:rPr>
        <w:t xml:space="preserve"> </w:t>
      </w:r>
      <w:r w:rsidRPr="00CE611D">
        <w:rPr>
          <w:rFonts w:ascii="Georgia" w:hAnsi="Georgia"/>
          <w:sz w:val="24"/>
          <w:szCs w:val="24"/>
          <w:lang w:val="mk-MK"/>
        </w:rPr>
        <w:t>ППТС /По 8 месеци</w:t>
      </w:r>
    </w:p>
    <w:p w:rsidR="00CE611D" w:rsidRPr="00CE611D" w:rsidRDefault="00CE611D" w:rsidP="00CE611D">
      <w:pPr>
        <w:ind w:left="360" w:hanging="360"/>
        <w:jc w:val="both"/>
        <w:rPr>
          <w:rFonts w:ascii="Georgia" w:hAnsi="Georgia"/>
          <w:sz w:val="24"/>
          <w:szCs w:val="24"/>
          <w:lang w:val="mk-MK"/>
        </w:rPr>
      </w:pPr>
      <w:r w:rsidRPr="00CE611D">
        <w:rPr>
          <w:rFonts w:ascii="Georgia" w:hAnsi="Georgia"/>
          <w:sz w:val="24"/>
          <w:szCs w:val="24"/>
          <w:lang w:val="mk-MK"/>
        </w:rPr>
        <w:t>Табела 16. Степен на миофасцијална болка според</w:t>
      </w:r>
      <w:r w:rsidRPr="00CE611D">
        <w:rPr>
          <w:rFonts w:ascii="Georgia" w:hAnsi="Georgia"/>
          <w:sz w:val="24"/>
          <w:szCs w:val="24"/>
          <w:lang w:val="ru-RU"/>
        </w:rPr>
        <w:t xml:space="preserve"> </w:t>
      </w:r>
      <w:r w:rsidRPr="00CE611D">
        <w:rPr>
          <w:rFonts w:ascii="Georgia" w:hAnsi="Georgia"/>
          <w:sz w:val="24"/>
          <w:szCs w:val="24"/>
          <w:lang w:val="mk-MK"/>
        </w:rPr>
        <w:t>ППТС /По 12 месеци</w:t>
      </w:r>
    </w:p>
    <w:p w:rsidR="00CE611D" w:rsidRPr="00CE611D" w:rsidRDefault="00CE611D" w:rsidP="00CE611D">
      <w:pPr>
        <w:jc w:val="both"/>
        <w:rPr>
          <w:rFonts w:ascii="Georgia" w:hAnsi="Georgia"/>
          <w:sz w:val="24"/>
          <w:szCs w:val="24"/>
          <w:lang w:val="mk-MK"/>
        </w:rPr>
      </w:pPr>
      <w:r w:rsidRPr="00CE611D">
        <w:rPr>
          <w:rFonts w:ascii="Georgia" w:hAnsi="Georgia"/>
          <w:sz w:val="24"/>
          <w:szCs w:val="24"/>
          <w:lang w:val="mk-MK"/>
        </w:rPr>
        <w:t>Табела 17. Степен на миофасцијална болка според</w:t>
      </w:r>
      <w:r w:rsidRPr="00CE611D">
        <w:rPr>
          <w:rFonts w:ascii="Georgia" w:hAnsi="Georgia"/>
          <w:sz w:val="24"/>
          <w:szCs w:val="24"/>
          <w:lang w:val="ru-RU"/>
        </w:rPr>
        <w:t xml:space="preserve"> </w:t>
      </w:r>
      <w:r w:rsidRPr="00CE611D">
        <w:rPr>
          <w:rFonts w:ascii="Georgia" w:hAnsi="Georgia"/>
          <w:sz w:val="24"/>
          <w:szCs w:val="24"/>
          <w:lang w:val="mk-MK"/>
        </w:rPr>
        <w:t>ППТС /ППТС1 &amp; ППТС4</w:t>
      </w:r>
    </w:p>
    <w:p w:rsidR="00CE611D" w:rsidRPr="00CE611D" w:rsidRDefault="00CE611D" w:rsidP="00CE611D">
      <w:pPr>
        <w:jc w:val="both"/>
        <w:rPr>
          <w:rFonts w:ascii="Georgia" w:hAnsi="Georgia"/>
          <w:sz w:val="24"/>
          <w:szCs w:val="24"/>
          <w:lang w:val="mk-MK"/>
        </w:rPr>
      </w:pPr>
      <w:r w:rsidRPr="00CE611D">
        <w:rPr>
          <w:rFonts w:ascii="Georgia" w:hAnsi="Georgia"/>
          <w:sz w:val="24"/>
          <w:szCs w:val="24"/>
          <w:lang w:val="mk-MK"/>
        </w:rPr>
        <w:t>Табела 18. Степен на онеспособеност според ТДИ индекс</w:t>
      </w:r>
    </w:p>
    <w:p w:rsidR="00CE611D" w:rsidRPr="00CE611D" w:rsidRDefault="00CE611D" w:rsidP="00CE611D">
      <w:pPr>
        <w:jc w:val="both"/>
        <w:rPr>
          <w:rFonts w:ascii="Georgia" w:hAnsi="Georgia"/>
          <w:sz w:val="24"/>
          <w:szCs w:val="24"/>
          <w:lang w:val="ru-RU"/>
        </w:rPr>
      </w:pPr>
      <w:r w:rsidRPr="00CE611D">
        <w:rPr>
          <w:rFonts w:ascii="Georgia" w:hAnsi="Georgia"/>
          <w:sz w:val="24"/>
          <w:szCs w:val="24"/>
          <w:lang w:val="mk-MK"/>
        </w:rPr>
        <w:t>Табела 18.</w:t>
      </w:r>
      <w:r w:rsidRPr="00CE611D">
        <w:rPr>
          <w:rFonts w:ascii="Georgia" w:hAnsi="Georgia"/>
          <w:sz w:val="24"/>
          <w:szCs w:val="24"/>
          <w:lang w:val="ru-RU"/>
        </w:rPr>
        <w:t>1</w:t>
      </w:r>
      <w:r w:rsidRPr="00CE611D">
        <w:rPr>
          <w:rFonts w:ascii="Georgia" w:hAnsi="Georgia"/>
          <w:sz w:val="24"/>
          <w:szCs w:val="24"/>
          <w:lang w:val="mk-MK"/>
        </w:rPr>
        <w:t xml:space="preserve"> Степен на онеспособеност според ТДИ индекс</w:t>
      </w:r>
      <w:r w:rsidRPr="00CE611D">
        <w:rPr>
          <w:rFonts w:ascii="Georgia" w:hAnsi="Georgia"/>
          <w:sz w:val="24"/>
          <w:szCs w:val="24"/>
          <w:lang w:val="ru-RU"/>
        </w:rPr>
        <w:t xml:space="preserve"> /</w:t>
      </w:r>
      <w:r w:rsidRPr="00CE611D">
        <w:rPr>
          <w:rFonts w:ascii="Georgia" w:hAnsi="Georgia"/>
          <w:sz w:val="24"/>
          <w:szCs w:val="24"/>
          <w:lang w:val="mk-MK"/>
        </w:rPr>
        <w:t>ТДИ 1 &amp; ТДИ 2 &amp; ТДИ 3 &amp; ТДИ 4</w:t>
      </w:r>
    </w:p>
    <w:p w:rsidR="00CE611D" w:rsidRPr="00CE611D" w:rsidRDefault="00CE611D" w:rsidP="00CE611D">
      <w:pPr>
        <w:jc w:val="both"/>
        <w:rPr>
          <w:rFonts w:ascii="Georgia" w:hAnsi="Georgia"/>
          <w:sz w:val="24"/>
          <w:szCs w:val="24"/>
          <w:lang w:val="ru-RU"/>
        </w:rPr>
      </w:pPr>
      <w:r w:rsidRPr="00CE611D">
        <w:rPr>
          <w:rFonts w:ascii="Georgia" w:hAnsi="Georgia"/>
          <w:sz w:val="24"/>
          <w:szCs w:val="24"/>
          <w:lang w:val="mk-MK"/>
        </w:rPr>
        <w:lastRenderedPageBreak/>
        <w:t>Табела 18.</w:t>
      </w:r>
      <w:r w:rsidRPr="00CE611D">
        <w:rPr>
          <w:rFonts w:ascii="Georgia" w:hAnsi="Georgia"/>
          <w:sz w:val="24"/>
          <w:szCs w:val="24"/>
          <w:lang w:val="ru-RU"/>
        </w:rPr>
        <w:t>2</w:t>
      </w:r>
      <w:r w:rsidRPr="00CE611D">
        <w:rPr>
          <w:rFonts w:ascii="Georgia" w:hAnsi="Georgia"/>
          <w:sz w:val="24"/>
          <w:szCs w:val="24"/>
          <w:lang w:val="mk-MK"/>
        </w:rPr>
        <w:t xml:space="preserve"> Степен на онеспособеност според ТДИ индекс</w:t>
      </w:r>
      <w:r w:rsidRPr="00CE611D">
        <w:rPr>
          <w:rFonts w:ascii="Georgia" w:hAnsi="Georgia"/>
          <w:sz w:val="24"/>
          <w:szCs w:val="24"/>
          <w:lang w:val="ru-RU"/>
        </w:rPr>
        <w:t xml:space="preserve"> /</w:t>
      </w:r>
      <w:r w:rsidRPr="00CE611D">
        <w:rPr>
          <w:rFonts w:ascii="Georgia" w:hAnsi="Georgia"/>
          <w:sz w:val="24"/>
          <w:szCs w:val="24"/>
          <w:lang w:val="mk-MK"/>
        </w:rPr>
        <w:t>ТДИ 1 &amp; ТДИ 4</w:t>
      </w:r>
    </w:p>
    <w:p w:rsidR="00CE611D" w:rsidRPr="00CE611D" w:rsidRDefault="00CE611D" w:rsidP="00CE611D">
      <w:pPr>
        <w:jc w:val="both"/>
        <w:rPr>
          <w:rFonts w:ascii="Georgia" w:hAnsi="Georgia"/>
          <w:sz w:val="24"/>
          <w:szCs w:val="24"/>
          <w:lang w:val="mk-MK"/>
        </w:rPr>
      </w:pPr>
      <w:r w:rsidRPr="00CE611D">
        <w:rPr>
          <w:rFonts w:ascii="Georgia" w:hAnsi="Georgia"/>
          <w:sz w:val="24"/>
          <w:szCs w:val="24"/>
          <w:lang w:val="mk-MK"/>
        </w:rPr>
        <w:t>Табела 19. Присуство на главоболки</w:t>
      </w:r>
    </w:p>
    <w:p w:rsidR="00CE611D" w:rsidRPr="00CE611D" w:rsidRDefault="00CE611D" w:rsidP="00CE611D">
      <w:pPr>
        <w:jc w:val="both"/>
        <w:rPr>
          <w:rFonts w:ascii="Georgia" w:hAnsi="Georgia"/>
          <w:sz w:val="24"/>
          <w:szCs w:val="24"/>
          <w:lang w:val="mk-MK"/>
        </w:rPr>
      </w:pPr>
      <w:r w:rsidRPr="00CE611D">
        <w:rPr>
          <w:rFonts w:ascii="Georgia" w:hAnsi="Georgia"/>
          <w:sz w:val="24"/>
          <w:szCs w:val="24"/>
          <w:lang w:val="mk-MK"/>
        </w:rPr>
        <w:t>Табела 20. Присуство на крепитации</w:t>
      </w:r>
    </w:p>
    <w:p w:rsidR="00CE611D" w:rsidRPr="00CE611D" w:rsidRDefault="00CE611D" w:rsidP="00CE611D">
      <w:pPr>
        <w:jc w:val="both"/>
        <w:rPr>
          <w:rFonts w:ascii="Georgia" w:hAnsi="Georgia"/>
          <w:sz w:val="24"/>
          <w:szCs w:val="24"/>
          <w:lang w:val="mk-MK"/>
        </w:rPr>
      </w:pPr>
      <w:r w:rsidRPr="00CE611D">
        <w:rPr>
          <w:rFonts w:ascii="Georgia" w:hAnsi="Georgia"/>
          <w:sz w:val="24"/>
          <w:szCs w:val="24"/>
          <w:lang w:val="mk-MK"/>
        </w:rPr>
        <w:t>Табела 21. Разлика / Пол на испитаниците</w:t>
      </w:r>
    </w:p>
    <w:p w:rsidR="00CE611D" w:rsidRPr="00CE611D" w:rsidRDefault="00CE611D" w:rsidP="00CE611D">
      <w:pPr>
        <w:jc w:val="both"/>
        <w:rPr>
          <w:rFonts w:ascii="Georgia" w:hAnsi="Georgia"/>
          <w:sz w:val="24"/>
          <w:szCs w:val="24"/>
          <w:lang w:val="mk-MK"/>
        </w:rPr>
      </w:pPr>
      <w:r w:rsidRPr="00CE611D">
        <w:rPr>
          <w:rFonts w:ascii="Georgia" w:hAnsi="Georgia"/>
          <w:sz w:val="24"/>
          <w:szCs w:val="24"/>
          <w:lang w:val="mk-MK"/>
        </w:rPr>
        <w:t>Табела 22. Разлика / Возраст на испитаниците</w:t>
      </w:r>
    </w:p>
    <w:p w:rsidR="00CE611D" w:rsidRPr="00CE611D" w:rsidRDefault="00CE611D" w:rsidP="00CE611D">
      <w:pPr>
        <w:jc w:val="both"/>
        <w:rPr>
          <w:rFonts w:ascii="Georgia" w:hAnsi="Georgia"/>
          <w:sz w:val="24"/>
          <w:szCs w:val="24"/>
          <w:lang w:val="mk-MK"/>
        </w:rPr>
      </w:pPr>
      <w:r w:rsidRPr="00CE611D">
        <w:rPr>
          <w:rFonts w:ascii="Georgia" w:hAnsi="Georgia"/>
          <w:sz w:val="24"/>
          <w:szCs w:val="24"/>
          <w:lang w:val="mk-MK"/>
        </w:rPr>
        <w:t>Табела 23. Разлика / ППТС4</w:t>
      </w:r>
    </w:p>
    <w:p w:rsidR="00CE611D" w:rsidRPr="00CE611D" w:rsidRDefault="00CE611D" w:rsidP="00CE611D">
      <w:pPr>
        <w:jc w:val="both"/>
        <w:rPr>
          <w:rFonts w:ascii="Georgia" w:hAnsi="Georgia"/>
          <w:sz w:val="24"/>
          <w:szCs w:val="24"/>
          <w:lang w:val="mk-MK"/>
        </w:rPr>
      </w:pPr>
      <w:r w:rsidRPr="00CE611D">
        <w:rPr>
          <w:rFonts w:ascii="Georgia" w:hAnsi="Georgia"/>
          <w:sz w:val="24"/>
          <w:szCs w:val="24"/>
          <w:lang w:val="mk-MK"/>
        </w:rPr>
        <w:t>Табела 24. Разлика / ТДИ 4</w:t>
      </w:r>
    </w:p>
    <w:p w:rsidR="00CE611D" w:rsidRPr="00CE611D" w:rsidRDefault="00CE611D" w:rsidP="00CE611D">
      <w:pPr>
        <w:jc w:val="both"/>
        <w:rPr>
          <w:rFonts w:ascii="Georgia" w:hAnsi="Georgia"/>
          <w:sz w:val="24"/>
          <w:szCs w:val="24"/>
          <w:lang w:val="mk-MK"/>
        </w:rPr>
      </w:pPr>
      <w:r w:rsidRPr="00CE611D">
        <w:rPr>
          <w:rFonts w:ascii="Georgia" w:hAnsi="Georgia"/>
          <w:sz w:val="24"/>
          <w:szCs w:val="24"/>
          <w:lang w:val="mk-MK"/>
        </w:rPr>
        <w:t>Табела 25. Разлика / Главоболки 4</w:t>
      </w:r>
    </w:p>
    <w:p w:rsidR="00377FA0" w:rsidRDefault="00CE611D" w:rsidP="00CE611D">
      <w:pPr>
        <w:jc w:val="both"/>
        <w:rPr>
          <w:rFonts w:ascii="Georgia" w:hAnsi="Georgia"/>
          <w:sz w:val="24"/>
          <w:szCs w:val="24"/>
          <w:lang w:val="mk-MK"/>
        </w:rPr>
      </w:pPr>
      <w:r w:rsidRPr="00CE611D">
        <w:rPr>
          <w:rFonts w:ascii="Georgia" w:hAnsi="Georgia"/>
          <w:sz w:val="24"/>
          <w:szCs w:val="24"/>
          <w:lang w:val="mk-MK"/>
        </w:rPr>
        <w:t>Табела 26. Разлика / Крепитации 4</w:t>
      </w:r>
    </w:p>
    <w:p w:rsidR="00CE611D" w:rsidRPr="00CE611D" w:rsidRDefault="00CE611D" w:rsidP="00CE611D">
      <w:pPr>
        <w:jc w:val="both"/>
        <w:rPr>
          <w:rFonts w:ascii="Georgia" w:hAnsi="Georgia"/>
          <w:sz w:val="24"/>
          <w:szCs w:val="24"/>
          <w:lang w:val="mk-MK"/>
        </w:rPr>
      </w:pPr>
    </w:p>
    <w:p w:rsidR="005779A2" w:rsidRPr="00477443" w:rsidRDefault="005779A2" w:rsidP="00F00E1E">
      <w:pPr>
        <w:rPr>
          <w:rFonts w:ascii="Georgia" w:hAnsi="Georgia" w:cs="Times New Roman"/>
          <w:b/>
          <w:color w:val="1F4E79" w:themeColor="accent5" w:themeShade="80"/>
          <w:sz w:val="24"/>
          <w:szCs w:val="24"/>
          <w:lang w:val="mk-MK"/>
        </w:rPr>
      </w:pPr>
      <w:r w:rsidRPr="00477443">
        <w:rPr>
          <w:rFonts w:ascii="Georgia" w:hAnsi="Georgia" w:cs="Times New Roman"/>
          <w:b/>
          <w:color w:val="1F4E79" w:themeColor="accent5" w:themeShade="80"/>
          <w:sz w:val="36"/>
          <w:lang w:val="mk-MK"/>
        </w:rPr>
        <w:t>2.Графикони</w:t>
      </w:r>
    </w:p>
    <w:p w:rsidR="00CE611D" w:rsidRPr="00CE611D" w:rsidRDefault="00CE611D" w:rsidP="00CE611D">
      <w:pPr>
        <w:jc w:val="both"/>
        <w:rPr>
          <w:rFonts w:ascii="Georgia" w:hAnsi="Georgia"/>
          <w:sz w:val="24"/>
          <w:szCs w:val="24"/>
          <w:lang w:val="mk-MK"/>
        </w:rPr>
      </w:pPr>
      <w:r w:rsidRPr="00CE611D">
        <w:rPr>
          <w:rFonts w:ascii="Georgia" w:hAnsi="Georgia"/>
          <w:sz w:val="24"/>
          <w:szCs w:val="24"/>
          <w:lang w:val="mk-MK"/>
        </w:rPr>
        <w:t>Графикон 1</w:t>
      </w:r>
      <w:r w:rsidRPr="00CE611D">
        <w:rPr>
          <w:rFonts w:ascii="Georgia" w:hAnsi="Georgia"/>
          <w:sz w:val="24"/>
          <w:szCs w:val="24"/>
        </w:rPr>
        <w:t xml:space="preserve">: </w:t>
      </w:r>
      <w:r w:rsidRPr="00CE611D">
        <w:rPr>
          <w:rFonts w:ascii="Georgia" w:hAnsi="Georgia"/>
          <w:sz w:val="24"/>
          <w:szCs w:val="24"/>
          <w:lang w:val="mk-MK"/>
        </w:rPr>
        <w:t>Пол на испитаниците</w:t>
      </w:r>
    </w:p>
    <w:p w:rsidR="00CE611D" w:rsidRPr="00CE611D" w:rsidRDefault="00CE611D" w:rsidP="00CE611D">
      <w:pPr>
        <w:jc w:val="both"/>
        <w:rPr>
          <w:rFonts w:ascii="Georgia" w:hAnsi="Georgia"/>
          <w:sz w:val="24"/>
          <w:szCs w:val="24"/>
          <w:lang w:val="mk-MK"/>
        </w:rPr>
      </w:pPr>
      <w:r w:rsidRPr="00CE611D">
        <w:rPr>
          <w:rFonts w:ascii="Georgia" w:hAnsi="Georgia"/>
          <w:sz w:val="24"/>
          <w:szCs w:val="24"/>
          <w:lang w:val="mk-MK"/>
        </w:rPr>
        <w:t>Графикон 2</w:t>
      </w:r>
      <w:r w:rsidRPr="00CE611D">
        <w:rPr>
          <w:rFonts w:ascii="Georgia" w:hAnsi="Georgia"/>
          <w:sz w:val="24"/>
          <w:szCs w:val="24"/>
        </w:rPr>
        <w:t>:</w:t>
      </w:r>
      <w:r w:rsidRPr="00CE611D">
        <w:rPr>
          <w:rFonts w:ascii="Georgia" w:hAnsi="Georgia"/>
          <w:sz w:val="24"/>
          <w:szCs w:val="24"/>
          <w:lang w:val="mk-MK"/>
        </w:rPr>
        <w:t xml:space="preserve"> Возраст на испитаниците</w:t>
      </w:r>
    </w:p>
    <w:p w:rsidR="00CE611D" w:rsidRPr="00CE611D" w:rsidRDefault="00CE611D" w:rsidP="00CE611D">
      <w:pPr>
        <w:autoSpaceDE w:val="0"/>
        <w:autoSpaceDN w:val="0"/>
        <w:adjustRightInd w:val="0"/>
        <w:jc w:val="both"/>
        <w:rPr>
          <w:rFonts w:ascii="Georgia" w:hAnsi="Georgia"/>
          <w:sz w:val="24"/>
          <w:szCs w:val="24"/>
          <w:lang w:val="mk-MK"/>
        </w:rPr>
      </w:pPr>
      <w:r w:rsidRPr="00CE611D">
        <w:rPr>
          <w:rFonts w:ascii="Georgia" w:hAnsi="Georgia"/>
          <w:sz w:val="24"/>
          <w:szCs w:val="24"/>
          <w:lang w:val="mk-MK"/>
        </w:rPr>
        <w:t>Графикон 3</w:t>
      </w:r>
      <w:r w:rsidRPr="00CE611D">
        <w:rPr>
          <w:rFonts w:ascii="Georgia" w:hAnsi="Georgia"/>
          <w:sz w:val="24"/>
          <w:szCs w:val="24"/>
          <w:lang w:val="ru-RU"/>
        </w:rPr>
        <w:t>:</w:t>
      </w:r>
      <w:r w:rsidRPr="00CE611D">
        <w:rPr>
          <w:rFonts w:ascii="Georgia" w:hAnsi="Georgia"/>
          <w:sz w:val="24"/>
          <w:szCs w:val="24"/>
          <w:lang w:val="mk-MK"/>
        </w:rPr>
        <w:t xml:space="preserve"> Степен на миофасцијална болка според</w:t>
      </w:r>
      <w:r w:rsidRPr="00CE611D">
        <w:rPr>
          <w:rFonts w:ascii="Georgia" w:hAnsi="Georgia"/>
          <w:sz w:val="24"/>
          <w:szCs w:val="24"/>
          <w:lang w:val="ru-RU"/>
        </w:rPr>
        <w:t xml:space="preserve"> </w:t>
      </w:r>
      <w:r w:rsidRPr="00CE611D">
        <w:rPr>
          <w:rFonts w:ascii="Georgia" w:hAnsi="Georgia"/>
          <w:sz w:val="24"/>
          <w:szCs w:val="24"/>
          <w:lang w:val="mk-MK"/>
        </w:rPr>
        <w:t>ППТС / Прва посета</w:t>
      </w:r>
    </w:p>
    <w:p w:rsidR="00CE611D" w:rsidRPr="00CE611D" w:rsidRDefault="00CE611D" w:rsidP="00CE611D">
      <w:pPr>
        <w:autoSpaceDE w:val="0"/>
        <w:autoSpaceDN w:val="0"/>
        <w:adjustRightInd w:val="0"/>
        <w:jc w:val="both"/>
        <w:rPr>
          <w:rFonts w:ascii="Georgia" w:hAnsi="Georgia"/>
          <w:sz w:val="24"/>
          <w:szCs w:val="24"/>
          <w:lang w:val="ru-RU"/>
        </w:rPr>
      </w:pPr>
      <w:r w:rsidRPr="00CE611D">
        <w:rPr>
          <w:rFonts w:ascii="Georgia" w:hAnsi="Georgia"/>
          <w:sz w:val="24"/>
          <w:szCs w:val="24"/>
          <w:lang w:val="mk-MK"/>
        </w:rPr>
        <w:t>Графикон 4</w:t>
      </w:r>
      <w:r w:rsidRPr="00CE611D">
        <w:rPr>
          <w:rFonts w:ascii="Georgia" w:hAnsi="Georgia"/>
          <w:sz w:val="24"/>
          <w:szCs w:val="24"/>
          <w:lang w:val="ru-RU"/>
        </w:rPr>
        <w:t>:</w:t>
      </w:r>
      <w:r w:rsidRPr="00CE611D">
        <w:rPr>
          <w:rFonts w:ascii="Georgia" w:hAnsi="Georgia"/>
          <w:sz w:val="24"/>
          <w:szCs w:val="24"/>
          <w:lang w:val="mk-MK"/>
        </w:rPr>
        <w:t xml:space="preserve"> Степен на миофасцијална болка според</w:t>
      </w:r>
      <w:r w:rsidRPr="00CE611D">
        <w:rPr>
          <w:rFonts w:ascii="Georgia" w:hAnsi="Georgia"/>
          <w:sz w:val="24"/>
          <w:szCs w:val="24"/>
          <w:lang w:val="ru-RU"/>
        </w:rPr>
        <w:t xml:space="preserve"> </w:t>
      </w:r>
      <w:r w:rsidRPr="00CE611D">
        <w:rPr>
          <w:rFonts w:ascii="Georgia" w:hAnsi="Georgia"/>
          <w:sz w:val="24"/>
          <w:szCs w:val="24"/>
          <w:lang w:val="mk-MK"/>
        </w:rPr>
        <w:t>ППТС / По 4 месеци</w:t>
      </w:r>
    </w:p>
    <w:p w:rsidR="00CE611D" w:rsidRPr="00CE611D" w:rsidRDefault="00CE611D" w:rsidP="00CE611D">
      <w:pPr>
        <w:autoSpaceDE w:val="0"/>
        <w:autoSpaceDN w:val="0"/>
        <w:adjustRightInd w:val="0"/>
        <w:jc w:val="both"/>
        <w:rPr>
          <w:rFonts w:ascii="Georgia" w:hAnsi="Georgia"/>
          <w:sz w:val="24"/>
          <w:szCs w:val="24"/>
          <w:lang w:val="ru-RU"/>
        </w:rPr>
      </w:pPr>
      <w:r w:rsidRPr="00CE611D">
        <w:rPr>
          <w:rFonts w:ascii="Georgia" w:hAnsi="Georgia"/>
          <w:sz w:val="24"/>
          <w:szCs w:val="24"/>
          <w:lang w:val="mk-MK"/>
        </w:rPr>
        <w:t>Графикон 5</w:t>
      </w:r>
      <w:r w:rsidRPr="00CE611D">
        <w:rPr>
          <w:rFonts w:ascii="Georgia" w:hAnsi="Georgia"/>
          <w:sz w:val="24"/>
          <w:szCs w:val="24"/>
          <w:lang w:val="ru-RU"/>
        </w:rPr>
        <w:t>:</w:t>
      </w:r>
      <w:r w:rsidRPr="00CE611D">
        <w:rPr>
          <w:rFonts w:ascii="Georgia" w:hAnsi="Georgia"/>
          <w:sz w:val="24"/>
          <w:szCs w:val="24"/>
          <w:lang w:val="mk-MK"/>
        </w:rPr>
        <w:t xml:space="preserve"> Степен на миофасцијална болка според</w:t>
      </w:r>
      <w:r w:rsidRPr="00CE611D">
        <w:rPr>
          <w:rFonts w:ascii="Georgia" w:hAnsi="Georgia"/>
          <w:sz w:val="24"/>
          <w:szCs w:val="24"/>
          <w:lang w:val="ru-RU"/>
        </w:rPr>
        <w:t xml:space="preserve"> </w:t>
      </w:r>
      <w:r w:rsidRPr="00CE611D">
        <w:rPr>
          <w:rFonts w:ascii="Georgia" w:hAnsi="Georgia"/>
          <w:sz w:val="24"/>
          <w:szCs w:val="24"/>
          <w:lang w:val="mk-MK"/>
        </w:rPr>
        <w:t>ППТС / По 8 месеци</w:t>
      </w:r>
    </w:p>
    <w:p w:rsidR="00CE611D" w:rsidRPr="00CE611D" w:rsidRDefault="00CE611D" w:rsidP="00CE611D">
      <w:pPr>
        <w:autoSpaceDE w:val="0"/>
        <w:autoSpaceDN w:val="0"/>
        <w:adjustRightInd w:val="0"/>
        <w:jc w:val="both"/>
        <w:rPr>
          <w:rFonts w:ascii="Georgia" w:hAnsi="Georgia"/>
          <w:sz w:val="24"/>
          <w:szCs w:val="24"/>
          <w:lang w:val="ru-RU"/>
        </w:rPr>
      </w:pPr>
      <w:r w:rsidRPr="00CE611D">
        <w:rPr>
          <w:rFonts w:ascii="Georgia" w:hAnsi="Georgia"/>
          <w:sz w:val="24"/>
          <w:szCs w:val="24"/>
          <w:lang w:val="mk-MK"/>
        </w:rPr>
        <w:t>Графикон 6</w:t>
      </w:r>
      <w:r w:rsidRPr="00CE611D">
        <w:rPr>
          <w:rFonts w:ascii="Georgia" w:hAnsi="Georgia"/>
          <w:sz w:val="24"/>
          <w:szCs w:val="24"/>
          <w:lang w:val="ru-RU"/>
        </w:rPr>
        <w:t>:</w:t>
      </w:r>
      <w:r w:rsidRPr="00CE611D">
        <w:rPr>
          <w:rFonts w:ascii="Georgia" w:hAnsi="Georgia"/>
          <w:sz w:val="24"/>
          <w:szCs w:val="24"/>
          <w:lang w:val="mk-MK"/>
        </w:rPr>
        <w:t xml:space="preserve"> Степен на миофасцијална болка според</w:t>
      </w:r>
      <w:r w:rsidRPr="00CE611D">
        <w:rPr>
          <w:rFonts w:ascii="Georgia" w:hAnsi="Georgia"/>
          <w:sz w:val="24"/>
          <w:szCs w:val="24"/>
          <w:lang w:val="ru-RU"/>
        </w:rPr>
        <w:t xml:space="preserve"> </w:t>
      </w:r>
      <w:r w:rsidRPr="00CE611D">
        <w:rPr>
          <w:rFonts w:ascii="Georgia" w:hAnsi="Georgia"/>
          <w:sz w:val="24"/>
          <w:szCs w:val="24"/>
          <w:lang w:val="mk-MK"/>
        </w:rPr>
        <w:t>ППТС / По 12 месеци</w:t>
      </w:r>
    </w:p>
    <w:p w:rsidR="00CE611D" w:rsidRPr="00CE611D" w:rsidRDefault="00CE611D" w:rsidP="00CE611D">
      <w:pPr>
        <w:autoSpaceDE w:val="0"/>
        <w:autoSpaceDN w:val="0"/>
        <w:adjustRightInd w:val="0"/>
        <w:jc w:val="both"/>
        <w:rPr>
          <w:rFonts w:ascii="Georgia" w:hAnsi="Georgia"/>
          <w:sz w:val="24"/>
          <w:szCs w:val="24"/>
          <w:lang w:val="ru-RU"/>
        </w:rPr>
      </w:pPr>
      <w:r w:rsidRPr="00CE611D">
        <w:rPr>
          <w:rFonts w:ascii="Georgia" w:hAnsi="Georgia"/>
          <w:sz w:val="24"/>
          <w:szCs w:val="24"/>
          <w:lang w:val="mk-MK"/>
        </w:rPr>
        <w:t>Графикон 7</w:t>
      </w:r>
      <w:r w:rsidRPr="00CE611D">
        <w:rPr>
          <w:rFonts w:ascii="Georgia" w:hAnsi="Georgia"/>
          <w:sz w:val="24"/>
          <w:szCs w:val="24"/>
          <w:lang w:val="ru-RU"/>
        </w:rPr>
        <w:t>:</w:t>
      </w:r>
      <w:r w:rsidRPr="00CE611D">
        <w:rPr>
          <w:rFonts w:ascii="Georgia" w:hAnsi="Georgia"/>
          <w:sz w:val="24"/>
          <w:szCs w:val="24"/>
          <w:lang w:val="mk-MK"/>
        </w:rPr>
        <w:t xml:space="preserve"> Степен на миофасцијална болка според</w:t>
      </w:r>
      <w:r w:rsidRPr="00CE611D">
        <w:rPr>
          <w:rFonts w:ascii="Georgia" w:hAnsi="Georgia"/>
          <w:sz w:val="24"/>
          <w:szCs w:val="24"/>
          <w:lang w:val="ru-RU"/>
        </w:rPr>
        <w:t xml:space="preserve"> </w:t>
      </w:r>
      <w:r w:rsidRPr="00CE611D">
        <w:rPr>
          <w:rFonts w:ascii="Georgia" w:hAnsi="Georgia"/>
          <w:sz w:val="24"/>
          <w:szCs w:val="24"/>
          <w:lang w:val="mk-MK"/>
        </w:rPr>
        <w:t>ППТС / ППТС1 &amp; ППТС4</w:t>
      </w:r>
    </w:p>
    <w:p w:rsidR="00CE611D" w:rsidRPr="00CE611D" w:rsidRDefault="00CE611D" w:rsidP="00CE611D">
      <w:pPr>
        <w:jc w:val="both"/>
        <w:rPr>
          <w:rFonts w:ascii="Georgia" w:hAnsi="Georgia"/>
          <w:sz w:val="24"/>
          <w:szCs w:val="24"/>
          <w:lang w:val="mk-MK"/>
        </w:rPr>
      </w:pPr>
      <w:r w:rsidRPr="00CE611D">
        <w:rPr>
          <w:rFonts w:ascii="Georgia" w:hAnsi="Georgia"/>
          <w:sz w:val="24"/>
          <w:szCs w:val="24"/>
          <w:lang w:val="mk-MK"/>
        </w:rPr>
        <w:t>Графикон  8. Степен на онеспособеност според ТДИ индекс</w:t>
      </w:r>
    </w:p>
    <w:p w:rsidR="00CE611D" w:rsidRPr="00CE611D" w:rsidRDefault="00CE611D" w:rsidP="00CE611D">
      <w:pPr>
        <w:jc w:val="both"/>
        <w:rPr>
          <w:rFonts w:ascii="Georgia" w:hAnsi="Georgia"/>
          <w:sz w:val="24"/>
          <w:szCs w:val="24"/>
          <w:lang w:val="mk-MK"/>
        </w:rPr>
      </w:pPr>
      <w:r w:rsidRPr="00CE611D">
        <w:rPr>
          <w:rFonts w:ascii="Georgia" w:hAnsi="Georgia"/>
          <w:sz w:val="24"/>
          <w:szCs w:val="24"/>
          <w:lang w:val="mk-MK"/>
        </w:rPr>
        <w:t xml:space="preserve">Графикон </w:t>
      </w:r>
      <w:r w:rsidRPr="00CE611D">
        <w:rPr>
          <w:rFonts w:ascii="Georgia" w:hAnsi="Georgia"/>
          <w:sz w:val="24"/>
          <w:szCs w:val="24"/>
          <w:lang w:val="ru-RU"/>
        </w:rPr>
        <w:t xml:space="preserve">9: </w:t>
      </w:r>
      <w:r w:rsidRPr="00CE611D">
        <w:rPr>
          <w:rFonts w:ascii="Georgia" w:hAnsi="Georgia"/>
          <w:sz w:val="24"/>
          <w:szCs w:val="24"/>
          <w:lang w:val="mk-MK"/>
        </w:rPr>
        <w:t>Пол на испитаниците</w:t>
      </w:r>
    </w:p>
    <w:p w:rsidR="00CE611D" w:rsidRPr="00CE611D" w:rsidRDefault="00CE611D" w:rsidP="00CE611D">
      <w:pPr>
        <w:jc w:val="both"/>
        <w:rPr>
          <w:rFonts w:ascii="Georgia" w:hAnsi="Georgia"/>
          <w:sz w:val="24"/>
          <w:szCs w:val="24"/>
          <w:lang w:val="mk-MK"/>
        </w:rPr>
      </w:pPr>
      <w:r w:rsidRPr="00CE611D">
        <w:rPr>
          <w:rFonts w:ascii="Georgia" w:hAnsi="Georgia"/>
          <w:sz w:val="24"/>
          <w:szCs w:val="24"/>
          <w:lang w:val="mk-MK"/>
        </w:rPr>
        <w:t>Графикон 10</w:t>
      </w:r>
      <w:r w:rsidRPr="00CE611D">
        <w:rPr>
          <w:rFonts w:ascii="Georgia" w:hAnsi="Georgia"/>
          <w:sz w:val="24"/>
          <w:szCs w:val="24"/>
          <w:lang w:val="ru-RU"/>
        </w:rPr>
        <w:t>:</w:t>
      </w:r>
      <w:r w:rsidRPr="00CE611D">
        <w:rPr>
          <w:rFonts w:ascii="Georgia" w:hAnsi="Georgia"/>
          <w:sz w:val="24"/>
          <w:szCs w:val="24"/>
          <w:lang w:val="mk-MK"/>
        </w:rPr>
        <w:t xml:space="preserve"> Возраст на испитаниците</w:t>
      </w:r>
    </w:p>
    <w:p w:rsidR="00CE611D" w:rsidRPr="00CE611D" w:rsidRDefault="00CE611D" w:rsidP="00CE611D">
      <w:pPr>
        <w:autoSpaceDE w:val="0"/>
        <w:autoSpaceDN w:val="0"/>
        <w:adjustRightInd w:val="0"/>
        <w:jc w:val="both"/>
        <w:rPr>
          <w:rFonts w:ascii="Georgia" w:hAnsi="Georgia"/>
          <w:sz w:val="24"/>
          <w:szCs w:val="24"/>
          <w:lang w:val="mk-MK"/>
        </w:rPr>
      </w:pPr>
      <w:r w:rsidRPr="00CE611D">
        <w:rPr>
          <w:rFonts w:ascii="Georgia" w:hAnsi="Georgia"/>
          <w:sz w:val="24"/>
          <w:szCs w:val="24"/>
          <w:lang w:val="mk-MK"/>
        </w:rPr>
        <w:t>Графикон 11</w:t>
      </w:r>
      <w:r w:rsidRPr="00CE611D">
        <w:rPr>
          <w:rFonts w:ascii="Georgia" w:hAnsi="Georgia"/>
          <w:sz w:val="24"/>
          <w:szCs w:val="24"/>
          <w:lang w:val="ru-RU"/>
        </w:rPr>
        <w:t>:</w:t>
      </w:r>
      <w:r w:rsidRPr="00CE611D">
        <w:rPr>
          <w:rFonts w:ascii="Georgia" w:hAnsi="Georgia"/>
          <w:sz w:val="24"/>
          <w:szCs w:val="24"/>
          <w:lang w:val="mk-MK"/>
        </w:rPr>
        <w:t xml:space="preserve"> Степен на миофасцијална болка според</w:t>
      </w:r>
      <w:r w:rsidRPr="00CE611D">
        <w:rPr>
          <w:rFonts w:ascii="Georgia" w:hAnsi="Georgia"/>
          <w:sz w:val="24"/>
          <w:szCs w:val="24"/>
          <w:lang w:val="ru-RU"/>
        </w:rPr>
        <w:t xml:space="preserve"> </w:t>
      </w:r>
      <w:r w:rsidRPr="00CE611D">
        <w:rPr>
          <w:rFonts w:ascii="Georgia" w:hAnsi="Georgia"/>
          <w:sz w:val="24"/>
          <w:szCs w:val="24"/>
          <w:lang w:val="mk-MK"/>
        </w:rPr>
        <w:t>ППТС / Прва посета</w:t>
      </w:r>
    </w:p>
    <w:p w:rsidR="00CE611D" w:rsidRPr="00CE611D" w:rsidRDefault="00CE611D" w:rsidP="00CE611D">
      <w:pPr>
        <w:autoSpaceDE w:val="0"/>
        <w:autoSpaceDN w:val="0"/>
        <w:adjustRightInd w:val="0"/>
        <w:jc w:val="both"/>
        <w:rPr>
          <w:rFonts w:ascii="Georgia" w:hAnsi="Georgia"/>
          <w:sz w:val="24"/>
          <w:szCs w:val="24"/>
          <w:lang w:val="ru-RU"/>
        </w:rPr>
      </w:pPr>
      <w:r w:rsidRPr="00CE611D">
        <w:rPr>
          <w:rFonts w:ascii="Georgia" w:hAnsi="Georgia"/>
          <w:sz w:val="24"/>
          <w:szCs w:val="24"/>
          <w:lang w:val="mk-MK"/>
        </w:rPr>
        <w:t>Графикон 12</w:t>
      </w:r>
      <w:r w:rsidRPr="00CE611D">
        <w:rPr>
          <w:rFonts w:ascii="Georgia" w:hAnsi="Georgia"/>
          <w:sz w:val="24"/>
          <w:szCs w:val="24"/>
          <w:lang w:val="ru-RU"/>
        </w:rPr>
        <w:t>:</w:t>
      </w:r>
      <w:r w:rsidRPr="00CE611D">
        <w:rPr>
          <w:rFonts w:ascii="Georgia" w:hAnsi="Georgia"/>
          <w:sz w:val="24"/>
          <w:szCs w:val="24"/>
          <w:lang w:val="mk-MK"/>
        </w:rPr>
        <w:t xml:space="preserve"> Степен на миофасцијална болка според</w:t>
      </w:r>
      <w:r w:rsidRPr="00CE611D">
        <w:rPr>
          <w:rFonts w:ascii="Georgia" w:hAnsi="Georgia"/>
          <w:sz w:val="24"/>
          <w:szCs w:val="24"/>
          <w:lang w:val="ru-RU"/>
        </w:rPr>
        <w:t xml:space="preserve"> </w:t>
      </w:r>
      <w:r w:rsidRPr="00CE611D">
        <w:rPr>
          <w:rFonts w:ascii="Georgia" w:hAnsi="Georgia"/>
          <w:sz w:val="24"/>
          <w:szCs w:val="24"/>
          <w:lang w:val="mk-MK"/>
        </w:rPr>
        <w:t>ППТС / По 4 месеци</w:t>
      </w:r>
    </w:p>
    <w:p w:rsidR="00CE611D" w:rsidRPr="00CE611D" w:rsidRDefault="00CE611D" w:rsidP="00CE611D">
      <w:pPr>
        <w:autoSpaceDE w:val="0"/>
        <w:autoSpaceDN w:val="0"/>
        <w:adjustRightInd w:val="0"/>
        <w:jc w:val="both"/>
        <w:rPr>
          <w:rFonts w:ascii="Georgia" w:hAnsi="Georgia"/>
          <w:sz w:val="24"/>
          <w:szCs w:val="24"/>
          <w:lang w:val="ru-RU"/>
        </w:rPr>
      </w:pPr>
      <w:r w:rsidRPr="00CE611D">
        <w:rPr>
          <w:rFonts w:ascii="Georgia" w:hAnsi="Georgia"/>
          <w:sz w:val="24"/>
          <w:szCs w:val="24"/>
          <w:lang w:val="mk-MK"/>
        </w:rPr>
        <w:t>Графикон 13</w:t>
      </w:r>
      <w:r w:rsidRPr="00CE611D">
        <w:rPr>
          <w:rFonts w:ascii="Georgia" w:hAnsi="Georgia"/>
          <w:sz w:val="24"/>
          <w:szCs w:val="24"/>
          <w:lang w:val="ru-RU"/>
        </w:rPr>
        <w:t>:</w:t>
      </w:r>
      <w:r w:rsidRPr="00CE611D">
        <w:rPr>
          <w:rFonts w:ascii="Georgia" w:hAnsi="Georgia"/>
          <w:sz w:val="24"/>
          <w:szCs w:val="24"/>
          <w:lang w:val="mk-MK"/>
        </w:rPr>
        <w:t xml:space="preserve"> Степен на миофасцијална болка според</w:t>
      </w:r>
      <w:r w:rsidRPr="00CE611D">
        <w:rPr>
          <w:rFonts w:ascii="Georgia" w:hAnsi="Georgia"/>
          <w:sz w:val="24"/>
          <w:szCs w:val="24"/>
          <w:lang w:val="ru-RU"/>
        </w:rPr>
        <w:t xml:space="preserve"> </w:t>
      </w:r>
      <w:r w:rsidRPr="00CE611D">
        <w:rPr>
          <w:rFonts w:ascii="Georgia" w:hAnsi="Georgia"/>
          <w:sz w:val="24"/>
          <w:szCs w:val="24"/>
          <w:lang w:val="mk-MK"/>
        </w:rPr>
        <w:t>ППТС / По 8 месеци</w:t>
      </w:r>
    </w:p>
    <w:p w:rsidR="00CE611D" w:rsidRPr="00CE611D" w:rsidRDefault="00CE611D" w:rsidP="00CE611D">
      <w:pPr>
        <w:autoSpaceDE w:val="0"/>
        <w:autoSpaceDN w:val="0"/>
        <w:adjustRightInd w:val="0"/>
        <w:jc w:val="both"/>
        <w:rPr>
          <w:rFonts w:ascii="Georgia" w:hAnsi="Georgia"/>
          <w:sz w:val="24"/>
          <w:szCs w:val="24"/>
          <w:lang w:val="ru-RU"/>
        </w:rPr>
      </w:pPr>
      <w:r w:rsidRPr="00CE611D">
        <w:rPr>
          <w:rFonts w:ascii="Georgia" w:hAnsi="Georgia"/>
          <w:sz w:val="24"/>
          <w:szCs w:val="24"/>
          <w:lang w:val="mk-MK"/>
        </w:rPr>
        <w:t>Графикон 14</w:t>
      </w:r>
      <w:r w:rsidRPr="00CE611D">
        <w:rPr>
          <w:rFonts w:ascii="Georgia" w:hAnsi="Georgia"/>
          <w:sz w:val="24"/>
          <w:szCs w:val="24"/>
          <w:lang w:val="ru-RU"/>
        </w:rPr>
        <w:t>:</w:t>
      </w:r>
      <w:r w:rsidRPr="00CE611D">
        <w:rPr>
          <w:rFonts w:ascii="Georgia" w:hAnsi="Georgia"/>
          <w:sz w:val="24"/>
          <w:szCs w:val="24"/>
          <w:lang w:val="mk-MK"/>
        </w:rPr>
        <w:t xml:space="preserve"> Степен на миофасцијална болка според</w:t>
      </w:r>
      <w:r w:rsidRPr="00CE611D">
        <w:rPr>
          <w:rFonts w:ascii="Georgia" w:hAnsi="Georgia"/>
          <w:sz w:val="24"/>
          <w:szCs w:val="24"/>
          <w:lang w:val="ru-RU"/>
        </w:rPr>
        <w:t xml:space="preserve"> </w:t>
      </w:r>
      <w:r w:rsidRPr="00CE611D">
        <w:rPr>
          <w:rFonts w:ascii="Georgia" w:hAnsi="Georgia"/>
          <w:sz w:val="24"/>
          <w:szCs w:val="24"/>
          <w:lang w:val="mk-MK"/>
        </w:rPr>
        <w:t>ППТС / По 12 месеци</w:t>
      </w:r>
    </w:p>
    <w:p w:rsidR="00CE611D" w:rsidRPr="00CE611D" w:rsidRDefault="00CE611D" w:rsidP="00CE611D">
      <w:pPr>
        <w:autoSpaceDE w:val="0"/>
        <w:autoSpaceDN w:val="0"/>
        <w:adjustRightInd w:val="0"/>
        <w:jc w:val="both"/>
        <w:rPr>
          <w:rFonts w:ascii="Georgia" w:hAnsi="Georgia"/>
          <w:sz w:val="24"/>
          <w:szCs w:val="24"/>
          <w:lang w:val="ru-RU"/>
        </w:rPr>
      </w:pPr>
      <w:r w:rsidRPr="00CE611D">
        <w:rPr>
          <w:rFonts w:ascii="Georgia" w:hAnsi="Georgia"/>
          <w:sz w:val="24"/>
          <w:szCs w:val="24"/>
          <w:lang w:val="mk-MK"/>
        </w:rPr>
        <w:t>Графикон 15</w:t>
      </w:r>
      <w:r w:rsidRPr="00CE611D">
        <w:rPr>
          <w:rFonts w:ascii="Georgia" w:hAnsi="Georgia"/>
          <w:sz w:val="24"/>
          <w:szCs w:val="24"/>
          <w:lang w:val="ru-RU"/>
        </w:rPr>
        <w:t>:</w:t>
      </w:r>
      <w:r w:rsidRPr="00CE611D">
        <w:rPr>
          <w:rFonts w:ascii="Georgia" w:hAnsi="Georgia"/>
          <w:sz w:val="24"/>
          <w:szCs w:val="24"/>
          <w:lang w:val="mk-MK"/>
        </w:rPr>
        <w:t xml:space="preserve"> Степен на миофасцијална болка според</w:t>
      </w:r>
      <w:r w:rsidRPr="00CE611D">
        <w:rPr>
          <w:rFonts w:ascii="Georgia" w:hAnsi="Georgia"/>
          <w:sz w:val="24"/>
          <w:szCs w:val="24"/>
          <w:lang w:val="ru-RU"/>
        </w:rPr>
        <w:t xml:space="preserve"> </w:t>
      </w:r>
      <w:r w:rsidRPr="00CE611D">
        <w:rPr>
          <w:rFonts w:ascii="Georgia" w:hAnsi="Georgia"/>
          <w:sz w:val="24"/>
          <w:szCs w:val="24"/>
          <w:lang w:val="mk-MK"/>
        </w:rPr>
        <w:t>ППТС / ППТС1 &amp; ППТС4</w:t>
      </w:r>
    </w:p>
    <w:p w:rsidR="00CE611D" w:rsidRPr="00CE611D" w:rsidRDefault="00CE611D" w:rsidP="00CE611D">
      <w:pPr>
        <w:jc w:val="both"/>
        <w:rPr>
          <w:rFonts w:ascii="Georgia" w:hAnsi="Georgia"/>
          <w:sz w:val="24"/>
          <w:szCs w:val="24"/>
          <w:lang w:val="mk-MK"/>
        </w:rPr>
      </w:pPr>
      <w:r w:rsidRPr="00CE611D">
        <w:rPr>
          <w:rFonts w:ascii="Georgia" w:hAnsi="Georgia"/>
          <w:sz w:val="24"/>
          <w:szCs w:val="24"/>
          <w:lang w:val="mk-MK"/>
        </w:rPr>
        <w:t>Графикон  16. Степен на онеспособеност според ТДИ индекс</w:t>
      </w:r>
    </w:p>
    <w:p w:rsidR="00CE611D" w:rsidRPr="00CE611D" w:rsidRDefault="00CE611D" w:rsidP="00CE611D">
      <w:pPr>
        <w:autoSpaceDE w:val="0"/>
        <w:autoSpaceDN w:val="0"/>
        <w:adjustRightInd w:val="0"/>
        <w:jc w:val="both"/>
        <w:rPr>
          <w:rFonts w:ascii="Georgia" w:hAnsi="Georgia"/>
          <w:sz w:val="24"/>
          <w:szCs w:val="24"/>
          <w:lang w:val="ru-RU"/>
        </w:rPr>
      </w:pPr>
      <w:r w:rsidRPr="00CE611D">
        <w:rPr>
          <w:rFonts w:ascii="Georgia" w:hAnsi="Georgia"/>
          <w:sz w:val="24"/>
          <w:szCs w:val="24"/>
          <w:lang w:val="mk-MK"/>
        </w:rPr>
        <w:lastRenderedPageBreak/>
        <w:t>Графикон  17</w:t>
      </w:r>
      <w:r w:rsidRPr="00CE611D">
        <w:rPr>
          <w:rFonts w:ascii="Georgia" w:hAnsi="Georgia"/>
          <w:sz w:val="24"/>
          <w:szCs w:val="24"/>
          <w:lang w:val="ru-RU"/>
        </w:rPr>
        <w:t xml:space="preserve">: </w:t>
      </w:r>
      <w:r w:rsidRPr="00CE611D">
        <w:rPr>
          <w:rFonts w:ascii="Georgia" w:hAnsi="Georgia"/>
          <w:sz w:val="24"/>
          <w:szCs w:val="24"/>
          <w:lang w:val="mk-MK"/>
        </w:rPr>
        <w:t>Пол на испитаниците</w:t>
      </w:r>
    </w:p>
    <w:p w:rsidR="00CE611D" w:rsidRPr="00CE611D" w:rsidRDefault="00CE611D" w:rsidP="00CE611D">
      <w:pPr>
        <w:jc w:val="both"/>
        <w:rPr>
          <w:rFonts w:ascii="Georgia" w:hAnsi="Georgia"/>
          <w:sz w:val="24"/>
          <w:szCs w:val="24"/>
          <w:lang w:val="mk-MK"/>
        </w:rPr>
      </w:pPr>
      <w:r w:rsidRPr="00CE611D">
        <w:rPr>
          <w:rFonts w:ascii="Georgia" w:hAnsi="Georgia"/>
          <w:sz w:val="24"/>
          <w:szCs w:val="24"/>
          <w:lang w:val="mk-MK"/>
        </w:rPr>
        <w:t>Графикон  18</w:t>
      </w:r>
      <w:r w:rsidRPr="00CE611D">
        <w:rPr>
          <w:rFonts w:ascii="Georgia" w:hAnsi="Georgia"/>
          <w:sz w:val="24"/>
          <w:szCs w:val="24"/>
          <w:lang w:val="ru-RU"/>
        </w:rPr>
        <w:t xml:space="preserve">: </w:t>
      </w:r>
      <w:r w:rsidRPr="00CE611D">
        <w:rPr>
          <w:rFonts w:ascii="Georgia" w:hAnsi="Georgia"/>
          <w:sz w:val="24"/>
          <w:szCs w:val="24"/>
          <w:lang w:val="mk-MK"/>
        </w:rPr>
        <w:t>Возраст на испитаниците</w:t>
      </w:r>
    </w:p>
    <w:p w:rsidR="00CE611D" w:rsidRPr="00CE611D" w:rsidRDefault="00CE611D" w:rsidP="00CE611D">
      <w:pPr>
        <w:autoSpaceDE w:val="0"/>
        <w:autoSpaceDN w:val="0"/>
        <w:adjustRightInd w:val="0"/>
        <w:jc w:val="both"/>
        <w:rPr>
          <w:rFonts w:ascii="Georgia" w:hAnsi="Georgia"/>
          <w:sz w:val="24"/>
          <w:szCs w:val="24"/>
          <w:lang w:val="ru-RU"/>
        </w:rPr>
      </w:pPr>
      <w:r w:rsidRPr="00CE611D">
        <w:rPr>
          <w:rFonts w:ascii="Georgia" w:hAnsi="Georgia"/>
          <w:sz w:val="24"/>
          <w:szCs w:val="24"/>
          <w:lang w:val="mk-MK"/>
        </w:rPr>
        <w:t>Графикон  19</w:t>
      </w:r>
      <w:r w:rsidRPr="00CE611D">
        <w:rPr>
          <w:rFonts w:ascii="Georgia" w:hAnsi="Georgia"/>
          <w:sz w:val="24"/>
          <w:szCs w:val="24"/>
          <w:lang w:val="ru-RU"/>
        </w:rPr>
        <w:t>:</w:t>
      </w:r>
      <w:r w:rsidRPr="00CE611D">
        <w:rPr>
          <w:rFonts w:ascii="Georgia" w:hAnsi="Georgia"/>
          <w:sz w:val="24"/>
          <w:szCs w:val="24"/>
          <w:lang w:val="mk-MK"/>
        </w:rPr>
        <w:t xml:space="preserve"> Степен на миофасцијална болка според</w:t>
      </w:r>
      <w:r w:rsidRPr="00CE611D">
        <w:rPr>
          <w:rFonts w:ascii="Georgia" w:hAnsi="Georgia"/>
          <w:sz w:val="24"/>
          <w:szCs w:val="24"/>
          <w:lang w:val="ru-RU"/>
        </w:rPr>
        <w:t xml:space="preserve"> </w:t>
      </w:r>
      <w:r w:rsidRPr="00CE611D">
        <w:rPr>
          <w:rFonts w:ascii="Georgia" w:hAnsi="Georgia"/>
          <w:sz w:val="24"/>
          <w:szCs w:val="24"/>
          <w:lang w:val="mk-MK"/>
        </w:rPr>
        <w:t>ППТС4</w:t>
      </w:r>
    </w:p>
    <w:p w:rsidR="00CE611D" w:rsidRPr="00CE611D" w:rsidRDefault="00CE611D" w:rsidP="00CE611D">
      <w:pPr>
        <w:jc w:val="both"/>
        <w:rPr>
          <w:rFonts w:ascii="Georgia" w:hAnsi="Georgia"/>
          <w:sz w:val="24"/>
          <w:szCs w:val="24"/>
          <w:lang w:val="mk-MK"/>
        </w:rPr>
      </w:pPr>
      <w:r w:rsidRPr="00CE611D">
        <w:rPr>
          <w:rFonts w:ascii="Georgia" w:hAnsi="Georgia"/>
          <w:sz w:val="24"/>
          <w:szCs w:val="24"/>
          <w:lang w:val="mk-MK"/>
        </w:rPr>
        <w:t>Графикон  20</w:t>
      </w:r>
      <w:r w:rsidRPr="00CE611D">
        <w:rPr>
          <w:rFonts w:ascii="Georgia" w:hAnsi="Georgia"/>
          <w:sz w:val="24"/>
          <w:szCs w:val="24"/>
          <w:lang w:val="ru-RU"/>
        </w:rPr>
        <w:t>:</w:t>
      </w:r>
      <w:r w:rsidRPr="00CE611D">
        <w:rPr>
          <w:rFonts w:ascii="Georgia" w:hAnsi="Georgia"/>
          <w:sz w:val="24"/>
          <w:szCs w:val="24"/>
          <w:lang w:val="mk-MK"/>
        </w:rPr>
        <w:t xml:space="preserve"> Степен на онеспособеност според ТДИ 4 индекс</w:t>
      </w:r>
    </w:p>
    <w:p w:rsidR="00CE611D" w:rsidRPr="00CE611D" w:rsidRDefault="00CE611D" w:rsidP="00CE611D">
      <w:pPr>
        <w:autoSpaceDE w:val="0"/>
        <w:autoSpaceDN w:val="0"/>
        <w:adjustRightInd w:val="0"/>
        <w:jc w:val="both"/>
        <w:rPr>
          <w:rFonts w:ascii="Georgia" w:hAnsi="Georgia"/>
          <w:sz w:val="24"/>
          <w:szCs w:val="24"/>
          <w:lang w:val="mk-MK"/>
        </w:rPr>
      </w:pPr>
      <w:r w:rsidRPr="00CE611D">
        <w:rPr>
          <w:rFonts w:ascii="Georgia" w:hAnsi="Georgia"/>
          <w:sz w:val="24"/>
          <w:szCs w:val="24"/>
          <w:lang w:val="mk-MK"/>
        </w:rPr>
        <w:t>Графикон  21</w:t>
      </w:r>
      <w:r w:rsidRPr="00CE611D">
        <w:rPr>
          <w:rFonts w:ascii="Georgia" w:hAnsi="Georgia"/>
          <w:sz w:val="24"/>
          <w:szCs w:val="24"/>
          <w:lang w:val="ru-RU"/>
        </w:rPr>
        <w:t>: Главоболки 4</w:t>
      </w:r>
    </w:p>
    <w:p w:rsidR="00CE611D" w:rsidRPr="00CE611D" w:rsidRDefault="00CE611D" w:rsidP="00CE611D">
      <w:pPr>
        <w:autoSpaceDE w:val="0"/>
        <w:autoSpaceDN w:val="0"/>
        <w:adjustRightInd w:val="0"/>
        <w:jc w:val="both"/>
        <w:rPr>
          <w:rFonts w:ascii="Georgia" w:hAnsi="Georgia"/>
          <w:sz w:val="24"/>
          <w:szCs w:val="24"/>
          <w:lang w:val="mk-MK"/>
        </w:rPr>
      </w:pPr>
      <w:r w:rsidRPr="00CE611D">
        <w:rPr>
          <w:rFonts w:ascii="Georgia" w:hAnsi="Georgia"/>
          <w:sz w:val="24"/>
          <w:szCs w:val="24"/>
          <w:lang w:val="mk-MK"/>
        </w:rPr>
        <w:t>Графикон  22</w:t>
      </w:r>
      <w:r w:rsidRPr="00CE611D">
        <w:rPr>
          <w:rFonts w:ascii="Georgia" w:hAnsi="Georgia"/>
          <w:sz w:val="24"/>
          <w:szCs w:val="24"/>
          <w:lang w:val="ru-RU"/>
        </w:rPr>
        <w:t>: Крепитации 4</w:t>
      </w:r>
    </w:p>
    <w:p w:rsidR="00CE611D" w:rsidRPr="00CE611D" w:rsidRDefault="00CE611D" w:rsidP="00CE611D">
      <w:pPr>
        <w:autoSpaceDE w:val="0"/>
        <w:autoSpaceDN w:val="0"/>
        <w:adjustRightInd w:val="0"/>
        <w:jc w:val="both"/>
        <w:rPr>
          <w:rFonts w:ascii="Georgia" w:hAnsi="Georgia" w:cs="Arial"/>
          <w:color w:val="000000"/>
          <w:sz w:val="24"/>
          <w:szCs w:val="24"/>
          <w:shd w:val="clear" w:color="auto" w:fill="FFFFFF"/>
          <w:lang w:val="mk-MK"/>
        </w:rPr>
      </w:pPr>
      <w:r w:rsidRPr="00CE611D">
        <w:rPr>
          <w:rFonts w:ascii="Georgia" w:hAnsi="Georgia" w:cs="Arial"/>
          <w:color w:val="000000"/>
          <w:sz w:val="24"/>
          <w:szCs w:val="24"/>
          <w:shd w:val="clear" w:color="auto" w:fill="FFFFFF"/>
          <w:lang w:val="mk-MK"/>
        </w:rPr>
        <w:t xml:space="preserve">Графикон 23: Миофасцијална болка </w:t>
      </w:r>
      <w:r w:rsidRPr="00CE611D">
        <w:rPr>
          <w:rFonts w:ascii="Georgia" w:hAnsi="Georgia" w:cs="Arial"/>
          <w:color w:val="000000"/>
          <w:sz w:val="24"/>
          <w:szCs w:val="24"/>
          <w:shd w:val="clear" w:color="auto" w:fill="FFFFFF"/>
        </w:rPr>
        <w:t xml:space="preserve">PPTS IV </w:t>
      </w:r>
      <w:r w:rsidRPr="00CE611D">
        <w:rPr>
          <w:rFonts w:ascii="Georgia" w:hAnsi="Georgia" w:cs="Arial"/>
          <w:color w:val="000000"/>
          <w:sz w:val="24"/>
          <w:szCs w:val="24"/>
          <w:shd w:val="clear" w:color="auto" w:fill="FFFFFF"/>
          <w:lang w:val="mk-MK"/>
        </w:rPr>
        <w:t>испитна и контролна група</w:t>
      </w:r>
    </w:p>
    <w:p w:rsidR="00CE611D" w:rsidRPr="00CE611D" w:rsidRDefault="00CE611D" w:rsidP="00CE611D">
      <w:pPr>
        <w:autoSpaceDE w:val="0"/>
        <w:autoSpaceDN w:val="0"/>
        <w:adjustRightInd w:val="0"/>
        <w:jc w:val="both"/>
        <w:rPr>
          <w:rFonts w:ascii="Georgia" w:hAnsi="Georgia" w:cs="Arial"/>
          <w:color w:val="000000"/>
          <w:sz w:val="24"/>
          <w:szCs w:val="24"/>
          <w:shd w:val="clear" w:color="auto" w:fill="FFFFFF"/>
          <w:lang w:val="mk-MK"/>
        </w:rPr>
      </w:pPr>
      <w:r w:rsidRPr="00CE611D">
        <w:rPr>
          <w:rFonts w:ascii="Georgia" w:hAnsi="Georgia" w:cs="Arial"/>
          <w:color w:val="000000"/>
          <w:sz w:val="24"/>
          <w:szCs w:val="24"/>
          <w:shd w:val="clear" w:color="auto" w:fill="FFFFFF"/>
          <w:lang w:val="mk-MK"/>
        </w:rPr>
        <w:t xml:space="preserve">Графикон 24: Миофасцијална болка </w:t>
      </w:r>
      <w:r w:rsidRPr="00CE611D">
        <w:rPr>
          <w:rFonts w:ascii="Georgia" w:hAnsi="Georgia" w:cs="Arial"/>
          <w:color w:val="000000"/>
          <w:sz w:val="24"/>
          <w:szCs w:val="24"/>
          <w:shd w:val="clear" w:color="auto" w:fill="FFFFFF"/>
        </w:rPr>
        <w:t xml:space="preserve">PPTS III </w:t>
      </w:r>
      <w:r w:rsidRPr="00CE611D">
        <w:rPr>
          <w:rFonts w:ascii="Georgia" w:hAnsi="Georgia" w:cs="Arial"/>
          <w:color w:val="000000"/>
          <w:sz w:val="24"/>
          <w:szCs w:val="24"/>
          <w:shd w:val="clear" w:color="auto" w:fill="FFFFFF"/>
          <w:lang w:val="mk-MK"/>
        </w:rPr>
        <w:t>испитна и контролна група</w:t>
      </w:r>
    </w:p>
    <w:p w:rsidR="00CE611D" w:rsidRPr="00CE611D" w:rsidRDefault="00CE611D" w:rsidP="00CE611D">
      <w:pPr>
        <w:autoSpaceDE w:val="0"/>
        <w:autoSpaceDN w:val="0"/>
        <w:adjustRightInd w:val="0"/>
        <w:jc w:val="both"/>
        <w:rPr>
          <w:rFonts w:ascii="Georgia" w:hAnsi="Georgia" w:cs="Arial"/>
          <w:color w:val="000000"/>
          <w:sz w:val="24"/>
          <w:szCs w:val="24"/>
          <w:shd w:val="clear" w:color="auto" w:fill="FFFFFF"/>
          <w:lang w:val="mk-MK"/>
        </w:rPr>
      </w:pPr>
      <w:r w:rsidRPr="00CE611D">
        <w:rPr>
          <w:rFonts w:ascii="Georgia" w:hAnsi="Georgia" w:cs="Arial"/>
          <w:color w:val="000000"/>
          <w:sz w:val="24"/>
          <w:szCs w:val="24"/>
          <w:shd w:val="clear" w:color="auto" w:fill="FFFFFF"/>
          <w:lang w:val="mk-MK"/>
        </w:rPr>
        <w:t xml:space="preserve">Графикон 25: Миофасцијална болка </w:t>
      </w:r>
      <w:r w:rsidRPr="00CE611D">
        <w:rPr>
          <w:rFonts w:ascii="Georgia" w:hAnsi="Georgia" w:cs="Arial"/>
          <w:color w:val="000000"/>
          <w:sz w:val="24"/>
          <w:szCs w:val="24"/>
          <w:shd w:val="clear" w:color="auto" w:fill="FFFFFF"/>
        </w:rPr>
        <w:t xml:space="preserve">PPTS II </w:t>
      </w:r>
      <w:r w:rsidRPr="00CE611D">
        <w:rPr>
          <w:rFonts w:ascii="Georgia" w:hAnsi="Georgia" w:cs="Arial"/>
          <w:color w:val="000000"/>
          <w:sz w:val="24"/>
          <w:szCs w:val="24"/>
          <w:shd w:val="clear" w:color="auto" w:fill="FFFFFF"/>
          <w:lang w:val="mk-MK"/>
        </w:rPr>
        <w:t>испитна и контролна група</w:t>
      </w:r>
    </w:p>
    <w:p w:rsidR="00CE611D" w:rsidRPr="00CE611D" w:rsidRDefault="00CE611D" w:rsidP="00CE611D">
      <w:pPr>
        <w:autoSpaceDE w:val="0"/>
        <w:autoSpaceDN w:val="0"/>
        <w:adjustRightInd w:val="0"/>
        <w:jc w:val="both"/>
        <w:rPr>
          <w:rFonts w:ascii="Georgia" w:hAnsi="Georgia" w:cs="Arial"/>
          <w:color w:val="000000"/>
          <w:sz w:val="24"/>
          <w:szCs w:val="24"/>
          <w:shd w:val="clear" w:color="auto" w:fill="FFFFFF"/>
          <w:lang w:val="mk-MK"/>
        </w:rPr>
      </w:pPr>
      <w:r w:rsidRPr="00CE611D">
        <w:rPr>
          <w:rFonts w:ascii="Georgia" w:hAnsi="Georgia" w:cs="Arial"/>
          <w:color w:val="000000"/>
          <w:sz w:val="24"/>
          <w:szCs w:val="24"/>
          <w:shd w:val="clear" w:color="auto" w:fill="FFFFFF"/>
          <w:lang w:val="mk-MK"/>
        </w:rPr>
        <w:t xml:space="preserve">Графикон 26: Квалитет на живот </w:t>
      </w:r>
      <w:r w:rsidRPr="00CE611D">
        <w:rPr>
          <w:rFonts w:ascii="Georgia" w:hAnsi="Georgia" w:cs="Arial"/>
          <w:color w:val="000000"/>
          <w:sz w:val="24"/>
          <w:szCs w:val="24"/>
          <w:shd w:val="clear" w:color="auto" w:fill="FFFFFF"/>
        </w:rPr>
        <w:t xml:space="preserve">PPTS IV </w:t>
      </w:r>
      <w:r w:rsidRPr="00CE611D">
        <w:rPr>
          <w:rFonts w:ascii="Georgia" w:hAnsi="Georgia" w:cs="Arial"/>
          <w:color w:val="000000"/>
          <w:sz w:val="24"/>
          <w:szCs w:val="24"/>
          <w:shd w:val="clear" w:color="auto" w:fill="FFFFFF"/>
          <w:lang w:val="mk-MK"/>
        </w:rPr>
        <w:t>испитна и контролна група</w:t>
      </w:r>
    </w:p>
    <w:p w:rsidR="00CE611D" w:rsidRPr="00CE611D" w:rsidRDefault="00CE611D" w:rsidP="00CE611D">
      <w:pPr>
        <w:autoSpaceDE w:val="0"/>
        <w:autoSpaceDN w:val="0"/>
        <w:adjustRightInd w:val="0"/>
        <w:jc w:val="both"/>
        <w:rPr>
          <w:rFonts w:ascii="Georgia" w:hAnsi="Georgia" w:cs="Arial"/>
          <w:color w:val="000000"/>
          <w:sz w:val="24"/>
          <w:szCs w:val="24"/>
          <w:shd w:val="clear" w:color="auto" w:fill="FFFFFF"/>
          <w:lang w:val="mk-MK"/>
        </w:rPr>
      </w:pPr>
      <w:r w:rsidRPr="00CE611D">
        <w:rPr>
          <w:rFonts w:ascii="Georgia" w:hAnsi="Georgia" w:cs="Arial"/>
          <w:color w:val="000000"/>
          <w:sz w:val="24"/>
          <w:szCs w:val="24"/>
          <w:shd w:val="clear" w:color="auto" w:fill="FFFFFF"/>
          <w:lang w:val="mk-MK"/>
        </w:rPr>
        <w:t>Графикон 2</w:t>
      </w:r>
      <w:r w:rsidRPr="00CE611D">
        <w:rPr>
          <w:rFonts w:ascii="Georgia" w:hAnsi="Georgia" w:cs="Arial"/>
          <w:color w:val="000000"/>
          <w:sz w:val="24"/>
          <w:szCs w:val="24"/>
          <w:shd w:val="clear" w:color="auto" w:fill="FFFFFF"/>
        </w:rPr>
        <w:t>7</w:t>
      </w:r>
      <w:r w:rsidRPr="00CE611D">
        <w:rPr>
          <w:rFonts w:ascii="Georgia" w:hAnsi="Georgia" w:cs="Arial"/>
          <w:color w:val="000000"/>
          <w:sz w:val="24"/>
          <w:szCs w:val="24"/>
          <w:shd w:val="clear" w:color="auto" w:fill="FFFFFF"/>
          <w:lang w:val="mk-MK"/>
        </w:rPr>
        <w:t xml:space="preserve">: Квалитет на живот </w:t>
      </w:r>
      <w:r w:rsidRPr="00CE611D">
        <w:rPr>
          <w:rFonts w:ascii="Georgia" w:hAnsi="Georgia" w:cs="Arial"/>
          <w:color w:val="000000"/>
          <w:sz w:val="24"/>
          <w:szCs w:val="24"/>
          <w:shd w:val="clear" w:color="auto" w:fill="FFFFFF"/>
        </w:rPr>
        <w:t xml:space="preserve">PPTS III </w:t>
      </w:r>
      <w:r w:rsidRPr="00CE611D">
        <w:rPr>
          <w:rFonts w:ascii="Georgia" w:hAnsi="Georgia" w:cs="Arial"/>
          <w:color w:val="000000"/>
          <w:sz w:val="24"/>
          <w:szCs w:val="24"/>
          <w:shd w:val="clear" w:color="auto" w:fill="FFFFFF"/>
          <w:lang w:val="mk-MK"/>
        </w:rPr>
        <w:t>испитна и контролна група</w:t>
      </w:r>
    </w:p>
    <w:p w:rsidR="00CE611D" w:rsidRPr="00CE611D" w:rsidRDefault="00CE611D" w:rsidP="00CE611D">
      <w:pPr>
        <w:autoSpaceDE w:val="0"/>
        <w:autoSpaceDN w:val="0"/>
        <w:adjustRightInd w:val="0"/>
        <w:jc w:val="both"/>
        <w:rPr>
          <w:rFonts w:ascii="Georgia" w:hAnsi="Georgia" w:cs="Arial"/>
          <w:color w:val="000000"/>
          <w:sz w:val="24"/>
          <w:szCs w:val="24"/>
          <w:shd w:val="clear" w:color="auto" w:fill="FFFFFF"/>
          <w:lang w:val="mk-MK"/>
        </w:rPr>
      </w:pPr>
      <w:r w:rsidRPr="00CE611D">
        <w:rPr>
          <w:rFonts w:ascii="Georgia" w:hAnsi="Georgia" w:cs="Arial"/>
          <w:color w:val="000000"/>
          <w:sz w:val="24"/>
          <w:szCs w:val="24"/>
          <w:shd w:val="clear" w:color="auto" w:fill="FFFFFF"/>
          <w:lang w:val="mk-MK"/>
        </w:rPr>
        <w:t xml:space="preserve">Графикон 28: Квалитет на живот </w:t>
      </w:r>
      <w:r w:rsidRPr="00CE611D">
        <w:rPr>
          <w:rFonts w:ascii="Georgia" w:hAnsi="Georgia" w:cs="Arial"/>
          <w:color w:val="000000"/>
          <w:sz w:val="24"/>
          <w:szCs w:val="24"/>
          <w:shd w:val="clear" w:color="auto" w:fill="FFFFFF"/>
        </w:rPr>
        <w:t xml:space="preserve">PPTS II </w:t>
      </w:r>
      <w:r w:rsidRPr="00CE611D">
        <w:rPr>
          <w:rFonts w:ascii="Georgia" w:hAnsi="Georgia" w:cs="Arial"/>
          <w:color w:val="000000"/>
          <w:sz w:val="24"/>
          <w:szCs w:val="24"/>
          <w:shd w:val="clear" w:color="auto" w:fill="FFFFFF"/>
          <w:lang w:val="mk-MK"/>
        </w:rPr>
        <w:t>испитна и контролна група</w:t>
      </w:r>
    </w:p>
    <w:p w:rsidR="00CE611D" w:rsidRPr="00CE611D" w:rsidRDefault="00CE611D" w:rsidP="00CE611D">
      <w:pPr>
        <w:autoSpaceDE w:val="0"/>
        <w:autoSpaceDN w:val="0"/>
        <w:adjustRightInd w:val="0"/>
        <w:jc w:val="both"/>
        <w:rPr>
          <w:rFonts w:ascii="Georgia" w:hAnsi="Georgia" w:cs="Arial"/>
          <w:color w:val="000000"/>
          <w:sz w:val="24"/>
          <w:szCs w:val="24"/>
          <w:shd w:val="clear" w:color="auto" w:fill="FFFFFF"/>
          <w:lang w:val="mk-MK"/>
        </w:rPr>
      </w:pPr>
      <w:r w:rsidRPr="00CE611D">
        <w:rPr>
          <w:rFonts w:ascii="Georgia" w:hAnsi="Georgia" w:cs="Arial"/>
          <w:color w:val="000000"/>
          <w:sz w:val="24"/>
          <w:szCs w:val="24"/>
          <w:shd w:val="clear" w:color="auto" w:fill="FFFFFF"/>
          <w:lang w:val="mk-MK"/>
        </w:rPr>
        <w:t xml:space="preserve">Графикон 29: Менаџмент на главоболки </w:t>
      </w:r>
      <w:r w:rsidRPr="00CE611D">
        <w:rPr>
          <w:rFonts w:ascii="Georgia" w:hAnsi="Georgia" w:cs="Arial"/>
          <w:color w:val="000000"/>
          <w:sz w:val="24"/>
          <w:szCs w:val="24"/>
          <w:shd w:val="clear" w:color="auto" w:fill="FFFFFF"/>
        </w:rPr>
        <w:t xml:space="preserve">PPTS IV </w:t>
      </w:r>
      <w:r w:rsidRPr="00CE611D">
        <w:rPr>
          <w:rFonts w:ascii="Georgia" w:hAnsi="Georgia" w:cs="Arial"/>
          <w:color w:val="000000"/>
          <w:sz w:val="24"/>
          <w:szCs w:val="24"/>
          <w:shd w:val="clear" w:color="auto" w:fill="FFFFFF"/>
          <w:lang w:val="mk-MK"/>
        </w:rPr>
        <w:t>испитна и контролна група</w:t>
      </w:r>
    </w:p>
    <w:p w:rsidR="00CE611D" w:rsidRPr="00CE611D" w:rsidRDefault="00CE611D" w:rsidP="00CE611D">
      <w:pPr>
        <w:autoSpaceDE w:val="0"/>
        <w:autoSpaceDN w:val="0"/>
        <w:adjustRightInd w:val="0"/>
        <w:jc w:val="both"/>
        <w:rPr>
          <w:rFonts w:ascii="Georgia" w:hAnsi="Georgia" w:cs="Arial"/>
          <w:color w:val="000000"/>
          <w:sz w:val="24"/>
          <w:szCs w:val="24"/>
          <w:shd w:val="clear" w:color="auto" w:fill="FFFFFF"/>
          <w:lang w:val="mk-MK"/>
        </w:rPr>
      </w:pPr>
      <w:r w:rsidRPr="00CE611D">
        <w:rPr>
          <w:rFonts w:ascii="Georgia" w:hAnsi="Georgia" w:cs="Arial"/>
          <w:color w:val="000000"/>
          <w:sz w:val="24"/>
          <w:szCs w:val="24"/>
          <w:shd w:val="clear" w:color="auto" w:fill="FFFFFF"/>
          <w:lang w:val="mk-MK"/>
        </w:rPr>
        <w:t xml:space="preserve">Графикон 30: Менаџмент на главоболки </w:t>
      </w:r>
      <w:r w:rsidRPr="00CE611D">
        <w:rPr>
          <w:rFonts w:ascii="Georgia" w:hAnsi="Georgia" w:cs="Arial"/>
          <w:color w:val="000000"/>
          <w:sz w:val="24"/>
          <w:szCs w:val="24"/>
          <w:shd w:val="clear" w:color="auto" w:fill="FFFFFF"/>
        </w:rPr>
        <w:t xml:space="preserve">PPTS III </w:t>
      </w:r>
      <w:r w:rsidRPr="00CE611D">
        <w:rPr>
          <w:rFonts w:ascii="Georgia" w:hAnsi="Georgia" w:cs="Arial"/>
          <w:color w:val="000000"/>
          <w:sz w:val="24"/>
          <w:szCs w:val="24"/>
          <w:shd w:val="clear" w:color="auto" w:fill="FFFFFF"/>
          <w:lang w:val="mk-MK"/>
        </w:rPr>
        <w:t>испитна и контролна група</w:t>
      </w:r>
    </w:p>
    <w:p w:rsidR="00CE611D" w:rsidRPr="00CE611D" w:rsidRDefault="00CE611D" w:rsidP="00CE611D">
      <w:pPr>
        <w:autoSpaceDE w:val="0"/>
        <w:autoSpaceDN w:val="0"/>
        <w:adjustRightInd w:val="0"/>
        <w:jc w:val="both"/>
        <w:rPr>
          <w:rFonts w:ascii="Georgia" w:hAnsi="Georgia" w:cs="Arial"/>
          <w:color w:val="000000"/>
          <w:sz w:val="24"/>
          <w:szCs w:val="24"/>
          <w:shd w:val="clear" w:color="auto" w:fill="FFFFFF"/>
          <w:lang w:val="mk-MK"/>
        </w:rPr>
      </w:pPr>
      <w:r w:rsidRPr="00CE611D">
        <w:rPr>
          <w:rFonts w:ascii="Georgia" w:hAnsi="Georgia" w:cs="Arial"/>
          <w:color w:val="000000"/>
          <w:sz w:val="24"/>
          <w:szCs w:val="24"/>
          <w:shd w:val="clear" w:color="auto" w:fill="FFFFFF"/>
          <w:lang w:val="mk-MK"/>
        </w:rPr>
        <w:t xml:space="preserve">Графикон 31: Менаџмент на главоболки </w:t>
      </w:r>
      <w:r w:rsidRPr="00CE611D">
        <w:rPr>
          <w:rFonts w:ascii="Georgia" w:hAnsi="Georgia" w:cs="Arial"/>
          <w:color w:val="000000"/>
          <w:sz w:val="24"/>
          <w:szCs w:val="24"/>
          <w:shd w:val="clear" w:color="auto" w:fill="FFFFFF"/>
        </w:rPr>
        <w:t xml:space="preserve">PPTS II </w:t>
      </w:r>
      <w:r w:rsidRPr="00CE611D">
        <w:rPr>
          <w:rFonts w:ascii="Georgia" w:hAnsi="Georgia" w:cs="Arial"/>
          <w:color w:val="000000"/>
          <w:sz w:val="24"/>
          <w:szCs w:val="24"/>
          <w:shd w:val="clear" w:color="auto" w:fill="FFFFFF"/>
          <w:lang w:val="mk-MK"/>
        </w:rPr>
        <w:t>испитна и контролна група</w:t>
      </w:r>
    </w:p>
    <w:p w:rsidR="00CE611D" w:rsidRPr="00CE611D" w:rsidRDefault="00CE611D" w:rsidP="00CE611D">
      <w:pPr>
        <w:autoSpaceDE w:val="0"/>
        <w:autoSpaceDN w:val="0"/>
        <w:adjustRightInd w:val="0"/>
        <w:jc w:val="both"/>
        <w:rPr>
          <w:rFonts w:ascii="Georgia" w:hAnsi="Georgia" w:cs="Arial"/>
          <w:color w:val="000000"/>
          <w:sz w:val="24"/>
          <w:szCs w:val="24"/>
          <w:shd w:val="clear" w:color="auto" w:fill="FFFFFF"/>
          <w:lang w:val="mk-MK"/>
        </w:rPr>
      </w:pPr>
      <w:r w:rsidRPr="00CE611D">
        <w:rPr>
          <w:rFonts w:ascii="Georgia" w:hAnsi="Georgia" w:cs="Arial"/>
          <w:color w:val="000000"/>
          <w:sz w:val="24"/>
          <w:szCs w:val="24"/>
          <w:shd w:val="clear" w:color="auto" w:fill="FFFFFF"/>
          <w:lang w:val="mk-MK"/>
        </w:rPr>
        <w:t xml:space="preserve">Графикон 32: Менаџмент на крепитации </w:t>
      </w:r>
      <w:r w:rsidRPr="00CE611D">
        <w:rPr>
          <w:rFonts w:ascii="Georgia" w:hAnsi="Georgia" w:cs="Arial"/>
          <w:color w:val="000000"/>
          <w:sz w:val="24"/>
          <w:szCs w:val="24"/>
          <w:shd w:val="clear" w:color="auto" w:fill="FFFFFF"/>
        </w:rPr>
        <w:t xml:space="preserve">PPTS IV </w:t>
      </w:r>
      <w:r w:rsidRPr="00CE611D">
        <w:rPr>
          <w:rFonts w:ascii="Georgia" w:hAnsi="Georgia" w:cs="Arial"/>
          <w:color w:val="000000"/>
          <w:sz w:val="24"/>
          <w:szCs w:val="24"/>
          <w:shd w:val="clear" w:color="auto" w:fill="FFFFFF"/>
          <w:lang w:val="mk-MK"/>
        </w:rPr>
        <w:t>испитна и контролна група</w:t>
      </w:r>
    </w:p>
    <w:p w:rsidR="00CE611D" w:rsidRPr="00CE611D" w:rsidRDefault="00CE611D" w:rsidP="00CE611D">
      <w:pPr>
        <w:autoSpaceDE w:val="0"/>
        <w:autoSpaceDN w:val="0"/>
        <w:adjustRightInd w:val="0"/>
        <w:jc w:val="both"/>
        <w:rPr>
          <w:rFonts w:ascii="Georgia" w:hAnsi="Georgia" w:cs="Arial"/>
          <w:color w:val="000000"/>
          <w:sz w:val="24"/>
          <w:szCs w:val="24"/>
          <w:shd w:val="clear" w:color="auto" w:fill="FFFFFF"/>
          <w:lang w:val="mk-MK"/>
        </w:rPr>
      </w:pPr>
      <w:r w:rsidRPr="00CE611D">
        <w:rPr>
          <w:rFonts w:ascii="Georgia" w:hAnsi="Georgia" w:cs="Arial"/>
          <w:color w:val="000000"/>
          <w:sz w:val="24"/>
          <w:szCs w:val="24"/>
          <w:shd w:val="clear" w:color="auto" w:fill="FFFFFF"/>
          <w:lang w:val="mk-MK"/>
        </w:rPr>
        <w:t>Графикон 33</w:t>
      </w:r>
      <w:r w:rsidRPr="00CE611D">
        <w:rPr>
          <w:rFonts w:ascii="Georgia" w:hAnsi="Georgia" w:cs="Arial"/>
          <w:color w:val="000000"/>
          <w:sz w:val="24"/>
          <w:szCs w:val="24"/>
          <w:shd w:val="clear" w:color="auto" w:fill="FFFFFF"/>
        </w:rPr>
        <w:t>:</w:t>
      </w:r>
      <w:r w:rsidRPr="00CE611D">
        <w:rPr>
          <w:rFonts w:ascii="Georgia" w:hAnsi="Georgia" w:cs="Arial"/>
          <w:color w:val="000000"/>
          <w:sz w:val="24"/>
          <w:szCs w:val="24"/>
          <w:shd w:val="clear" w:color="auto" w:fill="FFFFFF"/>
          <w:lang w:val="mk-MK"/>
        </w:rPr>
        <w:t xml:space="preserve"> Менаџмент на крепитации </w:t>
      </w:r>
      <w:r w:rsidRPr="00CE611D">
        <w:rPr>
          <w:rFonts w:ascii="Georgia" w:hAnsi="Georgia" w:cs="Arial"/>
          <w:color w:val="000000"/>
          <w:sz w:val="24"/>
          <w:szCs w:val="24"/>
          <w:shd w:val="clear" w:color="auto" w:fill="FFFFFF"/>
        </w:rPr>
        <w:t xml:space="preserve">PPTS III </w:t>
      </w:r>
      <w:r w:rsidRPr="00CE611D">
        <w:rPr>
          <w:rFonts w:ascii="Georgia" w:hAnsi="Georgia" w:cs="Arial"/>
          <w:color w:val="000000"/>
          <w:sz w:val="24"/>
          <w:szCs w:val="24"/>
          <w:shd w:val="clear" w:color="auto" w:fill="FFFFFF"/>
          <w:lang w:val="mk-MK"/>
        </w:rPr>
        <w:t>испитна и контролна група</w:t>
      </w:r>
    </w:p>
    <w:p w:rsidR="00CE611D" w:rsidRPr="00CE611D" w:rsidRDefault="00CE611D" w:rsidP="00CE611D">
      <w:pPr>
        <w:autoSpaceDE w:val="0"/>
        <w:autoSpaceDN w:val="0"/>
        <w:adjustRightInd w:val="0"/>
        <w:jc w:val="both"/>
        <w:rPr>
          <w:rFonts w:ascii="Georgia" w:hAnsi="Georgia" w:cs="Arial"/>
          <w:color w:val="000000"/>
          <w:sz w:val="24"/>
          <w:szCs w:val="24"/>
          <w:shd w:val="clear" w:color="auto" w:fill="FFFFFF"/>
          <w:lang w:val="mk-MK"/>
        </w:rPr>
      </w:pPr>
      <w:r w:rsidRPr="00CE611D">
        <w:rPr>
          <w:rFonts w:ascii="Georgia" w:hAnsi="Georgia" w:cs="Arial"/>
          <w:color w:val="000000"/>
          <w:sz w:val="24"/>
          <w:szCs w:val="24"/>
          <w:shd w:val="clear" w:color="auto" w:fill="FFFFFF"/>
          <w:lang w:val="mk-MK"/>
        </w:rPr>
        <w:t>Графикон 3</w:t>
      </w:r>
      <w:r w:rsidRPr="00CE611D">
        <w:rPr>
          <w:rFonts w:ascii="Georgia" w:hAnsi="Georgia" w:cs="Arial"/>
          <w:color w:val="000000"/>
          <w:sz w:val="24"/>
          <w:szCs w:val="24"/>
          <w:shd w:val="clear" w:color="auto" w:fill="FFFFFF"/>
        </w:rPr>
        <w:t>4</w:t>
      </w:r>
      <w:r w:rsidRPr="00CE611D">
        <w:rPr>
          <w:rFonts w:ascii="Georgia" w:hAnsi="Georgia" w:cs="Arial"/>
          <w:color w:val="000000"/>
          <w:sz w:val="24"/>
          <w:szCs w:val="24"/>
          <w:shd w:val="clear" w:color="auto" w:fill="FFFFFF"/>
          <w:lang w:val="mk-MK"/>
        </w:rPr>
        <w:t xml:space="preserve">: Менаџмент на крепитации </w:t>
      </w:r>
      <w:r w:rsidRPr="00CE611D">
        <w:rPr>
          <w:rFonts w:ascii="Georgia" w:hAnsi="Georgia" w:cs="Arial"/>
          <w:color w:val="000000"/>
          <w:sz w:val="24"/>
          <w:szCs w:val="24"/>
          <w:shd w:val="clear" w:color="auto" w:fill="FFFFFF"/>
        </w:rPr>
        <w:t xml:space="preserve">PPTS II </w:t>
      </w:r>
      <w:r w:rsidRPr="00CE611D">
        <w:rPr>
          <w:rFonts w:ascii="Georgia" w:hAnsi="Georgia" w:cs="Arial"/>
          <w:color w:val="000000"/>
          <w:sz w:val="24"/>
          <w:szCs w:val="24"/>
          <w:shd w:val="clear" w:color="auto" w:fill="FFFFFF"/>
          <w:lang w:val="mk-MK"/>
        </w:rPr>
        <w:t>испитна и контролна група</w:t>
      </w:r>
    </w:p>
    <w:p w:rsidR="00C81BA6" w:rsidRPr="00C85469" w:rsidRDefault="00C81BA6">
      <w:pPr>
        <w:spacing w:after="160" w:line="259" w:lineRule="auto"/>
        <w:rPr>
          <w:rFonts w:ascii="Georgia" w:hAnsi="Georgia" w:cs="Times New Roman"/>
          <w:bCs/>
          <w:color w:val="FF0000"/>
          <w:sz w:val="24"/>
          <w:szCs w:val="24"/>
          <w:lang w:val="mk-MK"/>
        </w:rPr>
      </w:pPr>
    </w:p>
    <w:p w:rsidR="000327EF" w:rsidRPr="008973BF" w:rsidRDefault="005779A2" w:rsidP="000327EF">
      <w:pPr>
        <w:rPr>
          <w:rFonts w:ascii="Georgia" w:hAnsi="Georgia" w:cs="Times New Roman"/>
          <w:b/>
          <w:color w:val="1F4E79" w:themeColor="accent5" w:themeShade="80"/>
          <w:sz w:val="24"/>
          <w:szCs w:val="24"/>
          <w:lang w:val="mk-MK"/>
        </w:rPr>
      </w:pPr>
      <w:r w:rsidRPr="008973BF">
        <w:rPr>
          <w:rFonts w:ascii="Georgia" w:hAnsi="Georgia" w:cs="Times New Roman"/>
          <w:b/>
          <w:color w:val="1F4E79" w:themeColor="accent5" w:themeShade="80"/>
          <w:sz w:val="36"/>
          <w:lang w:val="mk-MK"/>
        </w:rPr>
        <w:t>3.Слики</w:t>
      </w:r>
    </w:p>
    <w:p w:rsidR="008973BF" w:rsidRPr="008973BF" w:rsidRDefault="008973BF" w:rsidP="008973BF">
      <w:pPr>
        <w:jc w:val="both"/>
        <w:rPr>
          <w:rFonts w:ascii="Georgia" w:hAnsi="Georgia" w:cs="Times New Roman"/>
          <w:color w:val="000000"/>
          <w:sz w:val="24"/>
          <w:szCs w:val="24"/>
          <w:lang w:val="mk-MK"/>
        </w:rPr>
      </w:pPr>
      <w:r w:rsidRPr="008973BF">
        <w:rPr>
          <w:rFonts w:ascii="Georgia" w:hAnsi="Georgia" w:cs="Times New Roman"/>
          <w:color w:val="000000"/>
          <w:sz w:val="24"/>
          <w:szCs w:val="24"/>
          <w:lang w:val="mk-MK"/>
        </w:rPr>
        <w:t>Слика 1. Стабилизациски сплинтови</w:t>
      </w:r>
    </w:p>
    <w:p w:rsidR="008973BF" w:rsidRDefault="008973BF" w:rsidP="008973BF">
      <w:pPr>
        <w:jc w:val="both"/>
        <w:rPr>
          <w:rFonts w:ascii="Georgia" w:hAnsi="Georgia" w:cs="Times New Roman"/>
          <w:color w:val="000000"/>
          <w:sz w:val="24"/>
          <w:szCs w:val="24"/>
          <w:lang w:val="mk-MK"/>
        </w:rPr>
      </w:pPr>
      <w:r w:rsidRPr="008973BF">
        <w:rPr>
          <w:rFonts w:ascii="Georgia" w:hAnsi="Georgia" w:cs="Times New Roman"/>
          <w:color w:val="000000"/>
          <w:sz w:val="24"/>
          <w:szCs w:val="24"/>
          <w:lang w:val="mk-MK"/>
        </w:rPr>
        <w:t>Слика 2. Пациенти со ординирани стабилизациски сплинтови</w:t>
      </w:r>
    </w:p>
    <w:p w:rsidR="008D5F31" w:rsidRPr="008D5F31" w:rsidRDefault="008D5F31" w:rsidP="008D5F31">
      <w:pPr>
        <w:jc w:val="both"/>
        <w:rPr>
          <w:rFonts w:ascii="Georgia" w:hAnsi="Georgia" w:cs="Times New Roman"/>
          <w:color w:val="000000"/>
          <w:sz w:val="24"/>
          <w:szCs w:val="24"/>
          <w:lang w:val="mk-MK"/>
        </w:rPr>
      </w:pPr>
      <w:r>
        <w:rPr>
          <w:rFonts w:ascii="Georgia" w:hAnsi="Georgia" w:cs="Times New Roman"/>
          <w:color w:val="000000"/>
          <w:sz w:val="24"/>
          <w:szCs w:val="24"/>
          <w:lang w:val="mk-MK"/>
        </w:rPr>
        <w:t>Слика 3</w:t>
      </w:r>
      <w:r w:rsidRPr="008D5F31">
        <w:rPr>
          <w:rFonts w:ascii="Georgia" w:hAnsi="Georgia" w:cs="Times New Roman"/>
          <w:color w:val="000000"/>
          <w:sz w:val="24"/>
          <w:szCs w:val="24"/>
          <w:lang w:val="mk-MK"/>
        </w:rPr>
        <w:t>. Картон за испитаниците</w:t>
      </w:r>
    </w:p>
    <w:p w:rsidR="00377FA0" w:rsidRPr="00C85469" w:rsidRDefault="00377FA0" w:rsidP="00F00E1E">
      <w:pPr>
        <w:rPr>
          <w:rFonts w:ascii="Georgia" w:hAnsi="Georgia" w:cs="Times New Roman"/>
          <w:bCs/>
          <w:sz w:val="24"/>
          <w:szCs w:val="24"/>
          <w:lang w:val="mk-MK"/>
        </w:rPr>
      </w:pPr>
    </w:p>
    <w:p w:rsidR="005779A2" w:rsidRPr="00C85469" w:rsidRDefault="005779A2" w:rsidP="00F00E1E">
      <w:pPr>
        <w:rPr>
          <w:rFonts w:ascii="Georgia" w:hAnsi="Georgia" w:cs="Times New Roman"/>
          <w:b/>
          <w:sz w:val="36"/>
          <w:lang w:val="mk-MK"/>
        </w:rPr>
      </w:pPr>
    </w:p>
    <w:p w:rsidR="005779A2" w:rsidRPr="00C85469" w:rsidRDefault="005779A2" w:rsidP="00F00E1E">
      <w:pPr>
        <w:rPr>
          <w:rFonts w:ascii="Georgia" w:hAnsi="Georgia" w:cs="Times New Roman"/>
          <w:b/>
          <w:sz w:val="36"/>
          <w:lang w:val="mk-MK"/>
        </w:rPr>
        <w:sectPr w:rsidR="005779A2" w:rsidRPr="00C85469" w:rsidSect="003C0802">
          <w:headerReference w:type="default" r:id="rId10"/>
          <w:footerReference w:type="default" r:id="rId11"/>
          <w:endnotePr>
            <w:numFmt w:val="decimal"/>
          </w:endnotePr>
          <w:type w:val="continuous"/>
          <w:pgSz w:w="11907" w:h="16839" w:code="9"/>
          <w:pgMar w:top="1440" w:right="1440" w:bottom="1440" w:left="1440" w:header="720" w:footer="720" w:gutter="0"/>
          <w:pgNumType w:start="0"/>
          <w:cols w:space="720"/>
          <w:titlePg/>
          <w:docGrid w:linePitch="360"/>
        </w:sectPr>
      </w:pPr>
    </w:p>
    <w:p w:rsidR="00994381" w:rsidRPr="00C85469" w:rsidRDefault="00994381" w:rsidP="00F00E1E">
      <w:pPr>
        <w:rPr>
          <w:rFonts w:ascii="Georgia" w:hAnsi="Georgia" w:cs="Times New Roman"/>
          <w:b/>
          <w:sz w:val="36"/>
          <w:lang w:val="mk-MK"/>
        </w:rPr>
      </w:pPr>
    </w:p>
    <w:p w:rsidR="00994381" w:rsidRPr="00EB0EB9" w:rsidRDefault="00E01EDA" w:rsidP="00994381">
      <w:pPr>
        <w:spacing w:line="360" w:lineRule="auto"/>
        <w:jc w:val="both"/>
        <w:rPr>
          <w:rFonts w:ascii="Georgia" w:hAnsi="Georgia" w:cs="Times New Roman"/>
          <w:b/>
          <w:color w:val="1F4E79" w:themeColor="accent5" w:themeShade="80"/>
          <w:sz w:val="36"/>
          <w:lang w:val="mk-MK"/>
        </w:rPr>
      </w:pPr>
      <w:r w:rsidRPr="00EB0EB9">
        <w:rPr>
          <w:rFonts w:ascii="Georgia" w:hAnsi="Georgia" w:cs="Times New Roman"/>
          <w:b/>
          <w:color w:val="1F4E79" w:themeColor="accent5" w:themeShade="80"/>
          <w:sz w:val="36"/>
          <w:lang w:val="mk-MK"/>
        </w:rPr>
        <w:t xml:space="preserve">1. </w:t>
      </w:r>
      <w:r w:rsidR="00994381" w:rsidRPr="00EB0EB9">
        <w:rPr>
          <w:rFonts w:ascii="Georgia" w:hAnsi="Georgia" w:cs="Times New Roman"/>
          <w:b/>
          <w:color w:val="1F4E79" w:themeColor="accent5" w:themeShade="80"/>
          <w:sz w:val="36"/>
          <w:lang w:val="mk-MK"/>
        </w:rPr>
        <w:t>Вовед</w:t>
      </w:r>
    </w:p>
    <w:p w:rsidR="00994381" w:rsidRPr="00C85469" w:rsidRDefault="00994381" w:rsidP="00994381">
      <w:pPr>
        <w:spacing w:line="360" w:lineRule="auto"/>
        <w:jc w:val="both"/>
        <w:rPr>
          <w:rFonts w:ascii="Georgia" w:hAnsi="Georgia" w:cs="Times New Roman"/>
          <w:b/>
          <w:sz w:val="24"/>
          <w:lang w:val="mk-MK"/>
        </w:rPr>
      </w:pPr>
    </w:p>
    <w:p w:rsidR="00994381" w:rsidRPr="00C85469" w:rsidRDefault="00994381" w:rsidP="00994381">
      <w:pPr>
        <w:spacing w:line="360" w:lineRule="auto"/>
        <w:jc w:val="both"/>
        <w:rPr>
          <w:rFonts w:ascii="Georgia" w:hAnsi="Georgia" w:cs="Times New Roman"/>
          <w:b/>
          <w:sz w:val="24"/>
          <w:lang w:val="mk-MK"/>
        </w:rPr>
      </w:pPr>
    </w:p>
    <w:p w:rsidR="008C5D96" w:rsidRPr="00C85469" w:rsidRDefault="008C5D96" w:rsidP="008C5D96">
      <w:pPr>
        <w:jc w:val="both"/>
        <w:rPr>
          <w:rFonts w:ascii="Georgia" w:hAnsi="Georgia" w:cs="Times New Roman"/>
          <w:sz w:val="24"/>
          <w:lang w:val="mk-MK"/>
        </w:rPr>
      </w:pPr>
      <w:r w:rsidRPr="00C85469">
        <w:rPr>
          <w:rFonts w:ascii="Georgia" w:hAnsi="Georgia" w:cs="Times New Roman"/>
          <w:b/>
          <w:sz w:val="24"/>
          <w:lang w:val="mk-MK"/>
        </w:rPr>
        <w:tab/>
      </w:r>
      <w:r w:rsidR="00FC072E">
        <w:rPr>
          <w:rFonts w:ascii="Georgia" w:hAnsi="Georgia" w:cs="Times New Roman"/>
          <w:sz w:val="24"/>
          <w:lang w:val="mk-MK"/>
        </w:rPr>
        <w:t>Според Капушевска, п</w:t>
      </w:r>
      <w:r w:rsidRPr="00C85469">
        <w:rPr>
          <w:rFonts w:ascii="Georgia" w:hAnsi="Georgia" w:cs="Times New Roman"/>
          <w:sz w:val="24"/>
          <w:lang w:val="mk-MK"/>
        </w:rPr>
        <w:t>од поимот оклузална парафункција се подразбира секоја орална активност која не спаѓа во физиолошките функции на оралната празнина, како што се џвакање, голтање, дишење и говор, а при која учествуваат оклузалните површини на забите. Оклузалните парафункции можат да бидат: стимулирани од психата – неуролошко потекло, стимулирани од стрес – нормални, но преувеличени реакции на стрес, хабитуални – професионални навики, ендогени парафункции – поради системски заболувања, како епилепсија, тетанус, менингитис и друго, компензирачки парафункции, несвесни и неволни реакции на препреки и нарушувања на оклузалната рамнотежа од најразличен вид</w:t>
      </w:r>
      <w:r w:rsidR="00FC072E">
        <w:rPr>
          <w:rFonts w:ascii="Georgia" w:hAnsi="Georgia" w:cs="Times New Roman"/>
          <w:sz w:val="24"/>
          <w:vertAlign w:val="superscript"/>
        </w:rPr>
        <w:t>(</w:t>
      </w:r>
      <w:r w:rsidRPr="00C85469">
        <w:rPr>
          <w:rStyle w:val="EndnoteReference"/>
          <w:rFonts w:ascii="Georgia" w:hAnsi="Georgia" w:cs="Times New Roman"/>
          <w:sz w:val="24"/>
        </w:rPr>
        <w:endnoteReference w:id="1"/>
      </w:r>
      <w:r w:rsidR="00FC072E">
        <w:rPr>
          <w:rFonts w:ascii="Georgia" w:hAnsi="Georgia" w:cs="Times New Roman"/>
          <w:sz w:val="24"/>
          <w:vertAlign w:val="superscript"/>
        </w:rPr>
        <w:t>)</w:t>
      </w:r>
      <w:r w:rsidRPr="00C85469">
        <w:rPr>
          <w:rFonts w:ascii="Georgia" w:hAnsi="Georgia" w:cs="Times New Roman"/>
          <w:sz w:val="24"/>
          <w:lang w:val="mk-MK"/>
        </w:rPr>
        <w:t>.</w:t>
      </w:r>
    </w:p>
    <w:p w:rsidR="008C5D96" w:rsidRPr="00C85469" w:rsidRDefault="008C5D96" w:rsidP="008C5D96">
      <w:pPr>
        <w:jc w:val="both"/>
        <w:rPr>
          <w:rFonts w:ascii="Georgia" w:hAnsi="Georgia" w:cs="Times New Roman"/>
          <w:sz w:val="24"/>
          <w:lang w:val="mk-MK"/>
        </w:rPr>
      </w:pPr>
      <w:r w:rsidRPr="00C85469">
        <w:rPr>
          <w:rFonts w:ascii="Georgia" w:hAnsi="Georgia" w:cs="Times New Roman"/>
          <w:sz w:val="24"/>
          <w:lang w:val="mk-MK"/>
        </w:rPr>
        <w:tab/>
        <w:t>Како главни симптоми на оклузалните парафункции се чкрипењето на забите, звуците кои произлегуваат од ваквата парафункција за време на спиењето и болката на мускулите во утринските часови после будењето која настанува поради хиперактивноста, предизвикувајќи замор на мускулите. Освен болки во мускулите, се очекува и мускулоскелетна болка, оталгија – болка во увото и виличниот зглоб, главоболка и болка на забите поради хиперемични промени на забната пулпа</w:t>
      </w:r>
      <w:r w:rsidR="00FC072E">
        <w:rPr>
          <w:rFonts w:ascii="Georgia" w:hAnsi="Georgia" w:cs="Times New Roman"/>
          <w:sz w:val="24"/>
          <w:vertAlign w:val="superscript"/>
        </w:rPr>
        <w:t>(</w:t>
      </w:r>
      <w:r w:rsidRPr="00C85469">
        <w:rPr>
          <w:rStyle w:val="EndnoteReference"/>
          <w:rFonts w:ascii="Georgia" w:hAnsi="Georgia" w:cs="Times New Roman"/>
          <w:sz w:val="24"/>
        </w:rPr>
        <w:endnoteReference w:id="2"/>
      </w:r>
      <w:r w:rsidR="00FC072E">
        <w:rPr>
          <w:rFonts w:ascii="Georgia" w:hAnsi="Georgia" w:cs="Times New Roman"/>
          <w:sz w:val="24"/>
          <w:vertAlign w:val="superscript"/>
        </w:rPr>
        <w:t>)</w:t>
      </w:r>
      <w:r w:rsidRPr="00C85469">
        <w:rPr>
          <w:rFonts w:ascii="Georgia" w:hAnsi="Georgia" w:cs="Times New Roman"/>
          <w:sz w:val="24"/>
          <w:lang w:val="mk-MK"/>
        </w:rPr>
        <w:t>.</w:t>
      </w:r>
    </w:p>
    <w:p w:rsidR="008C5D96" w:rsidRPr="00C85469" w:rsidRDefault="008C5D96" w:rsidP="008C5D96">
      <w:pPr>
        <w:jc w:val="both"/>
        <w:rPr>
          <w:rFonts w:ascii="Georgia" w:hAnsi="Georgia" w:cs="Times New Roman"/>
          <w:sz w:val="24"/>
          <w:lang w:val="mk-MK"/>
        </w:rPr>
      </w:pPr>
      <w:r w:rsidRPr="00C85469">
        <w:rPr>
          <w:rFonts w:ascii="Georgia" w:hAnsi="Georgia" w:cs="Times New Roman"/>
          <w:sz w:val="24"/>
          <w:lang w:val="mk-MK"/>
        </w:rPr>
        <w:tab/>
        <w:t>Интернационалната асоцијација за изучување на болката (</w:t>
      </w:r>
      <w:r w:rsidRPr="00C85469">
        <w:rPr>
          <w:rFonts w:ascii="Georgia" w:hAnsi="Georgia" w:cs="Times New Roman"/>
          <w:sz w:val="24"/>
        </w:rPr>
        <w:t xml:space="preserve">The International Association for the Study of Pain) </w:t>
      </w:r>
      <w:r w:rsidRPr="00C85469">
        <w:rPr>
          <w:rFonts w:ascii="Georgia" w:hAnsi="Georgia" w:cs="Times New Roman"/>
          <w:sz w:val="24"/>
          <w:lang w:val="mk-MK"/>
        </w:rPr>
        <w:t>ја дефинира болката како непријатно чувство и емоционално искуство предизвикано од повреда (оштетување) на ткивата на телото на човекот или поради присутна болест. Перцепцијата на болката е дел од одбранбените функции на организмот. Болката не предупредува за опасноста од оштетувањето на интегритетот на ткивата предизвикувајќи адекватна одбранбена реакција</w:t>
      </w:r>
      <w:r w:rsidR="00FC072E">
        <w:rPr>
          <w:rFonts w:ascii="Georgia" w:hAnsi="Georgia" w:cs="Times New Roman"/>
          <w:sz w:val="24"/>
          <w:vertAlign w:val="superscript"/>
        </w:rPr>
        <w:t>(</w:t>
      </w:r>
      <w:r w:rsidRPr="00C85469">
        <w:rPr>
          <w:rStyle w:val="EndnoteReference"/>
          <w:rFonts w:ascii="Georgia" w:hAnsi="Georgia" w:cs="Times New Roman"/>
          <w:sz w:val="24"/>
        </w:rPr>
        <w:endnoteReference w:id="3"/>
      </w:r>
      <w:r w:rsidR="00FC072E">
        <w:rPr>
          <w:rFonts w:ascii="Georgia" w:hAnsi="Georgia" w:cs="Times New Roman"/>
          <w:sz w:val="24"/>
          <w:vertAlign w:val="superscript"/>
        </w:rPr>
        <w:t>)</w:t>
      </w:r>
      <w:r w:rsidRPr="00C85469">
        <w:rPr>
          <w:rFonts w:ascii="Georgia" w:hAnsi="Georgia" w:cs="Times New Roman"/>
          <w:sz w:val="24"/>
          <w:lang w:val="mk-MK"/>
        </w:rPr>
        <w:t>.</w:t>
      </w:r>
    </w:p>
    <w:p w:rsidR="008C5D96" w:rsidRPr="00C85469" w:rsidRDefault="008C5D96" w:rsidP="008C5D96">
      <w:pPr>
        <w:jc w:val="both"/>
        <w:rPr>
          <w:rFonts w:ascii="Georgia" w:hAnsi="Georgia" w:cs="Times New Roman"/>
          <w:sz w:val="24"/>
        </w:rPr>
      </w:pPr>
      <w:r w:rsidRPr="00C85469">
        <w:rPr>
          <w:rFonts w:ascii="Georgia" w:hAnsi="Georgia" w:cs="Times New Roman"/>
          <w:sz w:val="24"/>
          <w:lang w:val="mk-MK"/>
        </w:rPr>
        <w:tab/>
        <w:t>Орофацијалната болка може да биде причинета од психо-физички стрес, траума, да биде идиопатска со неуролошко потекло или да е предизвикана од оклузални парафункции. Од чиста невроанатомска гледна точка кај пациентите со оклузални парафункции, преоптоварувањето на виличната мускулатура или ТМЗ доведува до активација на ноцицепторите и појава на орофацијална болка. Класификацијата на орофацијалната болка има четири главни категории: акутна (ноцицептивна) болка, инфламаторна, неуропатска и функционална болка</w:t>
      </w:r>
      <w:r w:rsidR="00FC072E">
        <w:rPr>
          <w:rFonts w:ascii="Georgia" w:hAnsi="Georgia" w:cs="Times New Roman"/>
          <w:sz w:val="24"/>
          <w:vertAlign w:val="superscript"/>
        </w:rPr>
        <w:t>(</w:t>
      </w:r>
      <w:r w:rsidRPr="00C85469">
        <w:rPr>
          <w:rStyle w:val="EndnoteReference"/>
          <w:rFonts w:ascii="Georgia" w:hAnsi="Georgia" w:cs="Times New Roman"/>
          <w:sz w:val="24"/>
        </w:rPr>
        <w:endnoteReference w:id="4"/>
      </w:r>
      <w:r w:rsidR="00FC072E">
        <w:rPr>
          <w:rFonts w:ascii="Georgia" w:hAnsi="Georgia" w:cs="Times New Roman"/>
          <w:sz w:val="24"/>
          <w:vertAlign w:val="superscript"/>
        </w:rPr>
        <w:t>)</w:t>
      </w:r>
      <w:r w:rsidRPr="00C85469">
        <w:rPr>
          <w:rFonts w:ascii="Georgia" w:hAnsi="Georgia" w:cs="Times New Roman"/>
          <w:sz w:val="24"/>
          <w:lang w:val="mk-MK"/>
        </w:rPr>
        <w:t>.</w:t>
      </w:r>
    </w:p>
    <w:p w:rsidR="008C5D96" w:rsidRDefault="008C5D96" w:rsidP="008C5D96">
      <w:pPr>
        <w:jc w:val="both"/>
        <w:rPr>
          <w:rFonts w:ascii="Georgia" w:hAnsi="Georgia" w:cs="Times New Roman"/>
          <w:sz w:val="24"/>
          <w:lang w:val="mk-MK"/>
        </w:rPr>
      </w:pPr>
      <w:r w:rsidRPr="00C85469">
        <w:rPr>
          <w:rFonts w:ascii="Georgia" w:hAnsi="Georgia" w:cs="Times New Roman"/>
          <w:sz w:val="24"/>
          <w:lang w:val="mk-MK"/>
        </w:rPr>
        <w:lastRenderedPageBreak/>
        <w:tab/>
        <w:t xml:space="preserve">Миофасцијалната болка е најчестата дијагноза од нарушувањата на мастикаторната мускулатура која пациентите ја опишуваат како тапа болка која може да премине во пулсирачка кога заболувањето е понапреднато со чувство на притисок во пределот на мускулот. Кај пациентите кај кои мускулите се осетливи на палпација, а не се забележани други нарушувања во функцијата на мастикаторните мускули, дијагнозата која се поставува е миофасцијална болка. Најчесто засегнати се мускулите затворачи на долната вилица, односно: </w:t>
      </w:r>
      <w:r w:rsidRPr="00C85469">
        <w:rPr>
          <w:rFonts w:ascii="Georgia" w:hAnsi="Georgia" w:cs="Times New Roman"/>
          <w:sz w:val="24"/>
        </w:rPr>
        <w:t xml:space="preserve">m. </w:t>
      </w:r>
      <w:proofErr w:type="gramStart"/>
      <w:r w:rsidRPr="00C85469">
        <w:rPr>
          <w:rFonts w:ascii="Georgia" w:hAnsi="Georgia" w:cs="Times New Roman"/>
          <w:sz w:val="24"/>
        </w:rPr>
        <w:t>masseter</w:t>
      </w:r>
      <w:proofErr w:type="gramEnd"/>
      <w:r w:rsidRPr="00C85469">
        <w:rPr>
          <w:rFonts w:ascii="Georgia" w:hAnsi="Georgia" w:cs="Times New Roman"/>
          <w:sz w:val="24"/>
        </w:rPr>
        <w:t xml:space="preserve">, m. temporalis, m. pterygoideus lat. </w:t>
      </w:r>
      <w:r w:rsidRPr="00C85469">
        <w:rPr>
          <w:rFonts w:ascii="Georgia" w:hAnsi="Georgia" w:cs="Times New Roman"/>
          <w:sz w:val="24"/>
          <w:lang w:val="mk-MK"/>
        </w:rPr>
        <w:t>Овие мускули се осетливи на палпација и клиничарот може да ја открие точката од која потекнува болката</w:t>
      </w:r>
      <w:r w:rsidR="00FC072E">
        <w:rPr>
          <w:rFonts w:ascii="Georgia" w:hAnsi="Georgia" w:cs="Times New Roman"/>
          <w:sz w:val="24"/>
          <w:vertAlign w:val="superscript"/>
        </w:rPr>
        <w:t>(</w:t>
      </w:r>
      <w:r w:rsidRPr="00C85469">
        <w:rPr>
          <w:rStyle w:val="EndnoteReference"/>
          <w:rFonts w:ascii="Georgia" w:hAnsi="Georgia" w:cs="Times New Roman"/>
          <w:sz w:val="24"/>
        </w:rPr>
        <w:endnoteReference w:id="5"/>
      </w:r>
      <w:r w:rsidR="00FC072E">
        <w:rPr>
          <w:rFonts w:ascii="Georgia" w:hAnsi="Georgia" w:cs="Times New Roman"/>
          <w:sz w:val="24"/>
          <w:vertAlign w:val="superscript"/>
        </w:rPr>
        <w:t>)</w:t>
      </w:r>
      <w:r w:rsidRPr="00C85469">
        <w:rPr>
          <w:rFonts w:ascii="Georgia" w:hAnsi="Georgia" w:cs="Times New Roman"/>
          <w:sz w:val="24"/>
          <w:lang w:val="mk-MK"/>
        </w:rPr>
        <w:t>.</w:t>
      </w:r>
    </w:p>
    <w:p w:rsidR="00FE1BA1" w:rsidRPr="00867839" w:rsidRDefault="00FE1BA1" w:rsidP="00867839">
      <w:pPr>
        <w:jc w:val="both"/>
        <w:rPr>
          <w:rFonts w:ascii="Georgia" w:hAnsi="Georgia"/>
          <w:b/>
          <w:color w:val="FF0000"/>
          <w:sz w:val="24"/>
          <w:szCs w:val="24"/>
          <w:lang w:val="mk-MK"/>
        </w:rPr>
      </w:pPr>
      <w:r w:rsidRPr="00FE1BA1">
        <w:rPr>
          <w:rFonts w:ascii="Georgia" w:hAnsi="Georgia" w:cs="Times New Roman"/>
          <w:b/>
          <w:color w:val="FF0000"/>
          <w:sz w:val="24"/>
          <w:lang w:val="mk-MK"/>
        </w:rPr>
        <w:tab/>
      </w:r>
      <w:r w:rsidR="00867839">
        <w:rPr>
          <w:rFonts w:ascii="Georgia" w:hAnsi="Georgia"/>
          <w:sz w:val="24"/>
          <w:szCs w:val="24"/>
          <w:lang w:val="mk-MK"/>
        </w:rPr>
        <w:t xml:space="preserve">Миофасцијалната болка е субјективен симптом кој пациентите го доживуваат во широк спектар на сензации. При испитување на степенот на толеранција на болка кај пациенти со миофасцијална болка и контролна група на здрави лица, </w:t>
      </w:r>
      <w:r w:rsidR="00867839">
        <w:rPr>
          <w:rFonts w:ascii="Georgia" w:hAnsi="Georgia"/>
          <w:sz w:val="24"/>
          <w:szCs w:val="24"/>
        </w:rPr>
        <w:t xml:space="preserve">Michelotti A. </w:t>
      </w:r>
      <w:proofErr w:type="gramStart"/>
      <w:r w:rsidR="00867839">
        <w:rPr>
          <w:rFonts w:ascii="Georgia" w:hAnsi="Georgia"/>
          <w:sz w:val="24"/>
          <w:szCs w:val="24"/>
        </w:rPr>
        <w:t>et</w:t>
      </w:r>
      <w:proofErr w:type="gramEnd"/>
      <w:r w:rsidR="00867839">
        <w:rPr>
          <w:rFonts w:ascii="Georgia" w:hAnsi="Georgia"/>
          <w:sz w:val="24"/>
          <w:szCs w:val="24"/>
        </w:rPr>
        <w:t xml:space="preserve"> al </w:t>
      </w:r>
      <w:r w:rsidR="00867839">
        <w:rPr>
          <w:rFonts w:ascii="Georgia" w:hAnsi="Georgia"/>
          <w:sz w:val="24"/>
          <w:szCs w:val="24"/>
          <w:lang w:val="mk-MK"/>
        </w:rPr>
        <w:t>дошле до заклучок дека пациентите со миофасцијална болка имале многу помал степен на болка при инервација на различни групи на мускули во телото, во споредба со контролната група</w:t>
      </w:r>
      <w:r w:rsidR="00FC072E">
        <w:rPr>
          <w:rFonts w:ascii="Georgia" w:hAnsi="Georgia"/>
          <w:sz w:val="24"/>
          <w:szCs w:val="24"/>
          <w:vertAlign w:val="superscript"/>
        </w:rPr>
        <w:t>(</w:t>
      </w:r>
      <w:r w:rsidR="00FC072E">
        <w:rPr>
          <w:rStyle w:val="EndnoteReference"/>
          <w:rFonts w:ascii="Georgia" w:hAnsi="Georgia"/>
          <w:sz w:val="24"/>
          <w:szCs w:val="24"/>
        </w:rPr>
        <w:endnoteReference w:id="6"/>
      </w:r>
      <w:r w:rsidR="00FC072E">
        <w:rPr>
          <w:rFonts w:ascii="Georgia" w:hAnsi="Georgia"/>
          <w:sz w:val="24"/>
          <w:szCs w:val="24"/>
          <w:vertAlign w:val="superscript"/>
        </w:rPr>
        <w:t>)</w:t>
      </w:r>
      <w:r w:rsidR="00867839">
        <w:rPr>
          <w:rFonts w:ascii="Georgia" w:hAnsi="Georgia"/>
          <w:sz w:val="24"/>
          <w:szCs w:val="24"/>
          <w:lang w:val="mk-MK"/>
        </w:rPr>
        <w:t>.</w:t>
      </w:r>
    </w:p>
    <w:p w:rsidR="008C5D96" w:rsidRDefault="008C5D96" w:rsidP="008C5D96">
      <w:pPr>
        <w:jc w:val="both"/>
        <w:rPr>
          <w:rFonts w:ascii="Georgia" w:hAnsi="Georgia" w:cs="Times New Roman"/>
          <w:sz w:val="24"/>
          <w:lang w:val="mk-MK"/>
        </w:rPr>
      </w:pPr>
      <w:r w:rsidRPr="00C85469">
        <w:rPr>
          <w:rFonts w:ascii="Georgia" w:hAnsi="Georgia" w:cs="Times New Roman"/>
          <w:b/>
          <w:sz w:val="24"/>
          <w:lang w:val="mk-MK"/>
        </w:rPr>
        <w:tab/>
      </w:r>
      <w:r w:rsidRPr="00C85469">
        <w:rPr>
          <w:rFonts w:ascii="Georgia" w:hAnsi="Georgia" w:cs="Times New Roman"/>
          <w:sz w:val="24"/>
          <w:lang w:val="mk-MK"/>
        </w:rPr>
        <w:t>Главоболката е најчест медицински проблем во денешната популација. Терапевтот треба да разбере дека главоболката не е нарушување, туку е симптом од некое друго нарушување во организмот. Поради тоа, пред да се третира главоболката треба да се дијагностицира нарушувањето кое ја предизвикува неа. Кога главоболката потекнува од мастикаторните структури, стоматологот игра важна улога во нејзината терапија. Многу често главоболката е последица на оклузалните парафункции. Според потеклото на главоболката, тие можат да бидат од васкуларни (мигрени) и мускулни (тензиона) ткива</w:t>
      </w:r>
      <w:r w:rsidR="00FC072E">
        <w:rPr>
          <w:rFonts w:ascii="Georgia" w:hAnsi="Georgia" w:cs="Times New Roman"/>
          <w:sz w:val="24"/>
          <w:vertAlign w:val="superscript"/>
        </w:rPr>
        <w:t>(</w:t>
      </w:r>
      <w:r w:rsidRPr="00C85469">
        <w:rPr>
          <w:rStyle w:val="EndnoteReference"/>
          <w:rFonts w:ascii="Georgia" w:hAnsi="Georgia" w:cs="Times New Roman"/>
          <w:sz w:val="24"/>
        </w:rPr>
        <w:endnoteReference w:id="7"/>
      </w:r>
      <w:r w:rsidR="00FC072E">
        <w:rPr>
          <w:rFonts w:ascii="Georgia" w:hAnsi="Georgia" w:cs="Times New Roman"/>
          <w:sz w:val="24"/>
          <w:vertAlign w:val="superscript"/>
        </w:rPr>
        <w:t>)</w:t>
      </w:r>
      <w:r w:rsidRPr="00C85469">
        <w:rPr>
          <w:rFonts w:ascii="Georgia" w:hAnsi="Georgia" w:cs="Times New Roman"/>
          <w:sz w:val="24"/>
          <w:lang w:val="mk-MK"/>
        </w:rPr>
        <w:t>.</w:t>
      </w:r>
    </w:p>
    <w:p w:rsidR="00FE1BA1" w:rsidRPr="00867839" w:rsidRDefault="00867839" w:rsidP="00867839">
      <w:pPr>
        <w:jc w:val="both"/>
        <w:rPr>
          <w:rFonts w:ascii="Georgia" w:hAnsi="Georgia" w:cs="Times New Roman"/>
          <w:sz w:val="24"/>
          <w:lang w:val="mk-MK"/>
        </w:rPr>
      </w:pPr>
      <w:r>
        <w:rPr>
          <w:rFonts w:ascii="Georgia" w:hAnsi="Georgia" w:cs="Times New Roman"/>
          <w:sz w:val="24"/>
        </w:rPr>
        <w:tab/>
      </w:r>
      <w:r>
        <w:rPr>
          <w:rFonts w:ascii="Georgia" w:hAnsi="Georgia" w:cs="Times New Roman"/>
          <w:sz w:val="24"/>
          <w:lang w:val="mk-MK"/>
        </w:rPr>
        <w:t>Миофасцијалната болка е тригер за мигренозни, како и за тензиони главоболки, но патофизиолошкиот процес за тоа како ги започнуваат о</w:t>
      </w:r>
      <w:r w:rsidR="008C7BB7">
        <w:rPr>
          <w:rFonts w:ascii="Georgia" w:hAnsi="Georgia" w:cs="Times New Roman"/>
          <w:sz w:val="24"/>
          <w:lang w:val="mk-MK"/>
        </w:rPr>
        <w:t>вие состојби сеуште не е познат, и потребно е понатамошно испитување</w:t>
      </w:r>
      <w:r w:rsidR="00FC072E">
        <w:rPr>
          <w:rFonts w:ascii="Georgia" w:hAnsi="Georgia" w:cs="Times New Roman"/>
          <w:sz w:val="24"/>
          <w:vertAlign w:val="superscript"/>
        </w:rPr>
        <w:t>(</w:t>
      </w:r>
      <w:r w:rsidR="008C7BB7">
        <w:rPr>
          <w:rStyle w:val="EndnoteReference"/>
          <w:rFonts w:ascii="Georgia" w:hAnsi="Georgia" w:cs="Times New Roman"/>
          <w:sz w:val="24"/>
          <w:lang w:val="mk-MK"/>
        </w:rPr>
        <w:endnoteReference w:id="8"/>
      </w:r>
      <w:r w:rsidR="00FC072E">
        <w:rPr>
          <w:rFonts w:ascii="Georgia" w:hAnsi="Georgia" w:cs="Times New Roman"/>
          <w:sz w:val="24"/>
          <w:vertAlign w:val="superscript"/>
        </w:rPr>
        <w:t>)</w:t>
      </w:r>
      <w:r w:rsidR="008C7BB7">
        <w:rPr>
          <w:rFonts w:ascii="Georgia" w:hAnsi="Georgia" w:cs="Times New Roman"/>
          <w:sz w:val="24"/>
          <w:lang w:val="mk-MK"/>
        </w:rPr>
        <w:t>.</w:t>
      </w:r>
    </w:p>
    <w:p w:rsidR="008C5D96" w:rsidRDefault="008C5D96" w:rsidP="008C5D96">
      <w:pPr>
        <w:jc w:val="both"/>
        <w:rPr>
          <w:rFonts w:ascii="Georgia" w:hAnsi="Georgia" w:cs="Times New Roman"/>
          <w:sz w:val="24"/>
          <w:lang w:val="mk-MK"/>
        </w:rPr>
      </w:pPr>
      <w:r w:rsidRPr="00C85469">
        <w:rPr>
          <w:rFonts w:ascii="Georgia" w:hAnsi="Georgia" w:cs="Times New Roman"/>
          <w:sz w:val="24"/>
          <w:lang w:val="mk-MK"/>
        </w:rPr>
        <w:tab/>
        <w:t>Миофасцијалната болка е многу присутна во денешното општество, до тој степен што одредени автори ја нотираат со преваленца од 82% од популацијата во одреден период од нивниот живот. Иако етиологијата не е секогаш поради оклузални парафункции, сепак тоа е процент од популацијата кој не може да се занемери</w:t>
      </w:r>
      <w:r w:rsidR="00FC072E">
        <w:rPr>
          <w:rFonts w:ascii="Georgia" w:hAnsi="Georgia" w:cs="Times New Roman"/>
          <w:sz w:val="24"/>
          <w:vertAlign w:val="superscript"/>
        </w:rPr>
        <w:t>(</w:t>
      </w:r>
      <w:r w:rsidRPr="00C85469">
        <w:rPr>
          <w:rStyle w:val="EndnoteReference"/>
          <w:rFonts w:ascii="Georgia" w:hAnsi="Georgia" w:cs="Times New Roman"/>
          <w:sz w:val="24"/>
        </w:rPr>
        <w:endnoteReference w:id="9"/>
      </w:r>
      <w:r w:rsidR="00FC072E">
        <w:rPr>
          <w:rFonts w:ascii="Georgia" w:hAnsi="Georgia" w:cs="Times New Roman"/>
          <w:sz w:val="24"/>
          <w:vertAlign w:val="superscript"/>
        </w:rPr>
        <w:t>)</w:t>
      </w:r>
      <w:r w:rsidRPr="00C85469">
        <w:rPr>
          <w:rFonts w:ascii="Georgia" w:hAnsi="Georgia" w:cs="Times New Roman"/>
          <w:sz w:val="24"/>
          <w:lang w:val="mk-MK"/>
        </w:rPr>
        <w:t>.</w:t>
      </w:r>
    </w:p>
    <w:p w:rsidR="008C7BB7" w:rsidRDefault="008C7BB7" w:rsidP="008C5D96">
      <w:pPr>
        <w:jc w:val="both"/>
        <w:rPr>
          <w:rFonts w:ascii="Georgia" w:hAnsi="Georgia"/>
          <w:sz w:val="24"/>
          <w:szCs w:val="24"/>
          <w:lang w:val="mk-MK"/>
        </w:rPr>
      </w:pPr>
      <w:r>
        <w:rPr>
          <w:rFonts w:ascii="Georgia" w:hAnsi="Georgia"/>
          <w:sz w:val="24"/>
          <w:szCs w:val="24"/>
          <w:lang w:val="mk-MK"/>
        </w:rPr>
        <w:tab/>
        <w:t>Преваленцата на миофасцијалната болка е поголема кај пациенти со оклузални проблеми. Оваа асоцијација иако е сигнификантна, не може да се смета за единствен причинител на миофасцијална болка и проблеми во ТМЗ</w:t>
      </w:r>
      <w:r w:rsidR="00FC072E">
        <w:rPr>
          <w:rFonts w:ascii="Georgia" w:hAnsi="Georgia"/>
          <w:sz w:val="24"/>
          <w:szCs w:val="24"/>
          <w:vertAlign w:val="superscript"/>
        </w:rPr>
        <w:t>(</w:t>
      </w:r>
      <w:r>
        <w:rPr>
          <w:rStyle w:val="EndnoteReference"/>
          <w:rFonts w:ascii="Georgia" w:hAnsi="Georgia"/>
          <w:sz w:val="24"/>
          <w:szCs w:val="24"/>
          <w:lang w:val="mk-MK"/>
        </w:rPr>
        <w:endnoteReference w:id="10"/>
      </w:r>
      <w:r w:rsidR="00FC072E">
        <w:rPr>
          <w:rFonts w:ascii="Georgia" w:hAnsi="Georgia"/>
          <w:sz w:val="24"/>
          <w:szCs w:val="24"/>
          <w:vertAlign w:val="superscript"/>
        </w:rPr>
        <w:t>)</w:t>
      </w:r>
      <w:r>
        <w:rPr>
          <w:rFonts w:ascii="Georgia" w:hAnsi="Georgia"/>
          <w:sz w:val="24"/>
          <w:szCs w:val="24"/>
          <w:lang w:val="mk-MK"/>
        </w:rPr>
        <w:t>.</w:t>
      </w:r>
    </w:p>
    <w:p w:rsidR="008C7BB7" w:rsidRPr="008C7BB7" w:rsidRDefault="008C7BB7" w:rsidP="008C5D96">
      <w:pPr>
        <w:jc w:val="both"/>
        <w:rPr>
          <w:rFonts w:ascii="Georgia" w:hAnsi="Georgia"/>
          <w:sz w:val="24"/>
          <w:szCs w:val="24"/>
          <w:lang w:val="mk-MK"/>
        </w:rPr>
      </w:pPr>
      <w:r>
        <w:rPr>
          <w:rFonts w:ascii="Georgia" w:hAnsi="Georgia"/>
          <w:sz w:val="24"/>
          <w:szCs w:val="24"/>
          <w:lang w:val="mk-MK"/>
        </w:rPr>
        <w:tab/>
        <w:t xml:space="preserve">Третманот на миофасцијалната болка мора да биде мултидисциплиниран. </w:t>
      </w:r>
      <w:r>
        <w:rPr>
          <w:rFonts w:ascii="Georgia" w:hAnsi="Georgia"/>
          <w:sz w:val="24"/>
          <w:szCs w:val="24"/>
        </w:rPr>
        <w:t xml:space="preserve">J. Desai et al </w:t>
      </w:r>
      <w:r>
        <w:rPr>
          <w:rFonts w:ascii="Georgia" w:hAnsi="Georgia"/>
          <w:sz w:val="24"/>
          <w:szCs w:val="24"/>
          <w:lang w:val="mk-MK"/>
        </w:rPr>
        <w:t xml:space="preserve">тврдат дека најголем успех во третманот на миофасцијалната болка забележале кога покрај употребата на фармаколошки средства како диклофенак, употребувани биле и инекции во тригер точките, </w:t>
      </w:r>
      <w:r>
        <w:rPr>
          <w:rFonts w:ascii="Georgia" w:hAnsi="Georgia"/>
          <w:sz w:val="24"/>
          <w:szCs w:val="24"/>
          <w:lang w:val="mk-MK"/>
        </w:rPr>
        <w:lastRenderedPageBreak/>
        <w:t xml:space="preserve">компресиона терапија, сплинтови, нервна стимулација, како и третирање на проблемите со </w:t>
      </w:r>
      <w:r>
        <w:rPr>
          <w:rFonts w:ascii="Georgia" w:hAnsi="Georgia"/>
          <w:sz w:val="24"/>
          <w:szCs w:val="24"/>
        </w:rPr>
        <w:t>‘</w:t>
      </w:r>
      <w:r>
        <w:rPr>
          <w:rFonts w:ascii="Georgia" w:hAnsi="Georgia"/>
          <w:sz w:val="24"/>
          <w:szCs w:val="24"/>
          <w:lang w:val="mk-MK"/>
        </w:rPr>
        <w:t>рбетот, постурата на телото или психолошките проблеми</w:t>
      </w:r>
      <w:r w:rsidR="00FC072E">
        <w:rPr>
          <w:rFonts w:ascii="Georgia" w:hAnsi="Georgia"/>
          <w:sz w:val="24"/>
          <w:szCs w:val="24"/>
          <w:vertAlign w:val="superscript"/>
        </w:rPr>
        <w:t>(</w:t>
      </w:r>
      <w:r w:rsidR="00FC072E">
        <w:rPr>
          <w:rStyle w:val="EndnoteReference"/>
          <w:rFonts w:ascii="Georgia" w:hAnsi="Georgia"/>
          <w:sz w:val="24"/>
          <w:szCs w:val="24"/>
        </w:rPr>
        <w:endnoteReference w:id="11"/>
      </w:r>
      <w:r w:rsidR="00FC072E">
        <w:rPr>
          <w:rFonts w:ascii="Georgia" w:hAnsi="Georgia"/>
          <w:sz w:val="24"/>
          <w:szCs w:val="24"/>
          <w:vertAlign w:val="superscript"/>
        </w:rPr>
        <w:t>)</w:t>
      </w:r>
      <w:r>
        <w:rPr>
          <w:rFonts w:ascii="Georgia" w:hAnsi="Georgia"/>
          <w:sz w:val="24"/>
          <w:szCs w:val="24"/>
          <w:lang w:val="mk-MK"/>
        </w:rPr>
        <w:t>.</w:t>
      </w:r>
    </w:p>
    <w:p w:rsidR="008C5D96" w:rsidRPr="00C85469" w:rsidRDefault="008C5D96" w:rsidP="008C5D96">
      <w:pPr>
        <w:jc w:val="both"/>
        <w:rPr>
          <w:rFonts w:ascii="Georgia" w:hAnsi="Georgia" w:cs="Times New Roman"/>
          <w:sz w:val="24"/>
          <w:lang w:val="mk-MK"/>
        </w:rPr>
      </w:pPr>
      <w:r w:rsidRPr="00C85469">
        <w:rPr>
          <w:rFonts w:ascii="Georgia" w:hAnsi="Georgia" w:cs="Times New Roman"/>
          <w:b/>
          <w:sz w:val="24"/>
          <w:lang w:val="mk-MK"/>
        </w:rPr>
        <w:tab/>
      </w:r>
      <w:r w:rsidRPr="00C85469">
        <w:rPr>
          <w:rFonts w:ascii="Georgia" w:hAnsi="Georgia" w:cs="Times New Roman"/>
          <w:sz w:val="24"/>
          <w:lang w:val="mk-MK"/>
        </w:rPr>
        <w:t>Клиничките искуства покажуваат дека фармаколошките средства можат да ја намалт болната сензација и да го забрзаат опоравувањето на пациентите кои страдаат од симптоми на оклузални парафункции. Испитувањата покажуваат дека не постои само едно лекарство кое ќе делува на широкиот спектар на симптоми. Фармаколошката терапија на пациентите со копликации од оралните парафункции во себе вклучува употреба на аналгетици, како и препишување на анти-инфламаторни лекови, мускулни релаксанти, мали дози на трициклични антидепресиви, топични медикаменти и додатоци во храна</w:t>
      </w:r>
      <w:r w:rsidR="00FC072E">
        <w:rPr>
          <w:rFonts w:ascii="Georgia" w:hAnsi="Georgia" w:cs="Times New Roman"/>
          <w:sz w:val="24"/>
          <w:vertAlign w:val="superscript"/>
        </w:rPr>
        <w:t>(</w:t>
      </w:r>
      <w:r w:rsidRPr="00C85469">
        <w:rPr>
          <w:rStyle w:val="EndnoteReference"/>
          <w:rFonts w:ascii="Georgia" w:hAnsi="Georgia" w:cs="Times New Roman"/>
          <w:sz w:val="24"/>
        </w:rPr>
        <w:endnoteReference w:id="12"/>
      </w:r>
      <w:r w:rsidR="00FC072E">
        <w:rPr>
          <w:rFonts w:ascii="Georgia" w:hAnsi="Georgia" w:cs="Times New Roman"/>
          <w:sz w:val="24"/>
          <w:vertAlign w:val="superscript"/>
        </w:rPr>
        <w:t>)</w:t>
      </w:r>
      <w:r w:rsidRPr="00C85469">
        <w:rPr>
          <w:rFonts w:ascii="Georgia" w:hAnsi="Georgia" w:cs="Times New Roman"/>
          <w:sz w:val="24"/>
          <w:lang w:val="mk-MK"/>
        </w:rPr>
        <w:t>.</w:t>
      </w:r>
    </w:p>
    <w:p w:rsidR="008C5D96" w:rsidRPr="00C85469" w:rsidRDefault="008C5D96" w:rsidP="008C5D96">
      <w:pPr>
        <w:ind w:firstLine="720"/>
        <w:jc w:val="both"/>
        <w:rPr>
          <w:rFonts w:ascii="Georgia" w:hAnsi="Georgia" w:cs="Times New Roman"/>
          <w:sz w:val="24"/>
          <w:lang w:val="mk-MK"/>
        </w:rPr>
      </w:pPr>
      <w:r w:rsidRPr="00C85469">
        <w:rPr>
          <w:rFonts w:ascii="Georgia" w:hAnsi="Georgia" w:cs="Times New Roman"/>
          <w:sz w:val="24"/>
          <w:lang w:val="mk-MK"/>
        </w:rPr>
        <w:t xml:space="preserve">Средството за оклузална терапија кое ги покрива некои или сите оклузални површини на забите во максиларниот и мандибуларниот лак се нарекува оклузален </w:t>
      </w:r>
      <w:r w:rsidR="00824D0D">
        <w:rPr>
          <w:rFonts w:ascii="Georgia" w:hAnsi="Georgia" w:cs="Times New Roman"/>
          <w:sz w:val="24"/>
          <w:lang w:val="mk-MK"/>
        </w:rPr>
        <w:t>сплинт</w:t>
      </w:r>
      <w:r w:rsidRPr="00C85469">
        <w:rPr>
          <w:rFonts w:ascii="Georgia" w:hAnsi="Georgia" w:cs="Times New Roman"/>
          <w:sz w:val="24"/>
          <w:lang w:val="mk-MK"/>
        </w:rPr>
        <w:t xml:space="preserve"> (шина). Тој треба да обезбеди рамномерни истовремени контакти на затворање преку ретрудираната оска со сите антагонистички заби и инцизално насочување кое предизвикува привремено одвојување на постериорните заби преку површината на </w:t>
      </w:r>
      <w:r w:rsidR="00824D0D">
        <w:rPr>
          <w:rFonts w:ascii="Georgia" w:hAnsi="Georgia" w:cs="Times New Roman"/>
          <w:sz w:val="24"/>
          <w:lang w:val="mk-MK"/>
        </w:rPr>
        <w:t>сплинт</w:t>
      </w:r>
      <w:r w:rsidRPr="00C85469">
        <w:rPr>
          <w:rFonts w:ascii="Georgia" w:hAnsi="Georgia" w:cs="Times New Roman"/>
          <w:sz w:val="24"/>
          <w:lang w:val="mk-MK"/>
        </w:rPr>
        <w:t>от надвор од интра куспидалната положба</w:t>
      </w:r>
      <w:r w:rsidR="00FC072E">
        <w:rPr>
          <w:rFonts w:ascii="Georgia" w:hAnsi="Georgia" w:cs="Times New Roman"/>
          <w:sz w:val="24"/>
          <w:vertAlign w:val="superscript"/>
        </w:rPr>
        <w:t>(</w:t>
      </w:r>
      <w:r w:rsidRPr="00C85469">
        <w:rPr>
          <w:rStyle w:val="EndnoteReference"/>
          <w:rFonts w:ascii="Georgia" w:hAnsi="Georgia" w:cs="Times New Roman"/>
          <w:sz w:val="24"/>
        </w:rPr>
        <w:endnoteReference w:id="13"/>
      </w:r>
      <w:r w:rsidR="00FC072E">
        <w:rPr>
          <w:rFonts w:ascii="Georgia" w:hAnsi="Georgia" w:cs="Times New Roman"/>
          <w:sz w:val="24"/>
          <w:vertAlign w:val="superscript"/>
        </w:rPr>
        <w:t>)</w:t>
      </w:r>
      <w:r w:rsidRPr="00C85469">
        <w:rPr>
          <w:rFonts w:ascii="Georgia" w:hAnsi="Georgia" w:cs="Times New Roman"/>
          <w:sz w:val="24"/>
          <w:lang w:val="mk-MK"/>
        </w:rPr>
        <w:t>.</w:t>
      </w:r>
    </w:p>
    <w:p w:rsidR="008C5D96" w:rsidRPr="00C85469" w:rsidRDefault="00824D0D" w:rsidP="008C5D96">
      <w:pPr>
        <w:ind w:firstLine="720"/>
        <w:jc w:val="both"/>
        <w:rPr>
          <w:rFonts w:ascii="Georgia" w:hAnsi="Georgia" w:cs="Times New Roman"/>
          <w:sz w:val="24"/>
          <w:lang w:val="mk-MK"/>
        </w:rPr>
      </w:pPr>
      <w:r>
        <w:rPr>
          <w:rFonts w:ascii="Georgia" w:hAnsi="Georgia" w:cs="Times New Roman"/>
          <w:sz w:val="24"/>
          <w:lang w:val="mk-MK"/>
        </w:rPr>
        <w:t>Сплинт</w:t>
      </w:r>
      <w:r w:rsidR="008C5D96" w:rsidRPr="00C85469">
        <w:rPr>
          <w:rFonts w:ascii="Georgia" w:hAnsi="Georgia" w:cs="Times New Roman"/>
          <w:sz w:val="24"/>
          <w:lang w:val="mk-MK"/>
        </w:rPr>
        <w:t xml:space="preserve">от му обезбедува на пациентот идеална оклузија со постериорна стабилност и правилно антериорно оклузално насочување. Тој го попречува хабитуелниот пат на затворање во меѓутуберна положба преку раздвојување на забите и отстранување на ефектот на оклузално насочување од страна на инклинациите на туберите од забите. Ова предизвикува непосредна и изразена релаксација во мастикаторните мускули. За да се обезбеди мускулна релаксација и репозиција на мандибулата, оклузалниот </w:t>
      </w:r>
      <w:r>
        <w:rPr>
          <w:rFonts w:ascii="Georgia" w:hAnsi="Georgia" w:cs="Times New Roman"/>
          <w:sz w:val="24"/>
          <w:lang w:val="mk-MK"/>
        </w:rPr>
        <w:t>сплинт</w:t>
      </w:r>
      <w:r w:rsidR="008C5D96" w:rsidRPr="00C85469">
        <w:rPr>
          <w:rFonts w:ascii="Georgia" w:hAnsi="Georgia" w:cs="Times New Roman"/>
          <w:sz w:val="24"/>
          <w:lang w:val="mk-MK"/>
        </w:rPr>
        <w:t xml:space="preserve"> идеално треба да се носи постојано и континуирано. Доколку не се носи, тоа ќе резултира во зголемена мускулна активност</w:t>
      </w:r>
      <w:r w:rsidR="00FC072E">
        <w:rPr>
          <w:rFonts w:ascii="Georgia" w:hAnsi="Georgia" w:cs="Times New Roman"/>
          <w:sz w:val="24"/>
          <w:vertAlign w:val="superscript"/>
        </w:rPr>
        <w:t>(</w:t>
      </w:r>
      <w:r w:rsidR="008C5D96" w:rsidRPr="00C85469">
        <w:rPr>
          <w:rStyle w:val="EndnoteReference"/>
          <w:rFonts w:ascii="Georgia" w:hAnsi="Georgia" w:cs="Times New Roman"/>
          <w:sz w:val="24"/>
        </w:rPr>
        <w:endnoteReference w:id="14"/>
      </w:r>
      <w:r w:rsidR="00FC072E">
        <w:rPr>
          <w:rFonts w:ascii="Georgia" w:hAnsi="Georgia" w:cs="Times New Roman"/>
          <w:sz w:val="24"/>
          <w:vertAlign w:val="superscript"/>
        </w:rPr>
        <w:t>)</w:t>
      </w:r>
      <w:r w:rsidR="008C5D96" w:rsidRPr="00C85469">
        <w:rPr>
          <w:rFonts w:ascii="Georgia" w:hAnsi="Georgia" w:cs="Times New Roman"/>
          <w:sz w:val="24"/>
          <w:lang w:val="mk-MK"/>
        </w:rPr>
        <w:t>.</w:t>
      </w:r>
    </w:p>
    <w:p w:rsidR="008C5D96" w:rsidRPr="00C85469" w:rsidRDefault="008C5D96" w:rsidP="008C5D96">
      <w:pPr>
        <w:jc w:val="both"/>
        <w:rPr>
          <w:rFonts w:ascii="Georgia" w:hAnsi="Georgia" w:cs="Times New Roman"/>
          <w:sz w:val="24"/>
          <w:lang w:val="mk-MK"/>
        </w:rPr>
      </w:pPr>
      <w:r w:rsidRPr="00C85469">
        <w:rPr>
          <w:rFonts w:ascii="Georgia" w:hAnsi="Georgia" w:cs="Times New Roman"/>
          <w:b/>
          <w:sz w:val="24"/>
          <w:lang w:val="mk-MK"/>
        </w:rPr>
        <w:tab/>
      </w:r>
      <w:r w:rsidRPr="00C85469">
        <w:rPr>
          <w:rFonts w:ascii="Georgia" w:hAnsi="Georgia" w:cs="Times New Roman"/>
          <w:sz w:val="24"/>
          <w:lang w:val="mk-MK"/>
        </w:rPr>
        <w:t xml:space="preserve">Постојат повеќе видови на оклузални </w:t>
      </w:r>
      <w:r w:rsidR="00824D0D">
        <w:rPr>
          <w:rFonts w:ascii="Georgia" w:hAnsi="Georgia" w:cs="Times New Roman"/>
          <w:sz w:val="24"/>
          <w:lang w:val="mk-MK"/>
        </w:rPr>
        <w:t>сплинтови</w:t>
      </w:r>
      <w:r w:rsidRPr="00C85469">
        <w:rPr>
          <w:rFonts w:ascii="Georgia" w:hAnsi="Georgia" w:cs="Times New Roman"/>
          <w:sz w:val="24"/>
          <w:lang w:val="mk-MK"/>
        </w:rPr>
        <w:t xml:space="preserve"> и ноќни штитници кои се користат при терапијата на оклузалните парафункции. Тие можат да се изработат од мек полимерен материјал (меки </w:t>
      </w:r>
      <w:r w:rsidR="00824D0D">
        <w:rPr>
          <w:rFonts w:ascii="Georgia" w:hAnsi="Georgia" w:cs="Times New Roman"/>
          <w:sz w:val="24"/>
          <w:lang w:val="mk-MK"/>
        </w:rPr>
        <w:t>сплинтови</w:t>
      </w:r>
      <w:r w:rsidRPr="00C85469">
        <w:rPr>
          <w:rFonts w:ascii="Georgia" w:hAnsi="Georgia" w:cs="Times New Roman"/>
          <w:sz w:val="24"/>
          <w:lang w:val="mk-MK"/>
        </w:rPr>
        <w:t>) или од цврст материјал, кои можат да бидат стабилизациски или репозициски</w:t>
      </w:r>
      <w:r w:rsidR="00FC072E">
        <w:rPr>
          <w:rFonts w:ascii="Georgia" w:hAnsi="Georgia" w:cs="Times New Roman"/>
          <w:sz w:val="24"/>
          <w:vertAlign w:val="superscript"/>
        </w:rPr>
        <w:t>(</w:t>
      </w:r>
      <w:r w:rsidRPr="00C85469">
        <w:rPr>
          <w:rStyle w:val="EndnoteReference"/>
          <w:rFonts w:ascii="Georgia" w:hAnsi="Georgia" w:cs="Times New Roman"/>
          <w:sz w:val="24"/>
        </w:rPr>
        <w:endnoteReference w:id="15"/>
      </w:r>
      <w:r w:rsidR="00FC072E">
        <w:rPr>
          <w:rFonts w:ascii="Georgia" w:hAnsi="Georgia" w:cs="Times New Roman"/>
          <w:sz w:val="24"/>
          <w:vertAlign w:val="superscript"/>
        </w:rPr>
        <w:t>)</w:t>
      </w:r>
      <w:r w:rsidRPr="00C85469">
        <w:rPr>
          <w:rFonts w:ascii="Georgia" w:hAnsi="Georgia" w:cs="Times New Roman"/>
          <w:sz w:val="24"/>
          <w:lang w:val="mk-MK"/>
        </w:rPr>
        <w:t>.</w:t>
      </w:r>
    </w:p>
    <w:p w:rsidR="008C5D96" w:rsidRPr="00C85469" w:rsidRDefault="008C5D96" w:rsidP="008C5D96">
      <w:pPr>
        <w:jc w:val="both"/>
        <w:rPr>
          <w:rFonts w:ascii="Georgia" w:hAnsi="Georgia" w:cs="Times New Roman"/>
          <w:sz w:val="24"/>
          <w:lang w:val="mk-MK"/>
        </w:rPr>
      </w:pPr>
      <w:r w:rsidRPr="00C85469">
        <w:rPr>
          <w:rFonts w:ascii="Georgia" w:hAnsi="Georgia" w:cs="Times New Roman"/>
          <w:b/>
          <w:sz w:val="24"/>
          <w:lang w:val="mk-MK"/>
        </w:rPr>
        <w:tab/>
      </w:r>
      <w:r w:rsidRPr="00C85469">
        <w:rPr>
          <w:rFonts w:ascii="Georgia" w:hAnsi="Georgia" w:cs="Times New Roman"/>
          <w:sz w:val="24"/>
          <w:lang w:val="mk-MK"/>
        </w:rPr>
        <w:t xml:space="preserve">Стабилизациските </w:t>
      </w:r>
      <w:r w:rsidR="00824D0D">
        <w:rPr>
          <w:rFonts w:ascii="Georgia" w:hAnsi="Georgia" w:cs="Times New Roman"/>
          <w:sz w:val="24"/>
          <w:lang w:val="mk-MK"/>
        </w:rPr>
        <w:t>сплинтови</w:t>
      </w:r>
      <w:r w:rsidRPr="00C85469">
        <w:rPr>
          <w:rFonts w:ascii="Georgia" w:hAnsi="Georgia" w:cs="Times New Roman"/>
          <w:sz w:val="24"/>
          <w:lang w:val="mk-MK"/>
        </w:rPr>
        <w:t xml:space="preserve"> дозволуваат слободно движење, односно дозволуваат долните заби непречено да лизгаат по загризната или контактна површина. Со ова тие помагаат да се изгуби невромускуларниот рефлекс кој го контролира затварањето на долната вилица во меѓутуберна положба. Затоа овие </w:t>
      </w:r>
      <w:r w:rsidR="00824D0D">
        <w:rPr>
          <w:rFonts w:ascii="Georgia" w:hAnsi="Georgia" w:cs="Times New Roman"/>
          <w:sz w:val="24"/>
          <w:lang w:val="mk-MK"/>
        </w:rPr>
        <w:t>сплинтови</w:t>
      </w:r>
      <w:r w:rsidRPr="00C85469">
        <w:rPr>
          <w:rFonts w:ascii="Georgia" w:hAnsi="Georgia" w:cs="Times New Roman"/>
          <w:sz w:val="24"/>
          <w:lang w:val="mk-MK"/>
        </w:rPr>
        <w:t xml:space="preserve"> уште се познати како мускулни депрограмери. Тие ја стабилизираат мандибулата во таа положба за да го намалат тонусот на мускулатурата. Овие вметнували се изработуваат со регистрирање на централната оклузија и обликување на мазните површини и канинско подигнување, по кои мандибулата непречено ќе изведува пропулзивни и латерални движења. Стабилизациските </w:t>
      </w:r>
      <w:r w:rsidR="00824D0D">
        <w:rPr>
          <w:rFonts w:ascii="Georgia" w:hAnsi="Georgia" w:cs="Times New Roman"/>
          <w:sz w:val="24"/>
          <w:lang w:val="mk-MK"/>
        </w:rPr>
        <w:t>сплинтови</w:t>
      </w:r>
      <w:r w:rsidRPr="00C85469">
        <w:rPr>
          <w:rFonts w:ascii="Georgia" w:hAnsi="Georgia" w:cs="Times New Roman"/>
          <w:sz w:val="24"/>
          <w:lang w:val="mk-MK"/>
        </w:rPr>
        <w:t xml:space="preserve"> можат да се поделат на класични стабилизациски </w:t>
      </w:r>
      <w:r w:rsidR="00824D0D">
        <w:rPr>
          <w:rFonts w:ascii="Georgia" w:hAnsi="Georgia" w:cs="Times New Roman"/>
          <w:sz w:val="24"/>
          <w:lang w:val="mk-MK"/>
        </w:rPr>
        <w:t>сплинтови</w:t>
      </w:r>
      <w:r w:rsidRPr="00C85469">
        <w:rPr>
          <w:rFonts w:ascii="Georgia" w:hAnsi="Georgia" w:cs="Times New Roman"/>
          <w:sz w:val="24"/>
          <w:lang w:val="mk-MK"/>
        </w:rPr>
        <w:t xml:space="preserve"> и редуцирани </w:t>
      </w:r>
      <w:r w:rsidR="00824D0D">
        <w:rPr>
          <w:rFonts w:ascii="Georgia" w:hAnsi="Georgia" w:cs="Times New Roman"/>
          <w:sz w:val="24"/>
          <w:lang w:val="mk-MK"/>
        </w:rPr>
        <w:t>сплинтови</w:t>
      </w:r>
      <w:r w:rsidR="00FC072E">
        <w:rPr>
          <w:rFonts w:ascii="Georgia" w:hAnsi="Georgia" w:cs="Times New Roman"/>
          <w:sz w:val="24"/>
          <w:vertAlign w:val="superscript"/>
        </w:rPr>
        <w:t>(</w:t>
      </w:r>
      <w:r w:rsidRPr="00C85469">
        <w:rPr>
          <w:rStyle w:val="EndnoteReference"/>
          <w:rFonts w:ascii="Georgia" w:hAnsi="Georgia" w:cs="Times New Roman"/>
          <w:sz w:val="24"/>
        </w:rPr>
        <w:endnoteReference w:id="16"/>
      </w:r>
      <w:r w:rsidR="00FC072E">
        <w:rPr>
          <w:rFonts w:ascii="Georgia" w:hAnsi="Georgia" w:cs="Times New Roman"/>
          <w:sz w:val="24"/>
          <w:vertAlign w:val="superscript"/>
        </w:rPr>
        <w:t>)</w:t>
      </w:r>
      <w:r w:rsidRPr="00C85469">
        <w:rPr>
          <w:rFonts w:ascii="Georgia" w:hAnsi="Georgia" w:cs="Times New Roman"/>
          <w:sz w:val="24"/>
          <w:lang w:val="mk-MK"/>
        </w:rPr>
        <w:t>.</w:t>
      </w:r>
    </w:p>
    <w:p w:rsidR="008C5D96" w:rsidRDefault="008C5D96" w:rsidP="008C5D96">
      <w:pPr>
        <w:jc w:val="both"/>
        <w:rPr>
          <w:rFonts w:ascii="Georgia" w:hAnsi="Georgia" w:cs="Times New Roman"/>
          <w:sz w:val="24"/>
          <w:lang w:val="mk-MK"/>
        </w:rPr>
      </w:pPr>
      <w:r w:rsidRPr="00C85469">
        <w:rPr>
          <w:rFonts w:ascii="Georgia" w:hAnsi="Georgia" w:cs="Times New Roman"/>
          <w:sz w:val="24"/>
          <w:lang w:val="mk-MK"/>
        </w:rPr>
        <w:lastRenderedPageBreak/>
        <w:tab/>
        <w:t xml:space="preserve">Класичните стабилизациски </w:t>
      </w:r>
      <w:r w:rsidR="00824D0D">
        <w:rPr>
          <w:rFonts w:ascii="Georgia" w:hAnsi="Georgia" w:cs="Times New Roman"/>
          <w:sz w:val="24"/>
          <w:lang w:val="mk-MK"/>
        </w:rPr>
        <w:t>сплинтови</w:t>
      </w:r>
      <w:r w:rsidRPr="00C85469">
        <w:rPr>
          <w:rFonts w:ascii="Georgia" w:hAnsi="Georgia" w:cs="Times New Roman"/>
          <w:sz w:val="24"/>
          <w:lang w:val="mk-MK"/>
        </w:rPr>
        <w:t xml:space="preserve"> претставуваат цврсти средства за оклузална терапија кои преку својот облик и начинот на конструкција обезбедуваат привремен и отстранлив контакт помеѓу забите и </w:t>
      </w:r>
      <w:r w:rsidR="00824D0D">
        <w:rPr>
          <w:rFonts w:ascii="Georgia" w:hAnsi="Georgia" w:cs="Times New Roman"/>
          <w:sz w:val="24"/>
          <w:lang w:val="mk-MK"/>
        </w:rPr>
        <w:t>сплинт</w:t>
      </w:r>
      <w:r w:rsidRPr="00C85469">
        <w:rPr>
          <w:rFonts w:ascii="Georgia" w:hAnsi="Georgia" w:cs="Times New Roman"/>
          <w:sz w:val="24"/>
          <w:lang w:val="mk-MK"/>
        </w:rPr>
        <w:t>от, идеален за мускилите и ТМЗ, па на тој начин постигнуваат миофасцијална релаксација, прекин на инфламаторните процеси и болка во виличниот зглоб, увото, мастикаторната мускулатура и главата</w:t>
      </w:r>
      <w:r w:rsidR="00FC072E">
        <w:rPr>
          <w:rFonts w:ascii="Georgia" w:hAnsi="Georgia" w:cs="Times New Roman"/>
          <w:sz w:val="24"/>
          <w:vertAlign w:val="superscript"/>
        </w:rPr>
        <w:t>(</w:t>
      </w:r>
      <w:r w:rsidRPr="00C85469">
        <w:rPr>
          <w:rStyle w:val="EndnoteReference"/>
          <w:rFonts w:ascii="Georgia" w:hAnsi="Georgia" w:cs="Times New Roman"/>
          <w:sz w:val="24"/>
        </w:rPr>
        <w:endnoteReference w:id="17"/>
      </w:r>
      <w:r w:rsidR="00FC072E">
        <w:rPr>
          <w:rFonts w:ascii="Georgia" w:hAnsi="Georgia" w:cs="Times New Roman"/>
          <w:sz w:val="24"/>
          <w:vertAlign w:val="superscript"/>
        </w:rPr>
        <w:t>)</w:t>
      </w:r>
      <w:r w:rsidRPr="00C85469">
        <w:rPr>
          <w:rFonts w:ascii="Georgia" w:hAnsi="Georgia" w:cs="Times New Roman"/>
          <w:sz w:val="24"/>
          <w:lang w:val="mk-MK"/>
        </w:rPr>
        <w:t>.</w:t>
      </w:r>
    </w:p>
    <w:p w:rsidR="00576C29" w:rsidRPr="00576C29" w:rsidRDefault="00576C29" w:rsidP="008C5D96">
      <w:pPr>
        <w:jc w:val="both"/>
        <w:rPr>
          <w:rFonts w:ascii="Georgia" w:hAnsi="Georgia" w:cs="Times New Roman"/>
          <w:sz w:val="24"/>
          <w:lang w:val="mk-MK"/>
        </w:rPr>
      </w:pPr>
      <w:r>
        <w:rPr>
          <w:rFonts w:ascii="Georgia" w:hAnsi="Georgia" w:cs="Times New Roman"/>
          <w:sz w:val="24"/>
          <w:lang w:val="mk-MK"/>
        </w:rPr>
        <w:tab/>
        <w:t xml:space="preserve">Ефикасноста на стабилизационите </w:t>
      </w:r>
      <w:r w:rsidR="00824D0D">
        <w:rPr>
          <w:rFonts w:ascii="Georgia" w:hAnsi="Georgia" w:cs="Times New Roman"/>
          <w:sz w:val="24"/>
          <w:lang w:val="mk-MK"/>
        </w:rPr>
        <w:t>сплинтови</w:t>
      </w:r>
      <w:r>
        <w:rPr>
          <w:rFonts w:ascii="Georgia" w:hAnsi="Georgia" w:cs="Times New Roman"/>
          <w:sz w:val="24"/>
          <w:lang w:val="mk-MK"/>
        </w:rPr>
        <w:t xml:space="preserve"> е докажана со истражувања како тоа на </w:t>
      </w:r>
      <w:r>
        <w:rPr>
          <w:rFonts w:ascii="Georgia" w:hAnsi="Georgia" w:cs="Times New Roman"/>
          <w:sz w:val="24"/>
        </w:rPr>
        <w:t>T. Daif E.</w:t>
      </w:r>
      <w:r>
        <w:rPr>
          <w:rFonts w:ascii="Georgia" w:hAnsi="Georgia" w:cs="Times New Roman"/>
          <w:sz w:val="24"/>
          <w:lang w:val="mk-MK"/>
        </w:rPr>
        <w:t xml:space="preserve"> каде е нотирано подобрување кај 85% од испитаниците, од кои кај 35% дошло до целосно отсуство на симптоми, додека пак кај 50% дошло до значително подобрување на симптомите</w:t>
      </w:r>
      <w:r w:rsidR="00FC072E">
        <w:rPr>
          <w:rFonts w:ascii="Georgia" w:hAnsi="Georgia" w:cs="Times New Roman"/>
          <w:sz w:val="24"/>
          <w:vertAlign w:val="superscript"/>
        </w:rPr>
        <w:t>(</w:t>
      </w:r>
      <w:r w:rsidR="00FC072E">
        <w:rPr>
          <w:rStyle w:val="EndnoteReference"/>
          <w:rFonts w:ascii="Georgia" w:hAnsi="Georgia" w:cs="Times New Roman"/>
          <w:sz w:val="24"/>
        </w:rPr>
        <w:endnoteReference w:id="18"/>
      </w:r>
      <w:r w:rsidR="00FC072E">
        <w:rPr>
          <w:rFonts w:ascii="Georgia" w:hAnsi="Georgia" w:cs="Times New Roman"/>
          <w:sz w:val="24"/>
          <w:vertAlign w:val="superscript"/>
        </w:rPr>
        <w:t>)</w:t>
      </w:r>
      <w:r>
        <w:rPr>
          <w:rFonts w:ascii="Georgia" w:hAnsi="Georgia" w:cs="Times New Roman"/>
          <w:sz w:val="24"/>
          <w:lang w:val="mk-MK"/>
        </w:rPr>
        <w:t>.</w:t>
      </w:r>
    </w:p>
    <w:p w:rsidR="001201D5" w:rsidRPr="00C85469" w:rsidRDefault="008C5D96" w:rsidP="00576C29">
      <w:pPr>
        <w:jc w:val="both"/>
        <w:rPr>
          <w:rFonts w:ascii="Georgia" w:hAnsi="Georgia" w:cs="Times New Roman"/>
          <w:sz w:val="24"/>
        </w:rPr>
      </w:pPr>
      <w:r w:rsidRPr="00C85469">
        <w:rPr>
          <w:rFonts w:ascii="Georgia" w:hAnsi="Georgia" w:cs="Times New Roman"/>
          <w:sz w:val="24"/>
          <w:lang w:val="mk-MK"/>
        </w:rPr>
        <w:tab/>
        <w:t xml:space="preserve">Познати класични стабилизациски </w:t>
      </w:r>
      <w:r w:rsidR="00824D0D">
        <w:rPr>
          <w:rFonts w:ascii="Georgia" w:hAnsi="Georgia" w:cs="Times New Roman"/>
          <w:sz w:val="24"/>
          <w:lang w:val="mk-MK"/>
        </w:rPr>
        <w:t>сплинтови</w:t>
      </w:r>
      <w:r w:rsidRPr="00C85469">
        <w:rPr>
          <w:rFonts w:ascii="Georgia" w:hAnsi="Georgia" w:cs="Times New Roman"/>
          <w:sz w:val="24"/>
          <w:lang w:val="mk-MK"/>
        </w:rPr>
        <w:t xml:space="preserve"> се: </w:t>
      </w:r>
      <w:r w:rsidRPr="00C85469">
        <w:rPr>
          <w:rFonts w:ascii="Georgia" w:hAnsi="Georgia" w:cs="Times New Roman"/>
          <w:sz w:val="24"/>
        </w:rPr>
        <w:t>Tanner</w:t>
      </w:r>
      <w:r w:rsidRPr="00C85469">
        <w:rPr>
          <w:rFonts w:ascii="Georgia" w:hAnsi="Georgia" w:cs="Times New Roman"/>
          <w:sz w:val="24"/>
          <w:lang w:val="mk-MK"/>
        </w:rPr>
        <w:t>-ов апарат,</w:t>
      </w:r>
      <w:r w:rsidRPr="00C85469">
        <w:rPr>
          <w:rFonts w:ascii="Georgia" w:hAnsi="Georgia" w:cs="Times New Roman"/>
          <w:sz w:val="24"/>
        </w:rPr>
        <w:t xml:space="preserve"> Fox</w:t>
      </w:r>
      <w:r w:rsidRPr="00C85469">
        <w:rPr>
          <w:rFonts w:ascii="Georgia" w:hAnsi="Georgia" w:cs="Times New Roman"/>
          <w:sz w:val="24"/>
          <w:lang w:val="mk-MK"/>
        </w:rPr>
        <w:t xml:space="preserve">-ов апарат, </w:t>
      </w:r>
      <w:r w:rsidRPr="00C85469">
        <w:rPr>
          <w:rFonts w:ascii="Georgia" w:hAnsi="Georgia" w:cs="Times New Roman"/>
          <w:sz w:val="24"/>
        </w:rPr>
        <w:t xml:space="preserve"> Shore</w:t>
      </w:r>
      <w:r w:rsidRPr="00C85469">
        <w:rPr>
          <w:rFonts w:ascii="Georgia" w:hAnsi="Georgia" w:cs="Times New Roman"/>
          <w:sz w:val="24"/>
          <w:lang w:val="mk-MK"/>
        </w:rPr>
        <w:t xml:space="preserve"> </w:t>
      </w:r>
      <w:r w:rsidR="00824D0D">
        <w:rPr>
          <w:rFonts w:ascii="Georgia" w:hAnsi="Georgia" w:cs="Times New Roman"/>
          <w:sz w:val="24"/>
          <w:lang w:val="mk-MK"/>
        </w:rPr>
        <w:t>сплинт</w:t>
      </w:r>
      <w:r w:rsidRPr="00C85469">
        <w:rPr>
          <w:rFonts w:ascii="Georgia" w:hAnsi="Georgia" w:cs="Times New Roman"/>
          <w:sz w:val="24"/>
          <w:lang w:val="mk-MK"/>
        </w:rPr>
        <w:t xml:space="preserve">, Мичигенски </w:t>
      </w:r>
      <w:r w:rsidR="00824D0D">
        <w:rPr>
          <w:rFonts w:ascii="Georgia" w:hAnsi="Georgia" w:cs="Times New Roman"/>
          <w:sz w:val="24"/>
          <w:lang w:val="mk-MK"/>
        </w:rPr>
        <w:t>сплинт</w:t>
      </w:r>
      <w:r w:rsidRPr="00C85469">
        <w:rPr>
          <w:rFonts w:ascii="Georgia" w:hAnsi="Georgia" w:cs="Times New Roman"/>
          <w:sz w:val="24"/>
          <w:lang w:val="mk-MK"/>
        </w:rPr>
        <w:t xml:space="preserve">. По својот изглед и дејство, сите класични стабилизациски </w:t>
      </w:r>
      <w:r w:rsidR="00824D0D">
        <w:rPr>
          <w:rFonts w:ascii="Georgia" w:hAnsi="Georgia" w:cs="Times New Roman"/>
          <w:sz w:val="24"/>
          <w:lang w:val="mk-MK"/>
        </w:rPr>
        <w:t>сплинтови</w:t>
      </w:r>
      <w:r w:rsidRPr="00C85469">
        <w:rPr>
          <w:rFonts w:ascii="Georgia" w:hAnsi="Georgia" w:cs="Times New Roman"/>
          <w:sz w:val="24"/>
          <w:lang w:val="mk-MK"/>
        </w:rPr>
        <w:t xml:space="preserve"> наликуваат еден на друг и меѓу нив постојат само мали модификации</w:t>
      </w:r>
      <w:r w:rsidR="00FC072E">
        <w:rPr>
          <w:rFonts w:ascii="Georgia" w:hAnsi="Georgia" w:cs="Times New Roman"/>
          <w:sz w:val="24"/>
          <w:vertAlign w:val="superscript"/>
        </w:rPr>
        <w:t>(</w:t>
      </w:r>
      <w:r w:rsidRPr="00C85469">
        <w:rPr>
          <w:rStyle w:val="EndnoteReference"/>
          <w:rFonts w:ascii="Georgia" w:hAnsi="Georgia" w:cs="Times New Roman"/>
          <w:sz w:val="24"/>
        </w:rPr>
        <w:endnoteReference w:id="19"/>
      </w:r>
      <w:r w:rsidR="00FC072E">
        <w:rPr>
          <w:rFonts w:ascii="Georgia" w:hAnsi="Georgia" w:cs="Times New Roman"/>
          <w:sz w:val="24"/>
          <w:vertAlign w:val="superscript"/>
        </w:rPr>
        <w:t>)</w:t>
      </w:r>
      <w:r w:rsidRPr="00C85469">
        <w:rPr>
          <w:rFonts w:ascii="Georgia" w:hAnsi="Georgia" w:cs="Times New Roman"/>
          <w:sz w:val="24"/>
          <w:lang w:val="mk-MK"/>
        </w:rPr>
        <w:t>.</w:t>
      </w:r>
    </w:p>
    <w:p w:rsidR="001201D5" w:rsidRPr="00C85469" w:rsidRDefault="001201D5" w:rsidP="00994381">
      <w:pPr>
        <w:spacing w:line="360" w:lineRule="auto"/>
        <w:jc w:val="both"/>
        <w:rPr>
          <w:rFonts w:ascii="Georgia" w:hAnsi="Georgia" w:cs="Times New Roman"/>
          <w:sz w:val="24"/>
          <w:lang w:val="mk-MK"/>
        </w:rPr>
        <w:sectPr w:rsidR="001201D5" w:rsidRPr="00C85469" w:rsidSect="00CE611D">
          <w:headerReference w:type="default" r:id="rId12"/>
          <w:footerReference w:type="default" r:id="rId13"/>
          <w:headerReference w:type="first" r:id="rId14"/>
          <w:footerReference w:type="first" r:id="rId15"/>
          <w:endnotePr>
            <w:numFmt w:val="decimal"/>
          </w:endnotePr>
          <w:pgSz w:w="11907" w:h="16839" w:code="9"/>
          <w:pgMar w:top="1440" w:right="1440" w:bottom="1440" w:left="1440" w:header="720" w:footer="720" w:gutter="0"/>
          <w:pgNumType w:start="4"/>
          <w:cols w:space="720"/>
          <w:docGrid w:linePitch="360"/>
        </w:sectPr>
      </w:pPr>
    </w:p>
    <w:p w:rsidR="00AE75C6" w:rsidRPr="00C85469" w:rsidRDefault="00AE75C6" w:rsidP="00994381">
      <w:pPr>
        <w:spacing w:line="360" w:lineRule="auto"/>
        <w:jc w:val="both"/>
        <w:rPr>
          <w:rFonts w:ascii="Georgia" w:hAnsi="Georgia" w:cs="Times New Roman"/>
          <w:sz w:val="24"/>
        </w:rPr>
        <w:sectPr w:rsidR="00AE75C6" w:rsidRPr="00C85469" w:rsidSect="00AE75C6">
          <w:endnotePr>
            <w:numFmt w:val="decimal"/>
          </w:endnotePr>
          <w:type w:val="continuous"/>
          <w:pgSz w:w="11907" w:h="16839" w:code="9"/>
          <w:pgMar w:top="1440" w:right="1440" w:bottom="1440" w:left="1440" w:header="720" w:footer="720" w:gutter="0"/>
          <w:pgNumType w:start="1"/>
          <w:cols w:space="720"/>
          <w:titlePg/>
          <w:docGrid w:linePitch="360"/>
        </w:sectPr>
      </w:pPr>
    </w:p>
    <w:p w:rsidR="00E235AD" w:rsidRPr="00C85469" w:rsidRDefault="00E235AD">
      <w:pPr>
        <w:spacing w:after="160" w:line="259" w:lineRule="auto"/>
        <w:rPr>
          <w:rFonts w:ascii="Georgia" w:hAnsi="Georgia" w:cs="Times New Roman"/>
          <w:sz w:val="24"/>
          <w:lang w:val="mk-MK"/>
        </w:rPr>
      </w:pPr>
      <w:r w:rsidRPr="00C85469">
        <w:rPr>
          <w:rFonts w:ascii="Georgia" w:hAnsi="Georgia" w:cs="Times New Roman"/>
          <w:sz w:val="24"/>
          <w:lang w:val="mk-MK"/>
        </w:rPr>
        <w:lastRenderedPageBreak/>
        <w:br w:type="page"/>
      </w:r>
    </w:p>
    <w:p w:rsidR="00E235AD" w:rsidRPr="00C85469" w:rsidRDefault="00E235AD" w:rsidP="00994381">
      <w:pPr>
        <w:spacing w:line="360" w:lineRule="auto"/>
        <w:jc w:val="both"/>
        <w:rPr>
          <w:rFonts w:ascii="Georgia" w:hAnsi="Georgia" w:cs="Times New Roman"/>
          <w:b/>
          <w:sz w:val="36"/>
          <w:szCs w:val="36"/>
          <w:lang w:val="mk-MK"/>
        </w:rPr>
      </w:pPr>
    </w:p>
    <w:p w:rsidR="00994381" w:rsidRPr="00EB0EB9" w:rsidRDefault="00E01EDA" w:rsidP="00994381">
      <w:pPr>
        <w:spacing w:line="360" w:lineRule="auto"/>
        <w:jc w:val="both"/>
        <w:rPr>
          <w:rFonts w:ascii="Georgia" w:hAnsi="Georgia" w:cs="Times New Roman"/>
          <w:b/>
          <w:color w:val="1F4E79" w:themeColor="accent5" w:themeShade="80"/>
          <w:sz w:val="36"/>
          <w:szCs w:val="36"/>
        </w:rPr>
      </w:pPr>
      <w:r w:rsidRPr="00EB0EB9">
        <w:rPr>
          <w:rFonts w:ascii="Georgia" w:hAnsi="Georgia" w:cs="Times New Roman"/>
          <w:b/>
          <w:color w:val="1F4E79" w:themeColor="accent5" w:themeShade="80"/>
          <w:sz w:val="36"/>
          <w:szCs w:val="36"/>
          <w:lang w:val="mk-MK"/>
        </w:rPr>
        <w:t xml:space="preserve">2. </w:t>
      </w:r>
      <w:r w:rsidR="00994381" w:rsidRPr="00EB0EB9">
        <w:rPr>
          <w:rFonts w:ascii="Georgia" w:hAnsi="Georgia" w:cs="Times New Roman"/>
          <w:b/>
          <w:color w:val="1F4E79" w:themeColor="accent5" w:themeShade="80"/>
          <w:sz w:val="36"/>
          <w:szCs w:val="36"/>
          <w:lang w:val="mk-MK"/>
        </w:rPr>
        <w:t>Преглед од литература</w:t>
      </w:r>
    </w:p>
    <w:p w:rsidR="00994381" w:rsidRPr="00C85469" w:rsidRDefault="00994381" w:rsidP="00994381">
      <w:pPr>
        <w:spacing w:line="360" w:lineRule="auto"/>
        <w:jc w:val="both"/>
        <w:rPr>
          <w:rFonts w:ascii="Georgia" w:hAnsi="Georgia" w:cs="Times New Roman"/>
          <w:b/>
          <w:sz w:val="24"/>
          <w:szCs w:val="24"/>
          <w:lang w:val="mk-MK"/>
        </w:rPr>
      </w:pPr>
    </w:p>
    <w:p w:rsidR="00994381" w:rsidRPr="00C85469" w:rsidRDefault="00994381" w:rsidP="006B04FA">
      <w:pPr>
        <w:spacing w:line="360" w:lineRule="auto"/>
        <w:rPr>
          <w:rFonts w:ascii="Georgia" w:hAnsi="Georgia"/>
          <w:sz w:val="24"/>
          <w:szCs w:val="24"/>
          <w:lang w:val="mk-MK"/>
        </w:rPr>
      </w:pPr>
    </w:p>
    <w:p w:rsidR="008C5D96" w:rsidRDefault="008C5D96" w:rsidP="00C85469">
      <w:pPr>
        <w:jc w:val="both"/>
        <w:rPr>
          <w:rFonts w:ascii="Georgia" w:hAnsi="Georgia"/>
          <w:sz w:val="24"/>
          <w:szCs w:val="24"/>
          <w:lang w:val="mk-MK"/>
        </w:rPr>
      </w:pPr>
      <w:r w:rsidRPr="00C85469">
        <w:rPr>
          <w:rFonts w:ascii="Georgia" w:hAnsi="Georgia"/>
          <w:b/>
          <w:sz w:val="24"/>
          <w:szCs w:val="24"/>
          <w:lang w:val="mk-MK"/>
        </w:rPr>
        <w:tab/>
      </w:r>
      <w:r w:rsidRPr="00C85469">
        <w:rPr>
          <w:rFonts w:ascii="Georgia" w:hAnsi="Georgia"/>
          <w:sz w:val="24"/>
          <w:szCs w:val="24"/>
          <w:lang w:val="mk-MK"/>
        </w:rPr>
        <w:t xml:space="preserve">Преваленцата на оклузалните парафункции биле испитувани од страна на </w:t>
      </w:r>
      <w:r w:rsidRPr="00C85469">
        <w:rPr>
          <w:rFonts w:ascii="Georgia" w:hAnsi="Georgia"/>
          <w:sz w:val="24"/>
          <w:szCs w:val="24"/>
        </w:rPr>
        <w:t xml:space="preserve">Rieder C.E. </w:t>
      </w:r>
      <w:r w:rsidRPr="00C85469">
        <w:rPr>
          <w:rFonts w:ascii="Georgia" w:hAnsi="Georgia"/>
          <w:sz w:val="24"/>
          <w:szCs w:val="24"/>
          <w:lang w:val="mk-MK"/>
        </w:rPr>
        <w:t>во испитување каде закличиле дека оклузалните парафункции биле застапени со многу висок процент кај пациенти со дисплазија на мандибулата, но мултифакториелната природа на овие парафункции, не можат да се занемерат, така да оваа корелација не е единствен фактор кој може да придонесе до оваа состојба</w:t>
      </w:r>
      <w:r w:rsidR="00FC072E">
        <w:rPr>
          <w:rFonts w:ascii="Georgia" w:hAnsi="Georgia"/>
          <w:sz w:val="24"/>
          <w:szCs w:val="24"/>
          <w:vertAlign w:val="superscript"/>
        </w:rPr>
        <w:t>(</w:t>
      </w:r>
      <w:r w:rsidR="00FC072E" w:rsidRPr="00C85469">
        <w:rPr>
          <w:rStyle w:val="EndnoteReference"/>
          <w:rFonts w:ascii="Georgia" w:hAnsi="Georgia"/>
          <w:sz w:val="24"/>
          <w:szCs w:val="24"/>
        </w:rPr>
        <w:endnoteReference w:id="20"/>
      </w:r>
      <w:r w:rsidR="00FC072E">
        <w:rPr>
          <w:rFonts w:ascii="Georgia" w:hAnsi="Georgia"/>
          <w:sz w:val="24"/>
          <w:szCs w:val="24"/>
          <w:vertAlign w:val="superscript"/>
        </w:rPr>
        <w:t>)</w:t>
      </w:r>
      <w:r w:rsidRPr="00C85469">
        <w:rPr>
          <w:rFonts w:ascii="Georgia" w:hAnsi="Georgia"/>
          <w:sz w:val="24"/>
          <w:szCs w:val="24"/>
          <w:lang w:val="mk-MK"/>
        </w:rPr>
        <w:t>.</w:t>
      </w:r>
    </w:p>
    <w:p w:rsidR="00576C29" w:rsidRPr="00576C29" w:rsidRDefault="00576C29" w:rsidP="00C85469">
      <w:pPr>
        <w:jc w:val="both"/>
        <w:rPr>
          <w:rFonts w:ascii="Georgia" w:hAnsi="Georgia"/>
          <w:sz w:val="24"/>
          <w:szCs w:val="24"/>
          <w:lang w:val="mk-MK"/>
        </w:rPr>
      </w:pPr>
      <w:r>
        <w:rPr>
          <w:rFonts w:ascii="Georgia" w:hAnsi="Georgia"/>
          <w:sz w:val="24"/>
          <w:szCs w:val="24"/>
          <w:lang w:val="mk-MK"/>
        </w:rPr>
        <w:tab/>
        <w:t xml:space="preserve">Односот помеѓу оклузијата и ТМЗ е деликатен, и кога ќе се внесе трет партнер во оваа врска, често доаѓа до појава на миофасцијална болка. Според </w:t>
      </w:r>
      <w:r>
        <w:rPr>
          <w:rFonts w:ascii="Georgia" w:hAnsi="Georgia"/>
          <w:sz w:val="24"/>
          <w:szCs w:val="24"/>
        </w:rPr>
        <w:t>D. Orthlieb J. et al</w:t>
      </w:r>
      <w:r>
        <w:rPr>
          <w:rFonts w:ascii="Georgia" w:hAnsi="Georgia"/>
          <w:sz w:val="24"/>
          <w:szCs w:val="24"/>
          <w:lang w:val="mk-MK"/>
        </w:rPr>
        <w:t xml:space="preserve"> оклузалните парафункции, особено бруксизмот се најчест причинител за оваа </w:t>
      </w:r>
      <w:proofErr w:type="gramStart"/>
      <w:r>
        <w:rPr>
          <w:rFonts w:ascii="Georgia" w:hAnsi="Georgia"/>
          <w:sz w:val="24"/>
          <w:szCs w:val="24"/>
          <w:lang w:val="mk-MK"/>
        </w:rPr>
        <w:t>појава</w:t>
      </w:r>
      <w:r w:rsidR="00FC072E">
        <w:rPr>
          <w:rFonts w:ascii="Georgia" w:hAnsi="Georgia"/>
          <w:sz w:val="24"/>
          <w:szCs w:val="24"/>
          <w:vertAlign w:val="superscript"/>
        </w:rPr>
        <w:t>(</w:t>
      </w:r>
      <w:proofErr w:type="gramEnd"/>
      <w:r w:rsidR="00FC072E">
        <w:rPr>
          <w:rStyle w:val="EndnoteReference"/>
          <w:rFonts w:ascii="Georgia" w:hAnsi="Georgia"/>
          <w:sz w:val="24"/>
          <w:szCs w:val="24"/>
        </w:rPr>
        <w:endnoteReference w:id="21"/>
      </w:r>
      <w:r w:rsidR="00FC072E">
        <w:rPr>
          <w:rFonts w:ascii="Georgia" w:hAnsi="Georgia"/>
          <w:sz w:val="24"/>
          <w:szCs w:val="24"/>
          <w:vertAlign w:val="superscript"/>
        </w:rPr>
        <w:t>)</w:t>
      </w:r>
      <w:r>
        <w:rPr>
          <w:rFonts w:ascii="Georgia" w:hAnsi="Georgia"/>
          <w:sz w:val="24"/>
          <w:szCs w:val="24"/>
          <w:lang w:val="mk-MK"/>
        </w:rPr>
        <w:t>.</w:t>
      </w:r>
    </w:p>
    <w:p w:rsidR="008C5D96" w:rsidRDefault="008C5D96" w:rsidP="00C85469">
      <w:pPr>
        <w:jc w:val="both"/>
        <w:rPr>
          <w:rFonts w:ascii="Georgia" w:hAnsi="Georgia"/>
          <w:sz w:val="24"/>
          <w:szCs w:val="24"/>
        </w:rPr>
      </w:pPr>
      <w:r w:rsidRPr="00C85469">
        <w:rPr>
          <w:rFonts w:ascii="Georgia" w:hAnsi="Georgia"/>
          <w:sz w:val="24"/>
          <w:szCs w:val="24"/>
          <w:lang w:val="mk-MK"/>
        </w:rPr>
        <w:tab/>
        <w:t xml:space="preserve">Корелацијата на дисфункцијата на ТМЗ и мастикаторната мускулатура со појавата на оклузални парафункции кај општата популација биле тестирани од </w:t>
      </w:r>
      <w:r w:rsidRPr="00C85469">
        <w:rPr>
          <w:rFonts w:ascii="Georgia" w:hAnsi="Georgia"/>
          <w:sz w:val="24"/>
          <w:szCs w:val="24"/>
        </w:rPr>
        <w:t>Schiffman E.L. et al</w:t>
      </w:r>
      <w:r w:rsidR="00FC072E">
        <w:rPr>
          <w:rFonts w:ascii="Georgia" w:hAnsi="Georgia"/>
          <w:sz w:val="24"/>
          <w:szCs w:val="24"/>
          <w:lang w:val="mk-MK"/>
        </w:rPr>
        <w:t>.</w:t>
      </w:r>
      <w:r w:rsidRPr="00C85469">
        <w:rPr>
          <w:rFonts w:ascii="Georgia" w:hAnsi="Georgia"/>
          <w:sz w:val="24"/>
          <w:szCs w:val="24"/>
        </w:rPr>
        <w:t xml:space="preserve"> </w:t>
      </w:r>
      <w:r w:rsidRPr="00C85469">
        <w:rPr>
          <w:rFonts w:ascii="Georgia" w:hAnsi="Georgia"/>
          <w:sz w:val="24"/>
          <w:szCs w:val="24"/>
          <w:lang w:val="mk-MK"/>
        </w:rPr>
        <w:t>Во нивното истражување може да се забележи значителна позитивна корелација помеѓу постоењето на проблеми во ТМЗ и мастикаторната мускулатура со појавата на оклузални парафункции</w:t>
      </w:r>
      <w:r w:rsidR="00FC072E">
        <w:rPr>
          <w:rFonts w:ascii="Georgia" w:hAnsi="Georgia"/>
          <w:sz w:val="24"/>
          <w:szCs w:val="24"/>
          <w:vertAlign w:val="superscript"/>
        </w:rPr>
        <w:t>(</w:t>
      </w:r>
      <w:r w:rsidR="00FC072E" w:rsidRPr="00C85469">
        <w:rPr>
          <w:rStyle w:val="EndnoteReference"/>
          <w:rFonts w:ascii="Georgia" w:hAnsi="Georgia"/>
          <w:sz w:val="24"/>
          <w:szCs w:val="24"/>
        </w:rPr>
        <w:endnoteReference w:id="22"/>
      </w:r>
      <w:r w:rsidR="00FC072E">
        <w:rPr>
          <w:rFonts w:ascii="Georgia" w:hAnsi="Georgia"/>
          <w:sz w:val="24"/>
          <w:szCs w:val="24"/>
          <w:vertAlign w:val="superscript"/>
        </w:rPr>
        <w:t>)</w:t>
      </w:r>
      <w:r w:rsidR="00FC072E" w:rsidRPr="00C85469">
        <w:rPr>
          <w:rFonts w:ascii="Georgia" w:hAnsi="Georgia"/>
          <w:sz w:val="24"/>
          <w:szCs w:val="24"/>
        </w:rPr>
        <w:t>.</w:t>
      </w:r>
    </w:p>
    <w:p w:rsidR="00FC072E" w:rsidRPr="00FC072E" w:rsidRDefault="00FC072E" w:rsidP="00C85469">
      <w:pPr>
        <w:jc w:val="both"/>
        <w:rPr>
          <w:rFonts w:ascii="Georgia" w:hAnsi="Georgia"/>
          <w:sz w:val="24"/>
          <w:szCs w:val="24"/>
          <w:lang w:val="mk-MK"/>
        </w:rPr>
      </w:pPr>
      <w:r>
        <w:rPr>
          <w:rFonts w:ascii="Georgia" w:hAnsi="Georgia"/>
          <w:sz w:val="24"/>
          <w:szCs w:val="24"/>
        </w:rPr>
        <w:tab/>
      </w:r>
      <w:r>
        <w:rPr>
          <w:rFonts w:ascii="Georgia" w:hAnsi="Georgia"/>
          <w:sz w:val="24"/>
          <w:szCs w:val="24"/>
          <w:lang w:val="mk-MK"/>
        </w:rPr>
        <w:t xml:space="preserve">При испитување на преваленцата на миофасцијалната болка, </w:t>
      </w:r>
      <w:r>
        <w:rPr>
          <w:rFonts w:ascii="Georgia" w:hAnsi="Georgia"/>
          <w:sz w:val="24"/>
          <w:szCs w:val="24"/>
        </w:rPr>
        <w:t xml:space="preserve">Skootsky et al </w:t>
      </w:r>
      <w:r>
        <w:rPr>
          <w:rFonts w:ascii="Georgia" w:hAnsi="Georgia"/>
          <w:sz w:val="24"/>
          <w:szCs w:val="24"/>
          <w:lang w:val="mk-MK"/>
        </w:rPr>
        <w:t xml:space="preserve">забележале </w:t>
      </w:r>
      <w:r w:rsidR="00B7692C">
        <w:rPr>
          <w:rFonts w:ascii="Georgia" w:hAnsi="Georgia"/>
          <w:sz w:val="24"/>
          <w:szCs w:val="24"/>
          <w:lang w:val="mk-MK"/>
        </w:rPr>
        <w:t xml:space="preserve">во нивната студија, </w:t>
      </w:r>
      <w:r>
        <w:rPr>
          <w:rFonts w:ascii="Georgia" w:hAnsi="Georgia"/>
          <w:sz w:val="24"/>
          <w:szCs w:val="24"/>
          <w:lang w:val="mk-MK"/>
        </w:rPr>
        <w:t>дека кај дури 30% од пациентите</w:t>
      </w:r>
      <w:r w:rsidR="00B7692C">
        <w:rPr>
          <w:rFonts w:ascii="Georgia" w:hAnsi="Georgia"/>
          <w:sz w:val="24"/>
          <w:szCs w:val="24"/>
          <w:lang w:val="mk-MK"/>
        </w:rPr>
        <w:t xml:space="preserve"> кои се јавиле во ординацијата </w:t>
      </w:r>
      <w:r>
        <w:rPr>
          <w:rFonts w:ascii="Georgia" w:hAnsi="Georgia"/>
          <w:sz w:val="24"/>
          <w:szCs w:val="24"/>
          <w:lang w:val="mk-MK"/>
        </w:rPr>
        <w:t>поради болки, етиологијата на болката била од миофасцијална природа</w:t>
      </w:r>
      <w:r w:rsidR="00B7692C">
        <w:rPr>
          <w:rFonts w:ascii="Georgia" w:hAnsi="Georgia"/>
          <w:sz w:val="24"/>
          <w:szCs w:val="24"/>
          <w:vertAlign w:val="superscript"/>
          <w:lang w:val="mk-MK"/>
        </w:rPr>
        <w:t>(</w:t>
      </w:r>
      <w:r w:rsidR="00B7692C">
        <w:rPr>
          <w:rStyle w:val="EndnoteReference"/>
          <w:rFonts w:ascii="Georgia" w:hAnsi="Georgia"/>
          <w:sz w:val="24"/>
          <w:szCs w:val="24"/>
          <w:lang w:val="mk-MK"/>
        </w:rPr>
        <w:endnoteReference w:id="23"/>
      </w:r>
      <w:r w:rsidR="00B7692C">
        <w:rPr>
          <w:rFonts w:ascii="Georgia" w:hAnsi="Georgia"/>
          <w:sz w:val="24"/>
          <w:szCs w:val="24"/>
          <w:vertAlign w:val="superscript"/>
          <w:lang w:val="mk-MK"/>
        </w:rPr>
        <w:t>)</w:t>
      </w:r>
      <w:r>
        <w:rPr>
          <w:rFonts w:ascii="Georgia" w:hAnsi="Georgia"/>
          <w:sz w:val="24"/>
          <w:szCs w:val="24"/>
          <w:lang w:val="mk-MK"/>
        </w:rPr>
        <w:t>.</w:t>
      </w:r>
    </w:p>
    <w:p w:rsidR="008C5D96" w:rsidRDefault="008C5D96" w:rsidP="00C85469">
      <w:pPr>
        <w:jc w:val="both"/>
        <w:rPr>
          <w:rFonts w:ascii="Georgia" w:hAnsi="Georgia"/>
          <w:sz w:val="24"/>
          <w:szCs w:val="24"/>
          <w:lang w:val="mk-MK"/>
        </w:rPr>
      </w:pPr>
      <w:r w:rsidRPr="00C85469">
        <w:rPr>
          <w:rFonts w:ascii="Georgia" w:hAnsi="Georgia"/>
          <w:sz w:val="24"/>
          <w:szCs w:val="24"/>
          <w:lang w:val="mk-MK"/>
        </w:rPr>
        <w:tab/>
        <w:t xml:space="preserve">Миофасцијалните болки, според </w:t>
      </w:r>
      <w:r w:rsidRPr="00C85469">
        <w:rPr>
          <w:rFonts w:ascii="Georgia" w:hAnsi="Georgia"/>
          <w:sz w:val="24"/>
          <w:szCs w:val="24"/>
        </w:rPr>
        <w:t xml:space="preserve">Bordoni B. </w:t>
      </w:r>
      <w:proofErr w:type="gramStart"/>
      <w:r w:rsidRPr="00C85469">
        <w:rPr>
          <w:rFonts w:ascii="Georgia" w:hAnsi="Georgia"/>
          <w:sz w:val="24"/>
          <w:szCs w:val="24"/>
        </w:rPr>
        <w:t>et</w:t>
      </w:r>
      <w:proofErr w:type="gramEnd"/>
      <w:r w:rsidRPr="00C85469">
        <w:rPr>
          <w:rFonts w:ascii="Georgia" w:hAnsi="Georgia"/>
          <w:sz w:val="24"/>
          <w:szCs w:val="24"/>
        </w:rPr>
        <w:t xml:space="preserve"> al </w:t>
      </w:r>
      <w:r w:rsidRPr="00C85469">
        <w:rPr>
          <w:rFonts w:ascii="Georgia" w:hAnsi="Georgia"/>
          <w:sz w:val="24"/>
          <w:szCs w:val="24"/>
          <w:lang w:val="mk-MK"/>
        </w:rPr>
        <w:t>најчесто се третираат со редовен третман и чести контроли. Ова е проблем кој може да перзистира и неколку декади. Долготрајноста на миофасцијалната болка е најмала кога проблемот се третира мултидисциплинарно и со навремена промена на терапијата во зависност од нејзината ефикасност</w:t>
      </w:r>
      <w:r w:rsidR="00FC072E">
        <w:rPr>
          <w:rFonts w:ascii="Georgia" w:hAnsi="Georgia"/>
          <w:sz w:val="24"/>
          <w:szCs w:val="24"/>
          <w:vertAlign w:val="superscript"/>
        </w:rPr>
        <w:t>(</w:t>
      </w:r>
      <w:r w:rsidR="00FC072E" w:rsidRPr="00C85469">
        <w:rPr>
          <w:rStyle w:val="EndnoteReference"/>
          <w:rFonts w:ascii="Georgia" w:hAnsi="Georgia"/>
          <w:sz w:val="24"/>
          <w:szCs w:val="24"/>
        </w:rPr>
        <w:endnoteReference w:id="24"/>
      </w:r>
      <w:r w:rsidR="00FC072E">
        <w:rPr>
          <w:rFonts w:ascii="Georgia" w:hAnsi="Georgia"/>
          <w:sz w:val="24"/>
          <w:szCs w:val="24"/>
          <w:vertAlign w:val="superscript"/>
        </w:rPr>
        <w:t>)</w:t>
      </w:r>
      <w:r w:rsidRPr="00C85469">
        <w:rPr>
          <w:rFonts w:ascii="Georgia" w:hAnsi="Georgia"/>
          <w:sz w:val="24"/>
          <w:szCs w:val="24"/>
          <w:lang w:val="mk-MK"/>
        </w:rPr>
        <w:t>.</w:t>
      </w:r>
    </w:p>
    <w:p w:rsidR="00B7692C" w:rsidRPr="009D7154" w:rsidRDefault="00B7692C" w:rsidP="00C85469">
      <w:pPr>
        <w:jc w:val="both"/>
        <w:rPr>
          <w:rFonts w:ascii="Georgia" w:hAnsi="Georgia"/>
          <w:sz w:val="24"/>
          <w:szCs w:val="24"/>
          <w:lang w:val="mk-MK"/>
        </w:rPr>
      </w:pPr>
      <w:r w:rsidRPr="009D7154">
        <w:rPr>
          <w:rFonts w:ascii="Georgia" w:hAnsi="Georgia"/>
          <w:sz w:val="24"/>
          <w:szCs w:val="24"/>
          <w:lang w:val="mk-MK"/>
        </w:rPr>
        <w:tab/>
        <w:t xml:space="preserve">При третманот на миофасцијалната болка, </w:t>
      </w:r>
      <w:r w:rsidRPr="009D7154">
        <w:rPr>
          <w:rFonts w:ascii="Georgia" w:hAnsi="Georgia"/>
          <w:sz w:val="24"/>
          <w:szCs w:val="24"/>
        </w:rPr>
        <w:t xml:space="preserve">Michelotti A. </w:t>
      </w:r>
      <w:proofErr w:type="gramStart"/>
      <w:r w:rsidRPr="009D7154">
        <w:rPr>
          <w:rFonts w:ascii="Georgia" w:hAnsi="Georgia"/>
          <w:sz w:val="24"/>
          <w:szCs w:val="24"/>
        </w:rPr>
        <w:t>et</w:t>
      </w:r>
      <w:proofErr w:type="gramEnd"/>
      <w:r w:rsidRPr="009D7154">
        <w:rPr>
          <w:rFonts w:ascii="Georgia" w:hAnsi="Georgia"/>
          <w:sz w:val="24"/>
          <w:szCs w:val="24"/>
        </w:rPr>
        <w:t xml:space="preserve"> al</w:t>
      </w:r>
      <w:r w:rsidRPr="009D7154">
        <w:rPr>
          <w:rFonts w:ascii="Georgia" w:hAnsi="Georgia"/>
          <w:sz w:val="24"/>
          <w:szCs w:val="24"/>
          <w:lang w:val="mk-MK"/>
        </w:rPr>
        <w:t xml:space="preserve"> го споредиле успехот на конзервативната терапија, каде пациентите биле само едуцирани за начините на кои може да се избегне егзасцербацијата на миофасцијалната болка, и терапијата со </w:t>
      </w:r>
      <w:r w:rsidR="00824D0D" w:rsidRPr="009D7154">
        <w:rPr>
          <w:rFonts w:ascii="Georgia" w:hAnsi="Georgia"/>
          <w:sz w:val="24"/>
          <w:szCs w:val="24"/>
          <w:lang w:val="mk-MK"/>
        </w:rPr>
        <w:t>сплинтови</w:t>
      </w:r>
      <w:r w:rsidRPr="009D7154">
        <w:rPr>
          <w:rFonts w:ascii="Georgia" w:hAnsi="Georgia"/>
          <w:sz w:val="24"/>
          <w:szCs w:val="24"/>
          <w:lang w:val="mk-MK"/>
        </w:rPr>
        <w:t xml:space="preserve">. Според нивните резултати, побрзи резултати биле постигнати со методот за едукација на пациентите, но подолгорочно, </w:t>
      </w:r>
      <w:r w:rsidR="00824D0D" w:rsidRPr="009D7154">
        <w:rPr>
          <w:rFonts w:ascii="Georgia" w:hAnsi="Georgia"/>
          <w:sz w:val="24"/>
          <w:szCs w:val="24"/>
          <w:lang w:val="mk-MK"/>
        </w:rPr>
        <w:t>сплинтови</w:t>
      </w:r>
      <w:r w:rsidRPr="009D7154">
        <w:rPr>
          <w:rFonts w:ascii="Georgia" w:hAnsi="Georgia"/>
          <w:sz w:val="24"/>
          <w:szCs w:val="24"/>
          <w:lang w:val="mk-MK"/>
        </w:rPr>
        <w:t>те се покажале како посоодветен терапевтски протокол</w:t>
      </w:r>
      <w:r w:rsidRPr="009D7154">
        <w:rPr>
          <w:rFonts w:ascii="Georgia" w:hAnsi="Georgia"/>
          <w:sz w:val="24"/>
          <w:szCs w:val="24"/>
          <w:vertAlign w:val="superscript"/>
        </w:rPr>
        <w:t>(</w:t>
      </w:r>
      <w:r w:rsidRPr="009D7154">
        <w:rPr>
          <w:rStyle w:val="EndnoteReference"/>
          <w:rFonts w:ascii="Georgia" w:hAnsi="Georgia"/>
          <w:sz w:val="24"/>
          <w:szCs w:val="24"/>
          <w:lang w:val="mk-MK"/>
        </w:rPr>
        <w:endnoteReference w:id="25"/>
      </w:r>
      <w:r w:rsidRPr="009D7154">
        <w:rPr>
          <w:rFonts w:ascii="Georgia" w:hAnsi="Georgia"/>
          <w:sz w:val="24"/>
          <w:szCs w:val="24"/>
          <w:vertAlign w:val="superscript"/>
        </w:rPr>
        <w:t>)</w:t>
      </w:r>
      <w:r w:rsidRPr="009D7154">
        <w:rPr>
          <w:rFonts w:ascii="Georgia" w:hAnsi="Georgia"/>
          <w:sz w:val="24"/>
          <w:szCs w:val="24"/>
          <w:lang w:val="mk-MK"/>
        </w:rPr>
        <w:t>.</w:t>
      </w:r>
    </w:p>
    <w:p w:rsidR="008C5D96" w:rsidRPr="00C85469" w:rsidRDefault="008C5D96" w:rsidP="00C85469">
      <w:pPr>
        <w:jc w:val="both"/>
        <w:rPr>
          <w:rFonts w:ascii="Georgia" w:hAnsi="Georgia"/>
          <w:sz w:val="24"/>
          <w:szCs w:val="24"/>
          <w:lang w:val="mk-MK"/>
        </w:rPr>
      </w:pPr>
      <w:r w:rsidRPr="00C85469">
        <w:rPr>
          <w:rFonts w:ascii="Georgia" w:hAnsi="Georgia"/>
          <w:sz w:val="24"/>
          <w:szCs w:val="24"/>
          <w:lang w:val="mk-MK"/>
        </w:rPr>
        <w:tab/>
        <w:t xml:space="preserve">При деталнот  испитување на физиолошките механизми на миофасцијалната болка, </w:t>
      </w:r>
      <w:r w:rsidRPr="00C85469">
        <w:rPr>
          <w:rFonts w:ascii="Georgia" w:hAnsi="Georgia"/>
          <w:sz w:val="24"/>
          <w:szCs w:val="24"/>
        </w:rPr>
        <w:t xml:space="preserve">Saleet J. M. </w:t>
      </w:r>
      <w:r w:rsidRPr="00C85469">
        <w:rPr>
          <w:rFonts w:ascii="Georgia" w:hAnsi="Georgia"/>
          <w:sz w:val="24"/>
          <w:szCs w:val="24"/>
          <w:lang w:val="mk-MK"/>
        </w:rPr>
        <w:t xml:space="preserve">заклучил дека иако достапната литература </w:t>
      </w:r>
      <w:r w:rsidRPr="00C85469">
        <w:rPr>
          <w:rFonts w:ascii="Georgia" w:hAnsi="Georgia"/>
          <w:sz w:val="24"/>
          <w:szCs w:val="24"/>
          <w:lang w:val="mk-MK"/>
        </w:rPr>
        <w:lastRenderedPageBreak/>
        <w:t xml:space="preserve">е богата, потребно е понатамошно испитување на миофасцијалната болка, како би се подобриле сегашните тераписки </w:t>
      </w:r>
      <w:proofErr w:type="gramStart"/>
      <w:r w:rsidRPr="00C85469">
        <w:rPr>
          <w:rFonts w:ascii="Georgia" w:hAnsi="Georgia"/>
          <w:sz w:val="24"/>
          <w:szCs w:val="24"/>
          <w:lang w:val="mk-MK"/>
        </w:rPr>
        <w:t>протоколи</w:t>
      </w:r>
      <w:r w:rsidR="00FC072E">
        <w:rPr>
          <w:rFonts w:ascii="Georgia" w:hAnsi="Georgia"/>
          <w:sz w:val="24"/>
          <w:szCs w:val="24"/>
          <w:vertAlign w:val="superscript"/>
        </w:rPr>
        <w:t>(</w:t>
      </w:r>
      <w:proofErr w:type="gramEnd"/>
      <w:r w:rsidR="00FC072E" w:rsidRPr="00C85469">
        <w:rPr>
          <w:rStyle w:val="EndnoteReference"/>
          <w:rFonts w:ascii="Georgia" w:hAnsi="Georgia"/>
          <w:sz w:val="24"/>
          <w:szCs w:val="24"/>
        </w:rPr>
        <w:endnoteReference w:id="26"/>
      </w:r>
      <w:r w:rsidR="00FC072E">
        <w:rPr>
          <w:rFonts w:ascii="Georgia" w:hAnsi="Georgia"/>
          <w:sz w:val="24"/>
          <w:szCs w:val="24"/>
          <w:vertAlign w:val="superscript"/>
        </w:rPr>
        <w:t>)</w:t>
      </w:r>
      <w:r w:rsidRPr="00C85469">
        <w:rPr>
          <w:rFonts w:ascii="Georgia" w:hAnsi="Georgia"/>
          <w:sz w:val="24"/>
          <w:szCs w:val="24"/>
          <w:lang w:val="mk-MK"/>
        </w:rPr>
        <w:t>.</w:t>
      </w:r>
    </w:p>
    <w:p w:rsidR="008C5D96" w:rsidRPr="00C85469" w:rsidRDefault="008C5D96" w:rsidP="00C85469">
      <w:pPr>
        <w:jc w:val="both"/>
        <w:rPr>
          <w:rFonts w:ascii="Georgia" w:hAnsi="Georgia"/>
          <w:sz w:val="24"/>
          <w:szCs w:val="24"/>
        </w:rPr>
      </w:pPr>
      <w:r w:rsidRPr="00C85469">
        <w:rPr>
          <w:rFonts w:ascii="Georgia" w:hAnsi="Georgia"/>
          <w:sz w:val="24"/>
          <w:szCs w:val="24"/>
          <w:lang w:val="mk-MK"/>
        </w:rPr>
        <w:tab/>
        <w:t xml:space="preserve">Квантификацијата на миофасцијалната болка може да се направи со помош на </w:t>
      </w:r>
      <w:r w:rsidRPr="00C85469">
        <w:rPr>
          <w:rFonts w:ascii="Georgia" w:hAnsi="Georgia"/>
          <w:sz w:val="24"/>
          <w:szCs w:val="24"/>
        </w:rPr>
        <w:t xml:space="preserve">PPTS </w:t>
      </w:r>
      <w:r w:rsidRPr="00C85469">
        <w:rPr>
          <w:rFonts w:ascii="Georgia" w:hAnsi="Georgia"/>
          <w:sz w:val="24"/>
          <w:szCs w:val="24"/>
          <w:lang w:val="mk-MK"/>
        </w:rPr>
        <w:t xml:space="preserve">скалата развиена од страна на </w:t>
      </w:r>
      <w:r w:rsidRPr="00C85469">
        <w:rPr>
          <w:rFonts w:ascii="Georgia" w:hAnsi="Georgia"/>
          <w:sz w:val="24"/>
          <w:szCs w:val="24"/>
        </w:rPr>
        <w:t xml:space="preserve">Cheatham S.W. et al. </w:t>
      </w:r>
      <w:r w:rsidRPr="00C85469">
        <w:rPr>
          <w:rFonts w:ascii="Georgia" w:hAnsi="Georgia"/>
          <w:sz w:val="24"/>
          <w:szCs w:val="24"/>
          <w:lang w:val="mk-MK"/>
        </w:rPr>
        <w:t xml:space="preserve">Оваа скала се покажала како многу веродостојна со корелација од </w:t>
      </w:r>
      <w:r w:rsidRPr="00C85469">
        <w:rPr>
          <w:rFonts w:ascii="Georgia" w:hAnsi="Georgia"/>
          <w:sz w:val="24"/>
          <w:szCs w:val="24"/>
        </w:rPr>
        <w:t>ICC&gt; .88</w:t>
      </w:r>
      <w:r w:rsidR="00FC072E">
        <w:rPr>
          <w:rFonts w:ascii="Georgia" w:hAnsi="Georgia"/>
          <w:sz w:val="24"/>
          <w:szCs w:val="24"/>
          <w:vertAlign w:val="superscript"/>
        </w:rPr>
        <w:t>(</w:t>
      </w:r>
      <w:r w:rsidR="00FC072E" w:rsidRPr="00C85469">
        <w:rPr>
          <w:rStyle w:val="EndnoteReference"/>
          <w:rFonts w:ascii="Georgia" w:hAnsi="Georgia"/>
          <w:sz w:val="24"/>
          <w:szCs w:val="24"/>
        </w:rPr>
        <w:endnoteReference w:id="27"/>
      </w:r>
      <w:r w:rsidR="00FC072E">
        <w:rPr>
          <w:rFonts w:ascii="Georgia" w:hAnsi="Georgia"/>
          <w:sz w:val="24"/>
          <w:szCs w:val="24"/>
          <w:vertAlign w:val="superscript"/>
        </w:rPr>
        <w:t>)</w:t>
      </w:r>
      <w:r w:rsidRPr="00C85469">
        <w:rPr>
          <w:rFonts w:ascii="Georgia" w:hAnsi="Georgia"/>
          <w:sz w:val="24"/>
          <w:szCs w:val="24"/>
        </w:rPr>
        <w:t>.</w:t>
      </w:r>
    </w:p>
    <w:p w:rsidR="008C5D96" w:rsidRPr="009D7154" w:rsidRDefault="008C5D96" w:rsidP="00C85469">
      <w:pPr>
        <w:ind w:firstLine="720"/>
        <w:jc w:val="both"/>
        <w:rPr>
          <w:rFonts w:ascii="Georgia" w:hAnsi="Georgia"/>
          <w:sz w:val="24"/>
          <w:szCs w:val="24"/>
          <w:lang w:val="mk-MK"/>
        </w:rPr>
      </w:pPr>
      <w:r w:rsidRPr="009D7154">
        <w:rPr>
          <w:rFonts w:ascii="Georgia" w:hAnsi="Georgia"/>
          <w:sz w:val="24"/>
          <w:szCs w:val="24"/>
          <w:lang w:val="mk-MK"/>
        </w:rPr>
        <w:t xml:space="preserve">Во менаџментот на миофасцијалната болка, </w:t>
      </w:r>
      <w:r w:rsidRPr="009D7154">
        <w:rPr>
          <w:rFonts w:ascii="Georgia" w:hAnsi="Georgia"/>
          <w:sz w:val="24"/>
          <w:szCs w:val="24"/>
        </w:rPr>
        <w:t xml:space="preserve">Fleckenstein J. </w:t>
      </w:r>
      <w:proofErr w:type="gramStart"/>
      <w:r w:rsidRPr="009D7154">
        <w:rPr>
          <w:rFonts w:ascii="Georgia" w:hAnsi="Georgia"/>
          <w:sz w:val="24"/>
          <w:szCs w:val="24"/>
        </w:rPr>
        <w:t>et</w:t>
      </w:r>
      <w:proofErr w:type="gramEnd"/>
      <w:r w:rsidRPr="009D7154">
        <w:rPr>
          <w:rFonts w:ascii="Georgia" w:hAnsi="Georgia"/>
          <w:sz w:val="24"/>
          <w:szCs w:val="24"/>
        </w:rPr>
        <w:t xml:space="preserve"> al</w:t>
      </w:r>
      <w:r w:rsidR="009D7154">
        <w:rPr>
          <w:rFonts w:ascii="Georgia" w:hAnsi="Georgia"/>
          <w:sz w:val="24"/>
          <w:szCs w:val="24"/>
        </w:rPr>
        <w:t xml:space="preserve"> </w:t>
      </w:r>
      <w:r w:rsidRPr="009D7154">
        <w:rPr>
          <w:rFonts w:ascii="Georgia" w:hAnsi="Georgia"/>
          <w:sz w:val="24"/>
          <w:szCs w:val="24"/>
          <w:lang w:val="mk-MK"/>
        </w:rPr>
        <w:t>нотирале дека најчесто користени видови на третмани се фармаколошкиот, во кој спаѓаат нестероидните антиинфламаторни лекарства, слабите опиоди, физикалната терапија, како и аналгетици. Во анкетата изведена на терапевтите, 54% од нив изјавиле дека моменталните терапевтски средства се несоодветни и потребна е понатамошна иновација во третманот на миофасцијалната болка</w:t>
      </w:r>
      <w:r w:rsidR="00FC072E" w:rsidRPr="009D7154">
        <w:rPr>
          <w:rFonts w:ascii="Georgia" w:hAnsi="Georgia"/>
          <w:sz w:val="24"/>
          <w:szCs w:val="24"/>
          <w:vertAlign w:val="superscript"/>
        </w:rPr>
        <w:t>(</w:t>
      </w:r>
      <w:r w:rsidR="00FC072E" w:rsidRPr="009D7154">
        <w:rPr>
          <w:rStyle w:val="EndnoteReference"/>
          <w:rFonts w:ascii="Georgia" w:hAnsi="Georgia"/>
          <w:sz w:val="24"/>
          <w:szCs w:val="24"/>
        </w:rPr>
        <w:endnoteReference w:id="28"/>
      </w:r>
      <w:r w:rsidR="00FC072E" w:rsidRPr="009D7154">
        <w:rPr>
          <w:rFonts w:ascii="Georgia" w:hAnsi="Georgia"/>
          <w:sz w:val="24"/>
          <w:szCs w:val="24"/>
          <w:vertAlign w:val="superscript"/>
        </w:rPr>
        <w:t>)</w:t>
      </w:r>
      <w:r w:rsidRPr="009D7154">
        <w:rPr>
          <w:rFonts w:ascii="Georgia" w:hAnsi="Georgia"/>
          <w:sz w:val="24"/>
          <w:szCs w:val="24"/>
          <w:lang w:val="mk-MK"/>
        </w:rPr>
        <w:t>.</w:t>
      </w:r>
    </w:p>
    <w:p w:rsidR="008C5D96" w:rsidRDefault="008C5D96" w:rsidP="00C85469">
      <w:pPr>
        <w:ind w:firstLine="720"/>
        <w:jc w:val="both"/>
        <w:rPr>
          <w:rFonts w:ascii="Georgia" w:hAnsi="Georgia"/>
          <w:sz w:val="24"/>
          <w:szCs w:val="24"/>
          <w:lang w:val="mk-MK"/>
        </w:rPr>
      </w:pPr>
      <w:r w:rsidRPr="00C85469">
        <w:rPr>
          <w:rFonts w:ascii="Georgia" w:hAnsi="Georgia"/>
          <w:sz w:val="24"/>
          <w:szCs w:val="24"/>
          <w:lang w:val="mk-MK"/>
        </w:rPr>
        <w:t xml:space="preserve">Главоболките се еден од најчестите коморбидитети на миофасцијалната болка. Според </w:t>
      </w:r>
      <w:r w:rsidRPr="00C85469">
        <w:rPr>
          <w:rFonts w:ascii="Georgia" w:hAnsi="Georgia"/>
          <w:sz w:val="24"/>
          <w:szCs w:val="24"/>
        </w:rPr>
        <w:t xml:space="preserve">Fernandez de la Pena C. </w:t>
      </w:r>
      <w:r w:rsidRPr="00C85469">
        <w:rPr>
          <w:rFonts w:ascii="Georgia" w:hAnsi="Georgia"/>
          <w:sz w:val="24"/>
          <w:szCs w:val="24"/>
          <w:lang w:val="mk-MK"/>
        </w:rPr>
        <w:t>главоболките предизвикани од миофасцијална болка, најчесто се појавуваат поради тригер точки кои се наоѓаат во засегнатите мускули и доколку се третираат тие, можно е да се контролираат главоболките, иако според него, потребно е понатамошно испитување на оваа проблематика</w:t>
      </w:r>
      <w:r w:rsidR="00FC072E">
        <w:rPr>
          <w:rFonts w:ascii="Georgia" w:hAnsi="Georgia"/>
          <w:sz w:val="24"/>
          <w:szCs w:val="24"/>
          <w:vertAlign w:val="superscript"/>
        </w:rPr>
        <w:t>(</w:t>
      </w:r>
      <w:r w:rsidR="00FC072E" w:rsidRPr="00C85469">
        <w:rPr>
          <w:rStyle w:val="EndnoteReference"/>
          <w:rFonts w:ascii="Georgia" w:hAnsi="Georgia"/>
          <w:sz w:val="24"/>
          <w:szCs w:val="24"/>
        </w:rPr>
        <w:endnoteReference w:id="29"/>
      </w:r>
      <w:r w:rsidR="00FC072E">
        <w:rPr>
          <w:rFonts w:ascii="Georgia" w:hAnsi="Georgia"/>
          <w:sz w:val="24"/>
          <w:szCs w:val="24"/>
          <w:vertAlign w:val="superscript"/>
        </w:rPr>
        <w:t>)</w:t>
      </w:r>
      <w:r w:rsidRPr="00C85469">
        <w:rPr>
          <w:rFonts w:ascii="Georgia" w:hAnsi="Georgia"/>
          <w:sz w:val="24"/>
          <w:szCs w:val="24"/>
          <w:lang w:val="mk-MK"/>
        </w:rPr>
        <w:t>.</w:t>
      </w:r>
    </w:p>
    <w:p w:rsidR="00B7692C" w:rsidRDefault="00B7692C" w:rsidP="00C85469">
      <w:pPr>
        <w:ind w:firstLine="720"/>
        <w:jc w:val="both"/>
        <w:rPr>
          <w:rFonts w:ascii="Georgia" w:hAnsi="Georgia"/>
          <w:sz w:val="24"/>
          <w:szCs w:val="24"/>
          <w:lang w:val="mk-MK"/>
        </w:rPr>
      </w:pPr>
      <w:r>
        <w:rPr>
          <w:rFonts w:ascii="Georgia" w:hAnsi="Georgia"/>
          <w:sz w:val="24"/>
          <w:szCs w:val="24"/>
          <w:lang w:val="mk-MK"/>
        </w:rPr>
        <w:t xml:space="preserve">Во испитувањето на </w:t>
      </w:r>
      <w:r>
        <w:rPr>
          <w:rFonts w:ascii="Georgia" w:hAnsi="Georgia"/>
          <w:sz w:val="24"/>
          <w:szCs w:val="24"/>
        </w:rPr>
        <w:t xml:space="preserve">Lauriti L. </w:t>
      </w:r>
      <w:proofErr w:type="gramStart"/>
      <w:r>
        <w:rPr>
          <w:rFonts w:ascii="Georgia" w:hAnsi="Georgia"/>
          <w:sz w:val="24"/>
          <w:szCs w:val="24"/>
        </w:rPr>
        <w:t>et</w:t>
      </w:r>
      <w:proofErr w:type="gramEnd"/>
      <w:r>
        <w:rPr>
          <w:rFonts w:ascii="Georgia" w:hAnsi="Georgia"/>
          <w:sz w:val="24"/>
          <w:szCs w:val="24"/>
        </w:rPr>
        <w:t xml:space="preserve"> al</w:t>
      </w:r>
      <w:r>
        <w:rPr>
          <w:rFonts w:ascii="Georgia" w:hAnsi="Georgia"/>
          <w:sz w:val="24"/>
          <w:szCs w:val="24"/>
          <w:lang w:val="mk-MK"/>
        </w:rPr>
        <w:t xml:space="preserve"> била испитувана асоцијацијата на малоклузиите, крепитациите и главоболките со </w:t>
      </w:r>
      <w:r w:rsidR="004D0691">
        <w:rPr>
          <w:rFonts w:ascii="Georgia" w:hAnsi="Georgia"/>
          <w:sz w:val="24"/>
          <w:szCs w:val="24"/>
          <w:lang w:val="mk-MK"/>
        </w:rPr>
        <w:t>преваленцата на темпоромандибуларна дисфункција кај адолесценти. Тие заклучиле дека најголема асоцијација имаат главоболките, следени од крепитациите, а додека пак малоклузиите немаат никаква асцоцијација со ТМД</w:t>
      </w:r>
      <w:r w:rsidR="004D0691">
        <w:rPr>
          <w:rFonts w:ascii="Georgia" w:hAnsi="Georgia"/>
          <w:sz w:val="24"/>
          <w:szCs w:val="24"/>
          <w:vertAlign w:val="superscript"/>
        </w:rPr>
        <w:t>(</w:t>
      </w:r>
      <w:r w:rsidR="004D0691">
        <w:rPr>
          <w:rStyle w:val="EndnoteReference"/>
          <w:rFonts w:ascii="Georgia" w:hAnsi="Georgia"/>
          <w:sz w:val="24"/>
          <w:szCs w:val="24"/>
          <w:lang w:val="mk-MK"/>
        </w:rPr>
        <w:endnoteReference w:id="30"/>
      </w:r>
      <w:r w:rsidR="004D0691">
        <w:rPr>
          <w:rFonts w:ascii="Georgia" w:hAnsi="Georgia"/>
          <w:sz w:val="24"/>
          <w:szCs w:val="24"/>
          <w:vertAlign w:val="superscript"/>
        </w:rPr>
        <w:t>)</w:t>
      </w:r>
      <w:r w:rsidR="004D0691">
        <w:rPr>
          <w:rFonts w:ascii="Georgia" w:hAnsi="Georgia"/>
          <w:sz w:val="24"/>
          <w:szCs w:val="24"/>
          <w:lang w:val="mk-MK"/>
        </w:rPr>
        <w:t>.</w:t>
      </w:r>
    </w:p>
    <w:p w:rsidR="004D0691" w:rsidRDefault="004D0691" w:rsidP="00C85469">
      <w:pPr>
        <w:ind w:firstLine="720"/>
        <w:jc w:val="both"/>
        <w:rPr>
          <w:rFonts w:ascii="Georgia" w:hAnsi="Georgia"/>
          <w:sz w:val="24"/>
          <w:szCs w:val="24"/>
          <w:lang w:val="mk-MK"/>
        </w:rPr>
      </w:pPr>
      <w:r>
        <w:rPr>
          <w:rFonts w:ascii="Georgia" w:hAnsi="Georgia"/>
          <w:sz w:val="24"/>
          <w:szCs w:val="24"/>
        </w:rPr>
        <w:t>Phu Do T. et al</w:t>
      </w:r>
      <w:r>
        <w:rPr>
          <w:rFonts w:ascii="Georgia" w:hAnsi="Georgia"/>
          <w:sz w:val="24"/>
          <w:szCs w:val="24"/>
          <w:lang w:val="mk-MK"/>
        </w:rPr>
        <w:t xml:space="preserve"> го испитувале влијанието на тригер точките, кои ги дефинираат како </w:t>
      </w:r>
      <w:r w:rsidR="00DC724B">
        <w:rPr>
          <w:rFonts w:ascii="Georgia" w:hAnsi="Georgia"/>
          <w:sz w:val="24"/>
          <w:szCs w:val="24"/>
          <w:lang w:val="mk-MK"/>
        </w:rPr>
        <w:t>хиперсензитивни точки на скелетната мускулатура, и нивното влијание врз мигренозните и тензионите главоболки. И покрај исцрпното исптување, авторите заклучиле дека иако овие точки се присутни и кај двата вида на главоболки и очигледно играат улога во нивната појава и интензитет, не успеале да дојдат до заклучок за нивното влијание врз истите, факт кој не поттикна во нашето испитување</w:t>
      </w:r>
      <w:r w:rsidR="00DC724B">
        <w:rPr>
          <w:rFonts w:ascii="Georgia" w:hAnsi="Georgia"/>
          <w:sz w:val="24"/>
          <w:szCs w:val="24"/>
          <w:vertAlign w:val="superscript"/>
        </w:rPr>
        <w:t>(</w:t>
      </w:r>
      <w:r w:rsidR="00DC724B">
        <w:rPr>
          <w:rStyle w:val="EndnoteReference"/>
          <w:rFonts w:ascii="Georgia" w:hAnsi="Georgia"/>
          <w:sz w:val="24"/>
          <w:szCs w:val="24"/>
          <w:lang w:val="mk-MK"/>
        </w:rPr>
        <w:endnoteReference w:id="31"/>
      </w:r>
      <w:r w:rsidR="00DC724B">
        <w:rPr>
          <w:rFonts w:ascii="Georgia" w:hAnsi="Georgia"/>
          <w:sz w:val="24"/>
          <w:szCs w:val="24"/>
          <w:vertAlign w:val="superscript"/>
        </w:rPr>
        <w:t>)</w:t>
      </w:r>
      <w:r w:rsidR="00DC724B">
        <w:rPr>
          <w:rFonts w:ascii="Georgia" w:hAnsi="Georgia"/>
          <w:sz w:val="24"/>
          <w:szCs w:val="24"/>
          <w:lang w:val="mk-MK"/>
        </w:rPr>
        <w:t>.</w:t>
      </w:r>
    </w:p>
    <w:p w:rsidR="00DC724B" w:rsidRPr="009D7154" w:rsidRDefault="00DC724B" w:rsidP="00C85469">
      <w:pPr>
        <w:ind w:firstLine="720"/>
        <w:jc w:val="both"/>
        <w:rPr>
          <w:rFonts w:ascii="Georgia" w:hAnsi="Georgia"/>
          <w:sz w:val="24"/>
          <w:szCs w:val="24"/>
          <w:lang w:val="mk-MK"/>
        </w:rPr>
      </w:pPr>
      <w:r w:rsidRPr="009D7154">
        <w:rPr>
          <w:rFonts w:ascii="Georgia" w:hAnsi="Georgia"/>
          <w:sz w:val="24"/>
          <w:szCs w:val="24"/>
          <w:lang w:val="mk-MK"/>
        </w:rPr>
        <w:t xml:space="preserve">Тензионата главоболка била третирана со помош на стабилизациони </w:t>
      </w:r>
      <w:r w:rsidR="00824D0D" w:rsidRPr="009D7154">
        <w:rPr>
          <w:rFonts w:ascii="Georgia" w:hAnsi="Georgia"/>
          <w:sz w:val="24"/>
          <w:szCs w:val="24"/>
          <w:lang w:val="mk-MK"/>
        </w:rPr>
        <w:t>сплинтови</w:t>
      </w:r>
      <w:r w:rsidRPr="009D7154">
        <w:rPr>
          <w:rFonts w:ascii="Georgia" w:hAnsi="Georgia"/>
          <w:sz w:val="24"/>
          <w:szCs w:val="24"/>
          <w:lang w:val="mk-MK"/>
        </w:rPr>
        <w:t xml:space="preserve"> во испитувањето на </w:t>
      </w:r>
      <w:r w:rsidRPr="009D7154">
        <w:rPr>
          <w:rFonts w:ascii="Georgia" w:hAnsi="Georgia"/>
          <w:sz w:val="24"/>
          <w:szCs w:val="24"/>
        </w:rPr>
        <w:t xml:space="preserve">Kostrzewa-Janicka J et al. </w:t>
      </w:r>
      <w:r w:rsidRPr="009D7154">
        <w:rPr>
          <w:rFonts w:ascii="Georgia" w:hAnsi="Georgia"/>
          <w:sz w:val="24"/>
          <w:szCs w:val="24"/>
          <w:lang w:val="mk-MK"/>
        </w:rPr>
        <w:t xml:space="preserve">Во нивното испитување, по 6 месеци употреба на стабилизациски </w:t>
      </w:r>
      <w:r w:rsidR="00824D0D" w:rsidRPr="009D7154">
        <w:rPr>
          <w:rFonts w:ascii="Georgia" w:hAnsi="Georgia"/>
          <w:sz w:val="24"/>
          <w:szCs w:val="24"/>
          <w:lang w:val="mk-MK"/>
        </w:rPr>
        <w:t>сплинтови</w:t>
      </w:r>
      <w:r w:rsidRPr="009D7154">
        <w:rPr>
          <w:rFonts w:ascii="Georgia" w:hAnsi="Georgia"/>
          <w:sz w:val="24"/>
          <w:szCs w:val="24"/>
          <w:lang w:val="mk-MK"/>
        </w:rPr>
        <w:t xml:space="preserve"> 81.4% од пациентите покажале значително намалување во интензитетот и појавата на миофасцијална болка, резултат кој е во согласност со нашата теза</w:t>
      </w:r>
      <w:r w:rsidRPr="009D7154">
        <w:rPr>
          <w:rStyle w:val="EndnoteReference"/>
          <w:rFonts w:ascii="Georgia" w:hAnsi="Georgia"/>
          <w:sz w:val="24"/>
          <w:szCs w:val="24"/>
          <w:lang w:val="mk-MK"/>
        </w:rPr>
        <w:endnoteReference w:id="32"/>
      </w:r>
      <w:r w:rsidRPr="009D7154">
        <w:rPr>
          <w:rFonts w:ascii="Georgia" w:hAnsi="Georgia"/>
          <w:sz w:val="24"/>
          <w:szCs w:val="24"/>
          <w:lang w:val="mk-MK"/>
        </w:rPr>
        <w:t>.</w:t>
      </w:r>
    </w:p>
    <w:p w:rsidR="008C5D96" w:rsidRPr="009D7154" w:rsidRDefault="008C5D96" w:rsidP="00C85469">
      <w:pPr>
        <w:ind w:firstLine="720"/>
        <w:jc w:val="both"/>
        <w:rPr>
          <w:rFonts w:ascii="Georgia" w:hAnsi="Georgia"/>
          <w:sz w:val="24"/>
          <w:szCs w:val="24"/>
        </w:rPr>
      </w:pPr>
      <w:r w:rsidRPr="009D7154">
        <w:rPr>
          <w:rFonts w:ascii="Georgia" w:hAnsi="Georgia"/>
          <w:sz w:val="24"/>
          <w:szCs w:val="24"/>
          <w:lang w:val="mk-MK"/>
        </w:rPr>
        <w:t xml:space="preserve">Квалитетот на живот кај пациентите кои биле третирани за миофасцијална болка, значително бил подобрен, според истражувањето на </w:t>
      </w:r>
      <w:r w:rsidRPr="009D7154">
        <w:rPr>
          <w:rFonts w:ascii="Georgia" w:hAnsi="Georgia"/>
          <w:sz w:val="24"/>
          <w:szCs w:val="24"/>
        </w:rPr>
        <w:t xml:space="preserve">Brodsky M. </w:t>
      </w:r>
      <w:proofErr w:type="gramStart"/>
      <w:r w:rsidRPr="009D7154">
        <w:rPr>
          <w:rFonts w:ascii="Georgia" w:hAnsi="Georgia"/>
          <w:sz w:val="24"/>
          <w:szCs w:val="24"/>
        </w:rPr>
        <w:t>et</w:t>
      </w:r>
      <w:proofErr w:type="gramEnd"/>
      <w:r w:rsidRPr="009D7154">
        <w:rPr>
          <w:rFonts w:ascii="Georgia" w:hAnsi="Georgia"/>
          <w:sz w:val="24"/>
          <w:szCs w:val="24"/>
        </w:rPr>
        <w:t xml:space="preserve"> al. Нотираното подобрување на квалитетот на живот било од 20% кај овие пациенти</w:t>
      </w:r>
      <w:r w:rsidR="00FC072E" w:rsidRPr="009D7154">
        <w:rPr>
          <w:rFonts w:ascii="Georgia" w:hAnsi="Georgia"/>
          <w:sz w:val="24"/>
          <w:szCs w:val="24"/>
          <w:vertAlign w:val="superscript"/>
        </w:rPr>
        <w:t>(</w:t>
      </w:r>
      <w:r w:rsidR="00FC072E" w:rsidRPr="009D7154">
        <w:rPr>
          <w:rStyle w:val="EndnoteReference"/>
          <w:rFonts w:ascii="Georgia" w:hAnsi="Georgia"/>
          <w:sz w:val="24"/>
          <w:szCs w:val="24"/>
        </w:rPr>
        <w:endnoteReference w:id="33"/>
      </w:r>
      <w:r w:rsidR="00FC072E" w:rsidRPr="009D7154">
        <w:rPr>
          <w:rFonts w:ascii="Georgia" w:hAnsi="Georgia"/>
          <w:sz w:val="24"/>
          <w:szCs w:val="24"/>
          <w:vertAlign w:val="superscript"/>
        </w:rPr>
        <w:t>)</w:t>
      </w:r>
      <w:r w:rsidRPr="009D7154">
        <w:rPr>
          <w:rFonts w:ascii="Georgia" w:hAnsi="Georgia"/>
          <w:sz w:val="24"/>
          <w:szCs w:val="24"/>
        </w:rPr>
        <w:t>.</w:t>
      </w:r>
    </w:p>
    <w:p w:rsidR="008C5D96" w:rsidRDefault="008C5D96" w:rsidP="00C85469">
      <w:pPr>
        <w:ind w:firstLine="720"/>
        <w:jc w:val="both"/>
        <w:rPr>
          <w:rFonts w:ascii="Georgia" w:hAnsi="Georgia"/>
          <w:sz w:val="24"/>
          <w:szCs w:val="24"/>
          <w:lang w:val="mk-MK"/>
        </w:rPr>
      </w:pPr>
      <w:r w:rsidRPr="00C85469">
        <w:rPr>
          <w:rFonts w:ascii="Georgia" w:hAnsi="Georgia"/>
          <w:sz w:val="24"/>
          <w:szCs w:val="24"/>
          <w:lang w:val="mk-MK"/>
        </w:rPr>
        <w:lastRenderedPageBreak/>
        <w:t xml:space="preserve">Квалитетот на живот на пациентите со миофасцијална болка, бил претставен процентуално како онеспособеност на пациентот од страна на </w:t>
      </w:r>
      <w:r w:rsidRPr="00C85469">
        <w:rPr>
          <w:rFonts w:ascii="Georgia" w:hAnsi="Georgia"/>
          <w:sz w:val="24"/>
          <w:szCs w:val="24"/>
        </w:rPr>
        <w:t xml:space="preserve">Johnston K. </w:t>
      </w:r>
      <w:proofErr w:type="gramStart"/>
      <w:r w:rsidRPr="00C85469">
        <w:rPr>
          <w:rFonts w:ascii="Georgia" w:hAnsi="Georgia"/>
          <w:sz w:val="24"/>
          <w:szCs w:val="24"/>
        </w:rPr>
        <w:t>et</w:t>
      </w:r>
      <w:proofErr w:type="gramEnd"/>
      <w:r w:rsidRPr="00C85469">
        <w:rPr>
          <w:rFonts w:ascii="Georgia" w:hAnsi="Georgia"/>
          <w:sz w:val="24"/>
          <w:szCs w:val="24"/>
        </w:rPr>
        <w:t xml:space="preserve"> al </w:t>
      </w:r>
      <w:r w:rsidRPr="00C85469">
        <w:rPr>
          <w:rFonts w:ascii="Georgia" w:hAnsi="Georgia"/>
          <w:sz w:val="24"/>
          <w:szCs w:val="24"/>
          <w:lang w:val="mk-MK"/>
        </w:rPr>
        <w:t xml:space="preserve">со помош на </w:t>
      </w:r>
      <w:r w:rsidRPr="00C85469">
        <w:rPr>
          <w:rFonts w:ascii="Georgia" w:hAnsi="Georgia"/>
          <w:sz w:val="24"/>
          <w:szCs w:val="24"/>
        </w:rPr>
        <w:t xml:space="preserve">TMJ Disability Index (TDI). </w:t>
      </w:r>
      <w:r w:rsidRPr="00C85469">
        <w:rPr>
          <w:rFonts w:ascii="Georgia" w:hAnsi="Georgia"/>
          <w:sz w:val="24"/>
          <w:szCs w:val="24"/>
          <w:lang w:val="mk-MK"/>
        </w:rPr>
        <w:t>Со овој прашалник се забележува способноста на пациентите да извршуваат секојдневни функции</w:t>
      </w:r>
      <w:r w:rsidR="00FC072E">
        <w:rPr>
          <w:rFonts w:ascii="Georgia" w:hAnsi="Georgia"/>
          <w:sz w:val="24"/>
          <w:szCs w:val="24"/>
          <w:vertAlign w:val="superscript"/>
        </w:rPr>
        <w:t>(</w:t>
      </w:r>
      <w:r w:rsidR="00FC072E" w:rsidRPr="00C85469">
        <w:rPr>
          <w:rStyle w:val="EndnoteReference"/>
          <w:rFonts w:ascii="Georgia" w:hAnsi="Georgia"/>
          <w:sz w:val="24"/>
          <w:szCs w:val="24"/>
        </w:rPr>
        <w:endnoteReference w:id="34"/>
      </w:r>
      <w:r w:rsidR="00FC072E">
        <w:rPr>
          <w:rFonts w:ascii="Georgia" w:hAnsi="Georgia"/>
          <w:sz w:val="24"/>
          <w:szCs w:val="24"/>
          <w:vertAlign w:val="superscript"/>
        </w:rPr>
        <w:t>)</w:t>
      </w:r>
      <w:r w:rsidRPr="00C85469">
        <w:rPr>
          <w:rFonts w:ascii="Georgia" w:hAnsi="Georgia"/>
          <w:sz w:val="24"/>
          <w:szCs w:val="24"/>
          <w:lang w:val="mk-MK"/>
        </w:rPr>
        <w:t>.</w:t>
      </w:r>
    </w:p>
    <w:p w:rsidR="00150A62" w:rsidRDefault="00150A62" w:rsidP="00C85469">
      <w:pPr>
        <w:ind w:firstLine="720"/>
        <w:jc w:val="both"/>
        <w:rPr>
          <w:rFonts w:ascii="Georgia" w:hAnsi="Georgia"/>
          <w:sz w:val="24"/>
          <w:szCs w:val="24"/>
          <w:lang w:val="mk-MK"/>
        </w:rPr>
      </w:pPr>
      <w:r>
        <w:rPr>
          <w:rFonts w:ascii="Georgia" w:hAnsi="Georgia"/>
          <w:sz w:val="24"/>
          <w:szCs w:val="24"/>
          <w:lang w:val="mk-MK"/>
        </w:rPr>
        <w:t>Квалитетот на живот кај пациентите е</w:t>
      </w:r>
      <w:r w:rsidR="00A3675C">
        <w:rPr>
          <w:rFonts w:ascii="Georgia" w:hAnsi="Georgia"/>
          <w:sz w:val="24"/>
          <w:szCs w:val="24"/>
          <w:lang w:val="mk-MK"/>
        </w:rPr>
        <w:t xml:space="preserve"> од голема важност за истите кои страдаат од хронични заболувања. Во испитувањето на </w:t>
      </w:r>
      <w:r w:rsidR="00A3675C">
        <w:rPr>
          <w:rFonts w:ascii="Georgia" w:hAnsi="Georgia"/>
          <w:sz w:val="24"/>
          <w:szCs w:val="24"/>
        </w:rPr>
        <w:t>Celiker R et al</w:t>
      </w:r>
      <w:r w:rsidR="00A3675C">
        <w:rPr>
          <w:rFonts w:ascii="Georgia" w:hAnsi="Georgia"/>
          <w:sz w:val="24"/>
          <w:szCs w:val="24"/>
          <w:lang w:val="mk-MK"/>
        </w:rPr>
        <w:t>, тие се фокусирале на значењето на квалитетот на живот при третман на пациенти со миофасцијална болка, при што било нотирано дека пациентите при третманот придаваат големо значение на квалите</w:t>
      </w:r>
      <w:r w:rsidR="0040228E">
        <w:rPr>
          <w:rFonts w:ascii="Georgia" w:hAnsi="Georgia"/>
          <w:sz w:val="24"/>
          <w:szCs w:val="24"/>
          <w:lang w:val="mk-MK"/>
        </w:rPr>
        <w:t>т</w:t>
      </w:r>
      <w:r w:rsidR="00A3675C">
        <w:rPr>
          <w:rFonts w:ascii="Georgia" w:hAnsi="Georgia"/>
          <w:sz w:val="24"/>
          <w:szCs w:val="24"/>
          <w:lang w:val="mk-MK"/>
        </w:rPr>
        <w:t>от на живот кои можат да го имаат за време на третманот, без да се изгуби фокус на првобитниот проблем – миофасцијалната болка</w:t>
      </w:r>
      <w:r w:rsidR="00A3675C">
        <w:rPr>
          <w:rFonts w:ascii="Georgia" w:hAnsi="Georgia"/>
          <w:sz w:val="24"/>
          <w:szCs w:val="24"/>
          <w:vertAlign w:val="superscript"/>
        </w:rPr>
        <w:t>(</w:t>
      </w:r>
      <w:r w:rsidR="00A3675C">
        <w:rPr>
          <w:rStyle w:val="EndnoteReference"/>
          <w:rFonts w:ascii="Georgia" w:hAnsi="Georgia"/>
          <w:sz w:val="24"/>
          <w:szCs w:val="24"/>
          <w:lang w:val="mk-MK"/>
        </w:rPr>
        <w:endnoteReference w:id="35"/>
      </w:r>
      <w:r w:rsidR="00A3675C">
        <w:rPr>
          <w:rFonts w:ascii="Georgia" w:hAnsi="Georgia"/>
          <w:sz w:val="24"/>
          <w:szCs w:val="24"/>
          <w:vertAlign w:val="superscript"/>
        </w:rPr>
        <w:t>)</w:t>
      </w:r>
      <w:r w:rsidR="00A3675C">
        <w:rPr>
          <w:rFonts w:ascii="Georgia" w:hAnsi="Georgia"/>
          <w:sz w:val="24"/>
          <w:szCs w:val="24"/>
          <w:lang w:val="mk-MK"/>
        </w:rPr>
        <w:t>.</w:t>
      </w:r>
    </w:p>
    <w:p w:rsidR="008367C9" w:rsidRPr="008367C9" w:rsidRDefault="008367C9" w:rsidP="00C85469">
      <w:pPr>
        <w:ind w:firstLine="720"/>
        <w:jc w:val="both"/>
        <w:rPr>
          <w:rFonts w:ascii="Georgia" w:hAnsi="Georgia"/>
          <w:sz w:val="24"/>
          <w:szCs w:val="24"/>
          <w:lang w:val="mk-MK"/>
        </w:rPr>
      </w:pPr>
      <w:proofErr w:type="gramStart"/>
      <w:r>
        <w:rPr>
          <w:rFonts w:ascii="Georgia" w:hAnsi="Georgia"/>
          <w:sz w:val="24"/>
          <w:szCs w:val="24"/>
        </w:rPr>
        <w:t xml:space="preserve">Dao T. et al </w:t>
      </w:r>
      <w:r>
        <w:rPr>
          <w:rFonts w:ascii="Georgia" w:hAnsi="Georgia"/>
          <w:sz w:val="24"/>
          <w:szCs w:val="24"/>
          <w:lang w:val="mk-MK"/>
        </w:rPr>
        <w:t>извршиле испитување каде бил спореден квалитетот на живот и болката кај пациенти со миофасцијална болка и бруксизам, при што забележале дека кај двете групи пациенти има намалување, но кај пациентите со миофасцијална болка, тоа било значително поголемо.</w:t>
      </w:r>
      <w:proofErr w:type="gramEnd"/>
      <w:r>
        <w:rPr>
          <w:rFonts w:ascii="Georgia" w:hAnsi="Georgia"/>
          <w:sz w:val="24"/>
          <w:szCs w:val="24"/>
          <w:lang w:val="mk-MK"/>
        </w:rPr>
        <w:t xml:space="preserve"> По третманот нотирано е подобрување во двете групи</w:t>
      </w:r>
      <w:r>
        <w:rPr>
          <w:rFonts w:ascii="Georgia" w:hAnsi="Georgia"/>
          <w:sz w:val="24"/>
          <w:szCs w:val="24"/>
          <w:vertAlign w:val="superscript"/>
        </w:rPr>
        <w:t>(</w:t>
      </w:r>
      <w:r>
        <w:rPr>
          <w:rStyle w:val="EndnoteReference"/>
          <w:rFonts w:ascii="Georgia" w:hAnsi="Georgia"/>
          <w:sz w:val="24"/>
          <w:szCs w:val="24"/>
          <w:lang w:val="mk-MK"/>
        </w:rPr>
        <w:endnoteReference w:id="36"/>
      </w:r>
      <w:r>
        <w:rPr>
          <w:rFonts w:ascii="Georgia" w:hAnsi="Georgia"/>
          <w:sz w:val="24"/>
          <w:szCs w:val="24"/>
          <w:vertAlign w:val="superscript"/>
        </w:rPr>
        <w:t>)</w:t>
      </w:r>
      <w:r>
        <w:rPr>
          <w:rFonts w:ascii="Georgia" w:hAnsi="Georgia"/>
          <w:sz w:val="24"/>
          <w:szCs w:val="24"/>
          <w:lang w:val="mk-MK"/>
        </w:rPr>
        <w:t>.</w:t>
      </w:r>
    </w:p>
    <w:p w:rsidR="008C5D96" w:rsidRDefault="008C5D96" w:rsidP="00C85469">
      <w:pPr>
        <w:ind w:firstLine="720"/>
        <w:jc w:val="both"/>
        <w:rPr>
          <w:rFonts w:ascii="Georgia" w:hAnsi="Georgia"/>
          <w:sz w:val="24"/>
          <w:szCs w:val="24"/>
          <w:lang w:val="mk-MK"/>
        </w:rPr>
      </w:pPr>
      <w:r w:rsidRPr="00C85469">
        <w:rPr>
          <w:rFonts w:ascii="Georgia" w:hAnsi="Georgia"/>
          <w:sz w:val="24"/>
          <w:szCs w:val="24"/>
          <w:lang w:val="mk-MK"/>
        </w:rPr>
        <w:t xml:space="preserve">Менаџментот на миофасцијалната болка е комплексен, бидејќи според </w:t>
      </w:r>
      <w:r w:rsidRPr="00C85469">
        <w:rPr>
          <w:rFonts w:ascii="Georgia" w:hAnsi="Georgia"/>
          <w:sz w:val="24"/>
          <w:szCs w:val="24"/>
        </w:rPr>
        <w:t>Graff-Radford S.</w:t>
      </w:r>
      <w:r w:rsidRPr="00C85469">
        <w:rPr>
          <w:rFonts w:ascii="Georgia" w:hAnsi="Georgia"/>
          <w:sz w:val="24"/>
          <w:szCs w:val="24"/>
          <w:lang w:val="mk-MK"/>
        </w:rPr>
        <w:t xml:space="preserve"> миофасцијалната болка е несоодвено испитувана, што често води до погрешна дијагноза и неадекватна терапија. Во нејзината терапија спаѓа фармаколошки средства како и бихејвиорални техники, како и елиминација на надворешни иританси</w:t>
      </w:r>
      <w:r w:rsidR="00FC072E">
        <w:rPr>
          <w:rFonts w:ascii="Georgia" w:hAnsi="Georgia"/>
          <w:sz w:val="24"/>
          <w:szCs w:val="24"/>
          <w:vertAlign w:val="superscript"/>
        </w:rPr>
        <w:t>(</w:t>
      </w:r>
      <w:r w:rsidR="00FC072E" w:rsidRPr="00C85469">
        <w:rPr>
          <w:rStyle w:val="EndnoteReference"/>
          <w:rFonts w:ascii="Georgia" w:hAnsi="Georgia"/>
          <w:sz w:val="24"/>
          <w:szCs w:val="24"/>
        </w:rPr>
        <w:endnoteReference w:id="37"/>
      </w:r>
      <w:r w:rsidR="00FC072E">
        <w:rPr>
          <w:rFonts w:ascii="Georgia" w:hAnsi="Georgia"/>
          <w:sz w:val="24"/>
          <w:szCs w:val="24"/>
          <w:vertAlign w:val="superscript"/>
        </w:rPr>
        <w:t>)</w:t>
      </w:r>
      <w:r w:rsidRPr="00C85469">
        <w:rPr>
          <w:rFonts w:ascii="Georgia" w:hAnsi="Georgia"/>
          <w:sz w:val="24"/>
          <w:szCs w:val="24"/>
          <w:lang w:val="mk-MK"/>
        </w:rPr>
        <w:t>.</w:t>
      </w:r>
    </w:p>
    <w:p w:rsidR="008367C9" w:rsidRPr="009D7154" w:rsidRDefault="008367C9" w:rsidP="00C85469">
      <w:pPr>
        <w:ind w:firstLine="720"/>
        <w:jc w:val="both"/>
        <w:rPr>
          <w:rFonts w:ascii="Georgia" w:hAnsi="Georgia"/>
          <w:sz w:val="24"/>
          <w:szCs w:val="24"/>
          <w:lang w:val="mk-MK"/>
        </w:rPr>
      </w:pPr>
      <w:proofErr w:type="gramStart"/>
      <w:r w:rsidRPr="009D7154">
        <w:rPr>
          <w:rFonts w:ascii="Georgia" w:hAnsi="Georgia"/>
          <w:sz w:val="24"/>
          <w:szCs w:val="24"/>
        </w:rPr>
        <w:t xml:space="preserve">Bilici I.S. et al </w:t>
      </w:r>
      <w:r w:rsidRPr="009D7154">
        <w:rPr>
          <w:rFonts w:ascii="Georgia" w:hAnsi="Georgia"/>
          <w:sz w:val="24"/>
          <w:szCs w:val="24"/>
          <w:lang w:val="mk-MK"/>
        </w:rPr>
        <w:t xml:space="preserve">ја испитувале ефективноста на различни методи на менаџмент на миофасцијалната болка, меѓу кои стабилизациските </w:t>
      </w:r>
      <w:r w:rsidR="00824D0D" w:rsidRPr="009D7154">
        <w:rPr>
          <w:rFonts w:ascii="Georgia" w:hAnsi="Georgia"/>
          <w:sz w:val="24"/>
          <w:szCs w:val="24"/>
          <w:lang w:val="mk-MK"/>
        </w:rPr>
        <w:t>сплинтови</w:t>
      </w:r>
      <w:r w:rsidRPr="009D7154">
        <w:rPr>
          <w:rFonts w:ascii="Georgia" w:hAnsi="Georgia"/>
          <w:sz w:val="24"/>
          <w:szCs w:val="24"/>
          <w:lang w:val="mk-MK"/>
        </w:rPr>
        <w:t>, инјектирање на локални анестетици во тригер точките, како и артр</w:t>
      </w:r>
      <w:r w:rsidR="00443E1E" w:rsidRPr="009D7154">
        <w:rPr>
          <w:rFonts w:ascii="Georgia" w:hAnsi="Georgia"/>
          <w:sz w:val="24"/>
          <w:szCs w:val="24"/>
          <w:lang w:val="mk-MK"/>
        </w:rPr>
        <w:t>оцентеза.</w:t>
      </w:r>
      <w:proofErr w:type="gramEnd"/>
      <w:r w:rsidR="00443E1E" w:rsidRPr="009D7154">
        <w:rPr>
          <w:rFonts w:ascii="Georgia" w:hAnsi="Georgia"/>
          <w:sz w:val="24"/>
          <w:szCs w:val="24"/>
          <w:lang w:val="mk-MK"/>
        </w:rPr>
        <w:t xml:space="preserve"> Резултатите покажале најголема ефективност на комбинираната терапија со стабилизациски </w:t>
      </w:r>
      <w:r w:rsidR="00824D0D" w:rsidRPr="009D7154">
        <w:rPr>
          <w:rFonts w:ascii="Georgia" w:hAnsi="Georgia"/>
          <w:sz w:val="24"/>
          <w:szCs w:val="24"/>
          <w:lang w:val="mk-MK"/>
        </w:rPr>
        <w:t>сплинтови</w:t>
      </w:r>
      <w:r w:rsidR="00443E1E" w:rsidRPr="009D7154">
        <w:rPr>
          <w:rFonts w:ascii="Georgia" w:hAnsi="Georgia"/>
          <w:sz w:val="24"/>
          <w:szCs w:val="24"/>
          <w:lang w:val="mk-MK"/>
        </w:rPr>
        <w:t xml:space="preserve"> и инјектирање на локални анестетици, иако кај дел од овие пациенти била забележана намалена способност за отварање на виличниот зглоб</w:t>
      </w:r>
      <w:r w:rsidR="00443E1E" w:rsidRPr="009D7154">
        <w:rPr>
          <w:rFonts w:ascii="Georgia" w:hAnsi="Georgia"/>
          <w:sz w:val="24"/>
          <w:szCs w:val="24"/>
          <w:vertAlign w:val="superscript"/>
        </w:rPr>
        <w:t>(</w:t>
      </w:r>
      <w:r w:rsidR="00443E1E" w:rsidRPr="009D7154">
        <w:rPr>
          <w:rStyle w:val="EndnoteReference"/>
          <w:rFonts w:ascii="Georgia" w:hAnsi="Georgia"/>
          <w:sz w:val="24"/>
          <w:szCs w:val="24"/>
          <w:lang w:val="mk-MK"/>
        </w:rPr>
        <w:endnoteReference w:id="38"/>
      </w:r>
      <w:r w:rsidR="00443E1E" w:rsidRPr="009D7154">
        <w:rPr>
          <w:rFonts w:ascii="Georgia" w:hAnsi="Georgia"/>
          <w:sz w:val="24"/>
          <w:szCs w:val="24"/>
          <w:vertAlign w:val="superscript"/>
        </w:rPr>
        <w:t>)</w:t>
      </w:r>
      <w:r w:rsidR="00443E1E" w:rsidRPr="009D7154">
        <w:rPr>
          <w:rFonts w:ascii="Georgia" w:hAnsi="Georgia"/>
          <w:sz w:val="24"/>
          <w:szCs w:val="24"/>
          <w:lang w:val="mk-MK"/>
        </w:rPr>
        <w:t>.</w:t>
      </w:r>
    </w:p>
    <w:p w:rsidR="008C5D96" w:rsidRPr="00C85469" w:rsidRDefault="008C5D96" w:rsidP="00C85469">
      <w:pPr>
        <w:ind w:firstLine="720"/>
        <w:jc w:val="both"/>
        <w:rPr>
          <w:rFonts w:ascii="Georgia" w:hAnsi="Georgia"/>
          <w:sz w:val="24"/>
          <w:szCs w:val="24"/>
          <w:lang w:val="mk-MK"/>
        </w:rPr>
      </w:pPr>
      <w:r w:rsidRPr="00C85469">
        <w:rPr>
          <w:rFonts w:ascii="Georgia" w:hAnsi="Georgia"/>
          <w:sz w:val="24"/>
          <w:szCs w:val="24"/>
          <w:lang w:val="mk-MK"/>
        </w:rPr>
        <w:t xml:space="preserve">Оклузалните </w:t>
      </w:r>
      <w:r w:rsidR="00824D0D">
        <w:rPr>
          <w:rFonts w:ascii="Georgia" w:hAnsi="Georgia"/>
          <w:sz w:val="24"/>
          <w:szCs w:val="24"/>
          <w:lang w:val="mk-MK"/>
        </w:rPr>
        <w:t>сплинтови</w:t>
      </w:r>
      <w:r w:rsidRPr="00C85469">
        <w:rPr>
          <w:rFonts w:ascii="Georgia" w:hAnsi="Georgia"/>
          <w:sz w:val="24"/>
          <w:szCs w:val="24"/>
          <w:lang w:val="mk-MK"/>
        </w:rPr>
        <w:t xml:space="preserve"> како терапевтски средства за менаџмент на миофасцијална болка, не секогаш даваат позитивни резултат. Ова било потврдено од истражувањето на </w:t>
      </w:r>
      <w:r w:rsidRPr="00C85469">
        <w:rPr>
          <w:rFonts w:ascii="Georgia" w:hAnsi="Georgia"/>
          <w:sz w:val="24"/>
          <w:szCs w:val="24"/>
        </w:rPr>
        <w:t xml:space="preserve">Deregibus A. </w:t>
      </w:r>
      <w:proofErr w:type="gramStart"/>
      <w:r w:rsidRPr="00C85469">
        <w:rPr>
          <w:rFonts w:ascii="Georgia" w:hAnsi="Georgia"/>
          <w:sz w:val="24"/>
          <w:szCs w:val="24"/>
        </w:rPr>
        <w:t>et</w:t>
      </w:r>
      <w:proofErr w:type="gramEnd"/>
      <w:r w:rsidRPr="00C85469">
        <w:rPr>
          <w:rFonts w:ascii="Georgia" w:hAnsi="Georgia"/>
          <w:sz w:val="24"/>
          <w:szCs w:val="24"/>
        </w:rPr>
        <w:t xml:space="preserve"> al, </w:t>
      </w:r>
      <w:r w:rsidRPr="00C85469">
        <w:rPr>
          <w:rFonts w:ascii="Georgia" w:hAnsi="Georgia"/>
          <w:sz w:val="24"/>
          <w:szCs w:val="24"/>
          <w:lang w:val="mk-MK"/>
        </w:rPr>
        <w:t xml:space="preserve">каде тие забележале дека без разлика од видот на </w:t>
      </w:r>
      <w:r w:rsidR="00824D0D">
        <w:rPr>
          <w:rFonts w:ascii="Georgia" w:hAnsi="Georgia"/>
          <w:sz w:val="24"/>
          <w:szCs w:val="24"/>
          <w:lang w:val="mk-MK"/>
        </w:rPr>
        <w:t>сплинт</w:t>
      </w:r>
      <w:r w:rsidRPr="00C85469">
        <w:rPr>
          <w:rFonts w:ascii="Georgia" w:hAnsi="Georgia"/>
          <w:sz w:val="24"/>
          <w:szCs w:val="24"/>
          <w:lang w:val="mk-MK"/>
        </w:rPr>
        <w:t>от, во шест-месечното истражување, немало значително намалување на болката кај испитаниците</w:t>
      </w:r>
      <w:r w:rsidR="00FC072E">
        <w:rPr>
          <w:rFonts w:ascii="Georgia" w:hAnsi="Georgia"/>
          <w:sz w:val="24"/>
          <w:szCs w:val="24"/>
          <w:vertAlign w:val="superscript"/>
        </w:rPr>
        <w:t>(</w:t>
      </w:r>
      <w:r w:rsidR="00FC072E" w:rsidRPr="00C85469">
        <w:rPr>
          <w:rStyle w:val="EndnoteReference"/>
          <w:rFonts w:ascii="Georgia" w:hAnsi="Georgia"/>
          <w:sz w:val="24"/>
          <w:szCs w:val="24"/>
        </w:rPr>
        <w:endnoteReference w:id="39"/>
      </w:r>
      <w:r w:rsidR="00FC072E">
        <w:rPr>
          <w:rFonts w:ascii="Georgia" w:hAnsi="Georgia"/>
          <w:sz w:val="24"/>
          <w:szCs w:val="24"/>
          <w:vertAlign w:val="superscript"/>
        </w:rPr>
        <w:t>)</w:t>
      </w:r>
      <w:r w:rsidRPr="00C85469">
        <w:rPr>
          <w:rFonts w:ascii="Georgia" w:hAnsi="Georgia"/>
          <w:sz w:val="24"/>
          <w:szCs w:val="24"/>
          <w:lang w:val="mk-MK"/>
        </w:rPr>
        <w:t>.</w:t>
      </w:r>
    </w:p>
    <w:p w:rsidR="008C5D96" w:rsidRPr="00C85469" w:rsidRDefault="008C5D96" w:rsidP="00C85469">
      <w:pPr>
        <w:ind w:firstLine="720"/>
        <w:jc w:val="both"/>
        <w:rPr>
          <w:rFonts w:ascii="Georgia" w:hAnsi="Georgia"/>
          <w:sz w:val="24"/>
          <w:szCs w:val="24"/>
          <w:lang w:val="mk-MK"/>
        </w:rPr>
      </w:pPr>
      <w:r w:rsidRPr="00C85469">
        <w:rPr>
          <w:rFonts w:ascii="Georgia" w:hAnsi="Georgia"/>
          <w:sz w:val="24"/>
          <w:szCs w:val="24"/>
          <w:lang w:val="mk-MK"/>
        </w:rPr>
        <w:t xml:space="preserve">Спротивното можеме да го забележиме во испитувањето на </w:t>
      </w:r>
      <w:r w:rsidRPr="00C85469">
        <w:rPr>
          <w:rFonts w:ascii="Georgia" w:hAnsi="Georgia"/>
          <w:sz w:val="24"/>
          <w:szCs w:val="24"/>
        </w:rPr>
        <w:t xml:space="preserve">Zhang F.Y. et al. </w:t>
      </w:r>
      <w:r w:rsidRPr="00C85469">
        <w:rPr>
          <w:rFonts w:ascii="Georgia" w:hAnsi="Georgia"/>
          <w:sz w:val="24"/>
          <w:szCs w:val="24"/>
          <w:lang w:val="mk-MK"/>
        </w:rPr>
        <w:t>Во нивното испитување 89% од испитаниците во испитната група покажале подобрување, додека пак во контролната само 22% од испитаниците. Они ова подобрување го поврзале со намалување на тонусот на мастикаторните мускули, со што се намалил заморот</w:t>
      </w:r>
      <w:r w:rsidR="00FC072E">
        <w:rPr>
          <w:rFonts w:ascii="Georgia" w:hAnsi="Georgia"/>
          <w:sz w:val="24"/>
          <w:szCs w:val="24"/>
          <w:vertAlign w:val="superscript"/>
        </w:rPr>
        <w:t>(</w:t>
      </w:r>
      <w:r w:rsidR="00FC072E" w:rsidRPr="00C85469">
        <w:rPr>
          <w:rStyle w:val="EndnoteReference"/>
          <w:rFonts w:ascii="Georgia" w:hAnsi="Georgia"/>
          <w:sz w:val="24"/>
          <w:szCs w:val="24"/>
        </w:rPr>
        <w:endnoteReference w:id="40"/>
      </w:r>
      <w:r w:rsidR="00FC072E">
        <w:rPr>
          <w:rFonts w:ascii="Georgia" w:hAnsi="Georgia"/>
          <w:sz w:val="24"/>
          <w:szCs w:val="24"/>
          <w:vertAlign w:val="superscript"/>
        </w:rPr>
        <w:t>)</w:t>
      </w:r>
      <w:r w:rsidRPr="00C85469">
        <w:rPr>
          <w:rFonts w:ascii="Georgia" w:hAnsi="Georgia"/>
          <w:sz w:val="24"/>
          <w:szCs w:val="24"/>
          <w:lang w:val="mk-MK"/>
        </w:rPr>
        <w:t>.</w:t>
      </w:r>
    </w:p>
    <w:p w:rsidR="008C5D96" w:rsidRDefault="008C5D96" w:rsidP="00C85469">
      <w:pPr>
        <w:ind w:firstLine="720"/>
        <w:jc w:val="both"/>
        <w:rPr>
          <w:rFonts w:ascii="Georgia" w:hAnsi="Georgia"/>
          <w:sz w:val="24"/>
          <w:szCs w:val="24"/>
          <w:lang w:val="mk-MK"/>
        </w:rPr>
      </w:pPr>
      <w:proofErr w:type="gramStart"/>
      <w:r w:rsidRPr="00C85469">
        <w:rPr>
          <w:rFonts w:ascii="Georgia" w:hAnsi="Georgia"/>
          <w:sz w:val="24"/>
          <w:szCs w:val="24"/>
        </w:rPr>
        <w:t xml:space="preserve">Amin A. et al </w:t>
      </w:r>
      <w:r w:rsidRPr="00C85469">
        <w:rPr>
          <w:rFonts w:ascii="Georgia" w:hAnsi="Georgia"/>
          <w:sz w:val="24"/>
          <w:szCs w:val="24"/>
          <w:lang w:val="mk-MK"/>
        </w:rPr>
        <w:t xml:space="preserve">направиле компарација на разни видови на оклузални </w:t>
      </w:r>
      <w:r w:rsidR="00824D0D">
        <w:rPr>
          <w:rFonts w:ascii="Georgia" w:hAnsi="Georgia"/>
          <w:sz w:val="24"/>
          <w:szCs w:val="24"/>
          <w:lang w:val="mk-MK"/>
        </w:rPr>
        <w:t>сплинтови</w:t>
      </w:r>
      <w:r w:rsidRPr="00C85469">
        <w:rPr>
          <w:rFonts w:ascii="Georgia" w:hAnsi="Georgia"/>
          <w:sz w:val="24"/>
          <w:szCs w:val="24"/>
          <w:lang w:val="mk-MK"/>
        </w:rPr>
        <w:t xml:space="preserve"> при менаџментот на миофасцијалната болка.</w:t>
      </w:r>
      <w:proofErr w:type="gramEnd"/>
      <w:r w:rsidRPr="00C85469">
        <w:rPr>
          <w:rFonts w:ascii="Georgia" w:hAnsi="Georgia"/>
          <w:sz w:val="24"/>
          <w:szCs w:val="24"/>
          <w:lang w:val="mk-MK"/>
        </w:rPr>
        <w:t xml:space="preserve"> Во нивното </w:t>
      </w:r>
      <w:r w:rsidRPr="00C85469">
        <w:rPr>
          <w:rFonts w:ascii="Georgia" w:hAnsi="Georgia"/>
          <w:sz w:val="24"/>
          <w:szCs w:val="24"/>
          <w:lang w:val="mk-MK"/>
        </w:rPr>
        <w:lastRenderedPageBreak/>
        <w:t xml:space="preserve">истражување, тие закличиле дека иако сите три испитани видови на </w:t>
      </w:r>
      <w:r w:rsidR="00824D0D">
        <w:rPr>
          <w:rFonts w:ascii="Georgia" w:hAnsi="Georgia"/>
          <w:sz w:val="24"/>
          <w:szCs w:val="24"/>
          <w:lang w:val="mk-MK"/>
        </w:rPr>
        <w:t>сплинтови</w:t>
      </w:r>
      <w:r w:rsidRPr="00C85469">
        <w:rPr>
          <w:rFonts w:ascii="Georgia" w:hAnsi="Georgia"/>
          <w:sz w:val="24"/>
          <w:szCs w:val="24"/>
          <w:lang w:val="mk-MK"/>
        </w:rPr>
        <w:t xml:space="preserve"> довеле до подобрување на клиничката слика кај испитаниците, тврдите </w:t>
      </w:r>
      <w:r w:rsidR="00824D0D">
        <w:rPr>
          <w:rFonts w:ascii="Georgia" w:hAnsi="Georgia"/>
          <w:sz w:val="24"/>
          <w:szCs w:val="24"/>
          <w:lang w:val="mk-MK"/>
        </w:rPr>
        <w:t>сплинтови</w:t>
      </w:r>
      <w:r w:rsidRPr="00C85469">
        <w:rPr>
          <w:rFonts w:ascii="Georgia" w:hAnsi="Georgia"/>
          <w:sz w:val="24"/>
          <w:szCs w:val="24"/>
          <w:lang w:val="mk-MK"/>
        </w:rPr>
        <w:t xml:space="preserve"> се покажале како најефективни во најкраток период, следени од ноќните штитници, додека пак на последно место биле меките </w:t>
      </w:r>
      <w:r w:rsidR="00824D0D">
        <w:rPr>
          <w:rFonts w:ascii="Georgia" w:hAnsi="Georgia"/>
          <w:sz w:val="24"/>
          <w:szCs w:val="24"/>
          <w:lang w:val="mk-MK"/>
        </w:rPr>
        <w:t>сплинтови</w:t>
      </w:r>
      <w:r w:rsidR="00FC072E">
        <w:rPr>
          <w:rFonts w:ascii="Georgia" w:hAnsi="Georgia"/>
          <w:sz w:val="24"/>
          <w:szCs w:val="24"/>
          <w:vertAlign w:val="superscript"/>
        </w:rPr>
        <w:t>(</w:t>
      </w:r>
      <w:r w:rsidR="00FC072E" w:rsidRPr="00C85469">
        <w:rPr>
          <w:rStyle w:val="EndnoteReference"/>
          <w:rFonts w:ascii="Georgia" w:hAnsi="Georgia"/>
          <w:sz w:val="24"/>
          <w:szCs w:val="24"/>
        </w:rPr>
        <w:endnoteReference w:id="41"/>
      </w:r>
      <w:r w:rsidR="00FC072E">
        <w:rPr>
          <w:rFonts w:ascii="Georgia" w:hAnsi="Georgia"/>
          <w:sz w:val="24"/>
          <w:szCs w:val="24"/>
          <w:vertAlign w:val="superscript"/>
        </w:rPr>
        <w:t>)</w:t>
      </w:r>
      <w:r w:rsidRPr="00C85469">
        <w:rPr>
          <w:rFonts w:ascii="Georgia" w:hAnsi="Georgia"/>
          <w:sz w:val="24"/>
          <w:szCs w:val="24"/>
          <w:lang w:val="mk-MK"/>
        </w:rPr>
        <w:t>.</w:t>
      </w:r>
    </w:p>
    <w:p w:rsidR="00443E1E" w:rsidRDefault="00443E1E" w:rsidP="00C85469">
      <w:pPr>
        <w:ind w:firstLine="720"/>
        <w:jc w:val="both"/>
        <w:rPr>
          <w:rFonts w:ascii="Georgia" w:hAnsi="Georgia"/>
          <w:sz w:val="24"/>
          <w:szCs w:val="24"/>
          <w:lang w:val="mk-MK"/>
        </w:rPr>
      </w:pPr>
      <w:r>
        <w:rPr>
          <w:rFonts w:ascii="Georgia" w:hAnsi="Georgia"/>
          <w:sz w:val="24"/>
          <w:szCs w:val="24"/>
          <w:lang w:val="mk-MK"/>
        </w:rPr>
        <w:t xml:space="preserve">Различни видови на </w:t>
      </w:r>
      <w:r w:rsidR="00824D0D">
        <w:rPr>
          <w:rFonts w:ascii="Georgia" w:hAnsi="Georgia"/>
          <w:sz w:val="24"/>
          <w:szCs w:val="24"/>
          <w:lang w:val="mk-MK"/>
        </w:rPr>
        <w:t>сплинтови</w:t>
      </w:r>
      <w:r>
        <w:rPr>
          <w:rFonts w:ascii="Georgia" w:hAnsi="Georgia"/>
          <w:sz w:val="24"/>
          <w:szCs w:val="24"/>
          <w:lang w:val="mk-MK"/>
        </w:rPr>
        <w:t xml:space="preserve"> биле истражувани од страна на </w:t>
      </w:r>
      <w:r>
        <w:rPr>
          <w:rFonts w:ascii="Georgia" w:hAnsi="Georgia"/>
          <w:sz w:val="24"/>
          <w:szCs w:val="24"/>
        </w:rPr>
        <w:t xml:space="preserve">Alencar F. </w:t>
      </w:r>
      <w:proofErr w:type="gramStart"/>
      <w:r>
        <w:rPr>
          <w:rFonts w:ascii="Georgia" w:hAnsi="Georgia"/>
          <w:sz w:val="24"/>
          <w:szCs w:val="24"/>
        </w:rPr>
        <w:t>et</w:t>
      </w:r>
      <w:proofErr w:type="gramEnd"/>
      <w:r>
        <w:rPr>
          <w:rFonts w:ascii="Georgia" w:hAnsi="Georgia"/>
          <w:sz w:val="24"/>
          <w:szCs w:val="24"/>
        </w:rPr>
        <w:t xml:space="preserve"> al</w:t>
      </w:r>
      <w:r>
        <w:rPr>
          <w:rFonts w:ascii="Georgia" w:hAnsi="Georgia"/>
          <w:sz w:val="24"/>
          <w:szCs w:val="24"/>
          <w:lang w:val="mk-MK"/>
        </w:rPr>
        <w:t xml:space="preserve">, од аспект на нивната ефективност во менаџментот на миофасцијалната болка. Тие ги испитувале меките, тврдите и неоклудирачките оклузални </w:t>
      </w:r>
      <w:r w:rsidR="00824D0D">
        <w:rPr>
          <w:rFonts w:ascii="Georgia" w:hAnsi="Georgia"/>
          <w:sz w:val="24"/>
          <w:szCs w:val="24"/>
          <w:lang w:val="mk-MK"/>
        </w:rPr>
        <w:t>сплинтови</w:t>
      </w:r>
      <w:r>
        <w:rPr>
          <w:rFonts w:ascii="Georgia" w:hAnsi="Georgia"/>
          <w:sz w:val="24"/>
          <w:szCs w:val="24"/>
          <w:lang w:val="mk-MK"/>
        </w:rPr>
        <w:t xml:space="preserve">, при што дошле до заклучок дека сите три видови на </w:t>
      </w:r>
      <w:r w:rsidR="00824D0D">
        <w:rPr>
          <w:rFonts w:ascii="Georgia" w:hAnsi="Georgia"/>
          <w:sz w:val="24"/>
          <w:szCs w:val="24"/>
          <w:lang w:val="mk-MK"/>
        </w:rPr>
        <w:t>сплинтови</w:t>
      </w:r>
      <w:r>
        <w:rPr>
          <w:rFonts w:ascii="Georgia" w:hAnsi="Georgia"/>
          <w:sz w:val="24"/>
          <w:szCs w:val="24"/>
          <w:lang w:val="mk-MK"/>
        </w:rPr>
        <w:t xml:space="preserve"> подеднакво ја подобриле ситуацијата кај испитуваните пациенти</w:t>
      </w:r>
      <w:r>
        <w:rPr>
          <w:rFonts w:ascii="Georgia" w:hAnsi="Georgia"/>
          <w:sz w:val="24"/>
          <w:szCs w:val="24"/>
          <w:vertAlign w:val="superscript"/>
        </w:rPr>
        <w:t>(</w:t>
      </w:r>
      <w:r>
        <w:rPr>
          <w:rStyle w:val="EndnoteReference"/>
          <w:rFonts w:ascii="Georgia" w:hAnsi="Georgia"/>
          <w:sz w:val="24"/>
          <w:szCs w:val="24"/>
          <w:lang w:val="mk-MK"/>
        </w:rPr>
        <w:endnoteReference w:id="42"/>
      </w:r>
      <w:r>
        <w:rPr>
          <w:rFonts w:ascii="Georgia" w:hAnsi="Georgia"/>
          <w:sz w:val="24"/>
          <w:szCs w:val="24"/>
          <w:vertAlign w:val="superscript"/>
        </w:rPr>
        <w:t>)</w:t>
      </w:r>
      <w:r>
        <w:rPr>
          <w:rFonts w:ascii="Georgia" w:hAnsi="Georgia"/>
          <w:sz w:val="24"/>
          <w:szCs w:val="24"/>
          <w:lang w:val="mk-MK"/>
        </w:rPr>
        <w:t>.</w:t>
      </w:r>
    </w:p>
    <w:p w:rsidR="00443E1E" w:rsidRPr="009D7154" w:rsidRDefault="00055054" w:rsidP="00C85469">
      <w:pPr>
        <w:ind w:firstLine="720"/>
        <w:jc w:val="both"/>
        <w:rPr>
          <w:rFonts w:ascii="Georgia" w:hAnsi="Georgia"/>
          <w:sz w:val="24"/>
          <w:szCs w:val="24"/>
          <w:lang w:val="mk-MK"/>
        </w:rPr>
      </w:pPr>
      <w:proofErr w:type="gramStart"/>
      <w:r w:rsidRPr="009D7154">
        <w:rPr>
          <w:rFonts w:ascii="Georgia" w:hAnsi="Georgia"/>
          <w:sz w:val="24"/>
          <w:szCs w:val="24"/>
        </w:rPr>
        <w:t xml:space="preserve">Maraci L.M. et al </w:t>
      </w:r>
      <w:r w:rsidRPr="009D7154">
        <w:rPr>
          <w:rFonts w:ascii="Georgia" w:hAnsi="Georgia"/>
          <w:sz w:val="24"/>
          <w:szCs w:val="24"/>
          <w:lang w:val="mk-MK"/>
        </w:rPr>
        <w:t xml:space="preserve">направиле споредбено истражување на ефективноста на менаџментот на болка и квалитетот на живот кај пациенти со миофасцијална болка третирани со стабилизациски </w:t>
      </w:r>
      <w:r w:rsidR="00824D0D" w:rsidRPr="009D7154">
        <w:rPr>
          <w:rFonts w:ascii="Georgia" w:hAnsi="Georgia"/>
          <w:sz w:val="24"/>
          <w:szCs w:val="24"/>
          <w:lang w:val="mk-MK"/>
        </w:rPr>
        <w:t>сплинтови</w:t>
      </w:r>
      <w:r w:rsidRPr="009D7154">
        <w:rPr>
          <w:rFonts w:ascii="Georgia" w:hAnsi="Georgia"/>
          <w:sz w:val="24"/>
          <w:szCs w:val="24"/>
          <w:lang w:val="mk-MK"/>
        </w:rPr>
        <w:t xml:space="preserve"> и </w:t>
      </w:r>
      <w:r w:rsidRPr="009D7154">
        <w:rPr>
          <w:rFonts w:ascii="Georgia" w:hAnsi="Georgia"/>
          <w:sz w:val="24"/>
          <w:szCs w:val="24"/>
        </w:rPr>
        <w:t>low-level</w:t>
      </w:r>
      <w:r w:rsidRPr="009D7154">
        <w:rPr>
          <w:rFonts w:ascii="Georgia" w:hAnsi="Georgia"/>
          <w:sz w:val="24"/>
          <w:szCs w:val="24"/>
          <w:lang w:val="mk-MK"/>
        </w:rPr>
        <w:t xml:space="preserve"> ласерска терапија.</w:t>
      </w:r>
      <w:proofErr w:type="gramEnd"/>
      <w:r w:rsidRPr="009D7154">
        <w:rPr>
          <w:rFonts w:ascii="Georgia" w:hAnsi="Georgia"/>
          <w:sz w:val="24"/>
          <w:szCs w:val="24"/>
          <w:lang w:val="mk-MK"/>
        </w:rPr>
        <w:t xml:space="preserve"> Тие заклучиле дека ласерската терапија го подобрила квалитетот на живот, додека пак стабилизациските </w:t>
      </w:r>
      <w:r w:rsidR="00824D0D" w:rsidRPr="009D7154">
        <w:rPr>
          <w:rFonts w:ascii="Georgia" w:hAnsi="Georgia"/>
          <w:sz w:val="24"/>
          <w:szCs w:val="24"/>
          <w:lang w:val="mk-MK"/>
        </w:rPr>
        <w:t>сплинтови</w:t>
      </w:r>
      <w:r w:rsidRPr="009D7154">
        <w:rPr>
          <w:rFonts w:ascii="Georgia" w:hAnsi="Georgia"/>
          <w:sz w:val="24"/>
          <w:szCs w:val="24"/>
          <w:lang w:val="mk-MK"/>
        </w:rPr>
        <w:t xml:space="preserve"> го подобриле квалитетот на живот и забележале значително намалување на нивото на болка кај оваа група</w:t>
      </w:r>
      <w:r w:rsidRPr="009D7154">
        <w:rPr>
          <w:rStyle w:val="EndnoteReference"/>
          <w:rFonts w:ascii="Georgia" w:hAnsi="Georgia"/>
          <w:sz w:val="24"/>
          <w:szCs w:val="24"/>
          <w:lang w:val="mk-MK"/>
        </w:rPr>
        <w:endnoteReference w:id="43"/>
      </w:r>
      <w:r w:rsidRPr="009D7154">
        <w:rPr>
          <w:rFonts w:ascii="Georgia" w:hAnsi="Georgia"/>
          <w:sz w:val="24"/>
          <w:szCs w:val="24"/>
          <w:lang w:val="mk-MK"/>
        </w:rPr>
        <w:t>.</w:t>
      </w:r>
    </w:p>
    <w:p w:rsidR="000E61C5" w:rsidRPr="009D7154" w:rsidRDefault="008C5D96" w:rsidP="00FE1BA1">
      <w:pPr>
        <w:ind w:firstLine="720"/>
        <w:jc w:val="both"/>
        <w:rPr>
          <w:rFonts w:ascii="Georgia" w:hAnsi="Georgia"/>
          <w:sz w:val="24"/>
          <w:szCs w:val="24"/>
          <w:lang w:val="mk-MK"/>
        </w:rPr>
      </w:pPr>
      <w:r w:rsidRPr="009D7154">
        <w:rPr>
          <w:rFonts w:ascii="Georgia" w:hAnsi="Georgia"/>
          <w:sz w:val="24"/>
          <w:szCs w:val="24"/>
          <w:lang w:val="mk-MK"/>
        </w:rPr>
        <w:t xml:space="preserve">Употребата на </w:t>
      </w:r>
      <w:r w:rsidR="00824D0D" w:rsidRPr="009D7154">
        <w:rPr>
          <w:rFonts w:ascii="Georgia" w:hAnsi="Georgia"/>
          <w:sz w:val="24"/>
          <w:szCs w:val="24"/>
          <w:lang w:val="mk-MK"/>
        </w:rPr>
        <w:t>сплинтови</w:t>
      </w:r>
      <w:r w:rsidRPr="009D7154">
        <w:rPr>
          <w:rFonts w:ascii="Georgia" w:hAnsi="Georgia"/>
          <w:sz w:val="24"/>
          <w:szCs w:val="24"/>
          <w:lang w:val="mk-MK"/>
        </w:rPr>
        <w:t xml:space="preserve">те се покажала како соодветна терапевтска мерка и во испитаувањето на </w:t>
      </w:r>
      <w:r w:rsidRPr="009D7154">
        <w:rPr>
          <w:rFonts w:ascii="Georgia" w:hAnsi="Georgia"/>
          <w:sz w:val="24"/>
          <w:szCs w:val="24"/>
        </w:rPr>
        <w:t xml:space="preserve">Nakimasur V. </w:t>
      </w:r>
      <w:proofErr w:type="gramStart"/>
      <w:r w:rsidRPr="009D7154">
        <w:rPr>
          <w:rFonts w:ascii="Georgia" w:hAnsi="Georgia"/>
          <w:sz w:val="24"/>
          <w:szCs w:val="24"/>
        </w:rPr>
        <w:t>et</w:t>
      </w:r>
      <w:proofErr w:type="gramEnd"/>
      <w:r w:rsidRPr="009D7154">
        <w:rPr>
          <w:rFonts w:ascii="Georgia" w:hAnsi="Georgia"/>
          <w:sz w:val="24"/>
          <w:szCs w:val="24"/>
        </w:rPr>
        <w:t xml:space="preserve"> al</w:t>
      </w:r>
      <w:r w:rsidRPr="009D7154">
        <w:rPr>
          <w:rFonts w:ascii="Georgia" w:hAnsi="Georgia"/>
          <w:sz w:val="24"/>
          <w:szCs w:val="24"/>
          <w:lang w:val="mk-MK"/>
        </w:rPr>
        <w:t xml:space="preserve">. Тие забележале значително подобрување во однос на бројот на осетливи мускули, намалување на фреквенцијата на крепитациите, како и подобрување на способноста на пациентите да ја отвараат устата без болки при споредба со пациентите кои биле третирани само фармаколошки. Тие заклучиле дека </w:t>
      </w:r>
      <w:r w:rsidR="00824D0D" w:rsidRPr="009D7154">
        <w:rPr>
          <w:rFonts w:ascii="Georgia" w:hAnsi="Georgia"/>
          <w:sz w:val="24"/>
          <w:szCs w:val="24"/>
          <w:lang w:val="mk-MK"/>
        </w:rPr>
        <w:t>сплинтови</w:t>
      </w:r>
      <w:r w:rsidRPr="009D7154">
        <w:rPr>
          <w:rFonts w:ascii="Georgia" w:hAnsi="Georgia"/>
          <w:sz w:val="24"/>
          <w:szCs w:val="24"/>
          <w:lang w:val="mk-MK"/>
        </w:rPr>
        <w:t>те биле подобро прифатени, имале помал</w:t>
      </w:r>
      <w:r w:rsidR="00305EFE">
        <w:rPr>
          <w:rFonts w:ascii="Georgia" w:hAnsi="Georgia"/>
          <w:sz w:val="24"/>
          <w:szCs w:val="24"/>
          <w:lang w:val="mk-MK"/>
        </w:rPr>
        <w:t>ку</w:t>
      </w:r>
      <w:r w:rsidRPr="009D7154">
        <w:rPr>
          <w:rFonts w:ascii="Georgia" w:hAnsi="Georgia"/>
          <w:sz w:val="24"/>
          <w:szCs w:val="24"/>
          <w:lang w:val="mk-MK"/>
        </w:rPr>
        <w:t xml:space="preserve"> нус-појави и биле поефикасни од фармаколошката терапија при третманот на миофасцијална болка</w:t>
      </w:r>
      <w:r w:rsidR="00FC072E" w:rsidRPr="009D7154">
        <w:rPr>
          <w:rFonts w:ascii="Georgia" w:hAnsi="Georgia"/>
          <w:sz w:val="24"/>
          <w:szCs w:val="24"/>
          <w:vertAlign w:val="superscript"/>
        </w:rPr>
        <w:t>(</w:t>
      </w:r>
      <w:r w:rsidR="00FC072E" w:rsidRPr="009D7154">
        <w:rPr>
          <w:rStyle w:val="EndnoteReference"/>
          <w:rFonts w:ascii="Georgia" w:hAnsi="Georgia"/>
          <w:sz w:val="24"/>
          <w:szCs w:val="24"/>
        </w:rPr>
        <w:endnoteReference w:id="44"/>
      </w:r>
      <w:r w:rsidR="00FC072E" w:rsidRPr="009D7154">
        <w:rPr>
          <w:rFonts w:ascii="Georgia" w:hAnsi="Georgia"/>
          <w:sz w:val="24"/>
          <w:szCs w:val="24"/>
          <w:vertAlign w:val="superscript"/>
        </w:rPr>
        <w:t>)</w:t>
      </w:r>
      <w:r w:rsidRPr="009D7154">
        <w:rPr>
          <w:rFonts w:ascii="Georgia" w:hAnsi="Georgia"/>
          <w:sz w:val="24"/>
          <w:szCs w:val="24"/>
          <w:lang w:val="mk-MK"/>
        </w:rPr>
        <w:t>.</w:t>
      </w:r>
    </w:p>
    <w:p w:rsidR="00FE1BA1" w:rsidRPr="00C85469" w:rsidRDefault="00FE1BA1" w:rsidP="00FE1BA1">
      <w:pPr>
        <w:jc w:val="both"/>
        <w:rPr>
          <w:rFonts w:ascii="Georgia" w:hAnsi="Georgia"/>
          <w:sz w:val="24"/>
          <w:szCs w:val="24"/>
          <w:lang w:val="mk-MK"/>
        </w:rPr>
      </w:pPr>
    </w:p>
    <w:p w:rsidR="001201D5" w:rsidRPr="00C85469" w:rsidRDefault="001201D5" w:rsidP="00A84ABF">
      <w:pPr>
        <w:spacing w:line="360" w:lineRule="auto"/>
        <w:jc w:val="both"/>
        <w:rPr>
          <w:rFonts w:ascii="Georgia" w:hAnsi="Georgia" w:cs="Arial"/>
          <w:color w:val="000000"/>
          <w:sz w:val="24"/>
          <w:szCs w:val="24"/>
          <w:lang w:val="mk-MK"/>
        </w:rPr>
        <w:sectPr w:rsidR="001201D5" w:rsidRPr="00C85469" w:rsidSect="00CE611D">
          <w:headerReference w:type="default" r:id="rId16"/>
          <w:footerReference w:type="default" r:id="rId17"/>
          <w:endnotePr>
            <w:numFmt w:val="decimal"/>
          </w:endnotePr>
          <w:type w:val="continuous"/>
          <w:pgSz w:w="11907" w:h="16839" w:code="9"/>
          <w:pgMar w:top="1440" w:right="1440" w:bottom="1260" w:left="1440" w:header="720" w:footer="720" w:gutter="0"/>
          <w:pgNumType w:start="7"/>
          <w:cols w:space="720"/>
          <w:titlePg/>
          <w:docGrid w:linePitch="360"/>
        </w:sectPr>
      </w:pPr>
    </w:p>
    <w:p w:rsidR="00994381" w:rsidRPr="00C85469" w:rsidRDefault="00994381" w:rsidP="00A84ABF">
      <w:pPr>
        <w:spacing w:line="360" w:lineRule="auto"/>
        <w:jc w:val="both"/>
        <w:rPr>
          <w:rFonts w:ascii="Georgia" w:hAnsi="Georgia" w:cs="Times New Roman"/>
          <w:sz w:val="24"/>
          <w:szCs w:val="24"/>
          <w:lang w:val="mk-MK"/>
        </w:rPr>
      </w:pPr>
      <w:r w:rsidRPr="00C85469">
        <w:rPr>
          <w:rFonts w:ascii="Georgia" w:hAnsi="Georgia" w:cs="Times New Roman"/>
          <w:sz w:val="24"/>
          <w:szCs w:val="24"/>
          <w:lang w:val="mk-MK"/>
        </w:rPr>
        <w:lastRenderedPageBreak/>
        <w:br w:type="page"/>
      </w:r>
    </w:p>
    <w:p w:rsidR="00994381" w:rsidRPr="00C85469" w:rsidRDefault="00994381" w:rsidP="00994381">
      <w:pPr>
        <w:spacing w:line="360" w:lineRule="auto"/>
        <w:jc w:val="both"/>
        <w:rPr>
          <w:rFonts w:ascii="Georgia" w:hAnsi="Georgia" w:cs="Times New Roman"/>
          <w:b/>
          <w:sz w:val="36"/>
          <w:szCs w:val="36"/>
          <w:lang w:val="mk-MK"/>
        </w:rPr>
      </w:pPr>
    </w:p>
    <w:p w:rsidR="00994381" w:rsidRPr="00EB0EB9" w:rsidRDefault="00E01EDA" w:rsidP="00994381">
      <w:pPr>
        <w:spacing w:line="360" w:lineRule="auto"/>
        <w:jc w:val="both"/>
        <w:rPr>
          <w:rFonts w:ascii="Georgia" w:hAnsi="Georgia" w:cs="Times New Roman"/>
          <w:b/>
          <w:color w:val="1F4E79" w:themeColor="accent5" w:themeShade="80"/>
          <w:sz w:val="24"/>
          <w:szCs w:val="24"/>
          <w:lang w:val="mk-MK"/>
        </w:rPr>
      </w:pPr>
      <w:r w:rsidRPr="00EB0EB9">
        <w:rPr>
          <w:rFonts w:ascii="Georgia" w:hAnsi="Georgia" w:cs="Times New Roman"/>
          <w:b/>
          <w:color w:val="1F4E79" w:themeColor="accent5" w:themeShade="80"/>
          <w:sz w:val="36"/>
          <w:szCs w:val="36"/>
          <w:lang w:val="mk-MK"/>
        </w:rPr>
        <w:t xml:space="preserve">3. </w:t>
      </w:r>
      <w:r w:rsidR="00994381" w:rsidRPr="00EB0EB9">
        <w:rPr>
          <w:rFonts w:ascii="Georgia" w:hAnsi="Georgia" w:cs="Times New Roman"/>
          <w:b/>
          <w:color w:val="1F4E79" w:themeColor="accent5" w:themeShade="80"/>
          <w:sz w:val="36"/>
          <w:szCs w:val="36"/>
          <w:lang w:val="mk-MK"/>
        </w:rPr>
        <w:t>Цел на трудот</w:t>
      </w:r>
    </w:p>
    <w:p w:rsidR="00994381" w:rsidRPr="00C85469" w:rsidRDefault="00994381" w:rsidP="00994381">
      <w:pPr>
        <w:spacing w:line="360" w:lineRule="auto"/>
        <w:jc w:val="both"/>
        <w:rPr>
          <w:rFonts w:ascii="Georgia" w:hAnsi="Georgia" w:cs="Times New Roman"/>
          <w:b/>
          <w:sz w:val="24"/>
          <w:szCs w:val="24"/>
          <w:lang w:val="mk-MK"/>
        </w:rPr>
      </w:pPr>
    </w:p>
    <w:p w:rsidR="00994381" w:rsidRPr="00C85469" w:rsidRDefault="00994381" w:rsidP="00994381">
      <w:pPr>
        <w:spacing w:line="360" w:lineRule="auto"/>
        <w:jc w:val="both"/>
        <w:rPr>
          <w:rFonts w:ascii="Georgia" w:hAnsi="Georgia" w:cs="Times New Roman"/>
          <w:b/>
          <w:sz w:val="24"/>
          <w:szCs w:val="24"/>
          <w:lang w:val="mk-MK"/>
        </w:rPr>
      </w:pPr>
    </w:p>
    <w:p w:rsidR="008C5D96" w:rsidRPr="00C85469" w:rsidRDefault="008C5D96" w:rsidP="00C85469">
      <w:pPr>
        <w:jc w:val="both"/>
        <w:rPr>
          <w:rFonts w:ascii="Georgia" w:hAnsi="Georgia" w:cs="Times New Roman"/>
          <w:sz w:val="24"/>
          <w:szCs w:val="24"/>
          <w:lang w:val="mk-MK"/>
        </w:rPr>
      </w:pPr>
      <w:r w:rsidRPr="00C85469">
        <w:rPr>
          <w:rFonts w:ascii="Georgia" w:hAnsi="Georgia" w:cs="Times New Roman"/>
          <w:sz w:val="24"/>
          <w:szCs w:val="24"/>
          <w:lang w:val="mk-MK"/>
        </w:rPr>
        <w:tab/>
        <w:t>Со оглед на фактот дека миофасцијалната болка е мултифакторијална, а клиничката слика се манифестира со силна болка во ТМЗ и мастикаторната мускулатура, тензиони главоболки, крепитации како и значително намалување на квалитетот на живот, нејзиниот менаџмент е од голем интерес.</w:t>
      </w:r>
    </w:p>
    <w:p w:rsidR="008C5D96" w:rsidRPr="00C85469" w:rsidRDefault="008C5D96" w:rsidP="00C85469">
      <w:pPr>
        <w:jc w:val="both"/>
        <w:rPr>
          <w:rFonts w:ascii="Georgia" w:hAnsi="Georgia" w:cs="Times New Roman"/>
          <w:sz w:val="24"/>
          <w:szCs w:val="24"/>
          <w:lang w:val="mk-MK"/>
        </w:rPr>
      </w:pPr>
      <w:r w:rsidRPr="00C85469">
        <w:rPr>
          <w:rFonts w:ascii="Georgia" w:hAnsi="Georgia" w:cs="Times New Roman"/>
          <w:sz w:val="24"/>
          <w:szCs w:val="24"/>
          <w:lang w:val="mk-MK"/>
        </w:rPr>
        <w:tab/>
        <w:t>Потпирајќи се на достапната литература од оваа област, а со це</w:t>
      </w:r>
      <w:r w:rsidR="003B7F9C">
        <w:rPr>
          <w:rFonts w:ascii="Georgia" w:hAnsi="Georgia" w:cs="Times New Roman"/>
          <w:sz w:val="24"/>
          <w:szCs w:val="24"/>
          <w:lang w:val="mk-MK"/>
        </w:rPr>
        <w:t>л да допринесеме на истата, е</w:t>
      </w:r>
      <w:r w:rsidRPr="00C85469">
        <w:rPr>
          <w:rFonts w:ascii="Georgia" w:hAnsi="Georgia" w:cs="Times New Roman"/>
          <w:sz w:val="24"/>
          <w:szCs w:val="24"/>
          <w:lang w:val="mk-MK"/>
        </w:rPr>
        <w:t xml:space="preserve"> оформена целта на овој труд:</w:t>
      </w:r>
    </w:p>
    <w:p w:rsidR="008C5D96" w:rsidRPr="00C85469" w:rsidRDefault="008C5D96" w:rsidP="00C85469">
      <w:pPr>
        <w:jc w:val="both"/>
        <w:rPr>
          <w:rFonts w:ascii="Georgia" w:hAnsi="Georgia" w:cs="Times New Roman"/>
          <w:sz w:val="24"/>
          <w:szCs w:val="24"/>
          <w:lang w:val="mk-MK"/>
        </w:rPr>
      </w:pPr>
      <w:r w:rsidRPr="00C85469">
        <w:rPr>
          <w:rFonts w:ascii="Georgia" w:hAnsi="Georgia" w:cs="Times New Roman"/>
          <w:sz w:val="24"/>
          <w:szCs w:val="24"/>
          <w:lang w:val="mk-MK"/>
        </w:rPr>
        <w:tab/>
        <w:t xml:space="preserve">Да се нотира успехот на стабилизациските </w:t>
      </w:r>
      <w:r w:rsidR="00824D0D">
        <w:rPr>
          <w:rFonts w:ascii="Georgia" w:hAnsi="Georgia" w:cs="Times New Roman"/>
          <w:sz w:val="24"/>
          <w:szCs w:val="24"/>
          <w:lang w:val="mk-MK"/>
        </w:rPr>
        <w:t>сплинтови</w:t>
      </w:r>
      <w:r w:rsidRPr="00C85469">
        <w:rPr>
          <w:rFonts w:ascii="Georgia" w:hAnsi="Georgia" w:cs="Times New Roman"/>
          <w:sz w:val="24"/>
          <w:szCs w:val="24"/>
          <w:lang w:val="mk-MK"/>
        </w:rPr>
        <w:t xml:space="preserve"> во менаџментот на миофасцијалните болки, од што можеме да ги издвоиме следните аспекти:</w:t>
      </w:r>
    </w:p>
    <w:p w:rsidR="008C5D96" w:rsidRPr="00C85469" w:rsidRDefault="008C5D96" w:rsidP="00C85469">
      <w:pPr>
        <w:pStyle w:val="ListParagraph"/>
        <w:numPr>
          <w:ilvl w:val="0"/>
          <w:numId w:val="2"/>
        </w:numPr>
        <w:jc w:val="both"/>
        <w:rPr>
          <w:rFonts w:ascii="Georgia" w:hAnsi="Georgia" w:cs="Times New Roman"/>
          <w:sz w:val="24"/>
          <w:szCs w:val="24"/>
          <w:lang w:val="mk-MK"/>
        </w:rPr>
      </w:pPr>
      <w:r w:rsidRPr="00C85469">
        <w:rPr>
          <w:rFonts w:ascii="Georgia" w:hAnsi="Georgia" w:cs="Times New Roman"/>
          <w:sz w:val="24"/>
          <w:szCs w:val="24"/>
          <w:lang w:val="mk-MK"/>
        </w:rPr>
        <w:t xml:space="preserve">да се нотира степенот на миофасцијална болка според скалата </w:t>
      </w:r>
      <w:r w:rsidRPr="00C85469">
        <w:rPr>
          <w:rFonts w:ascii="Georgia" w:hAnsi="Georgia" w:cs="Times New Roman"/>
          <w:sz w:val="24"/>
          <w:szCs w:val="24"/>
        </w:rPr>
        <w:t>PPTS</w:t>
      </w:r>
      <w:r w:rsidRPr="00C85469">
        <w:rPr>
          <w:rFonts w:ascii="Georgia" w:hAnsi="Georgia" w:cs="Times New Roman"/>
          <w:sz w:val="24"/>
          <w:szCs w:val="24"/>
          <w:lang w:val="mk-MK"/>
        </w:rPr>
        <w:t>:</w:t>
      </w:r>
    </w:p>
    <w:p w:rsidR="008C5D96" w:rsidRPr="00C85469" w:rsidRDefault="008C5D96" w:rsidP="00C85469">
      <w:pPr>
        <w:pStyle w:val="ListParagraph"/>
        <w:numPr>
          <w:ilvl w:val="1"/>
          <w:numId w:val="2"/>
        </w:numPr>
        <w:jc w:val="both"/>
        <w:rPr>
          <w:rFonts w:ascii="Georgia" w:hAnsi="Georgia" w:cs="Times New Roman"/>
          <w:sz w:val="24"/>
          <w:szCs w:val="24"/>
          <w:lang w:val="mk-MK"/>
        </w:rPr>
      </w:pPr>
      <w:r w:rsidRPr="00C85469">
        <w:rPr>
          <w:rFonts w:ascii="Georgia" w:hAnsi="Georgia" w:cs="Times New Roman"/>
          <w:sz w:val="24"/>
          <w:szCs w:val="24"/>
          <w:lang w:val="mk-MK"/>
        </w:rPr>
        <w:t>0 – отсуство на болка (без знаци на болка при палпација)</w:t>
      </w:r>
    </w:p>
    <w:p w:rsidR="008C5D96" w:rsidRPr="00C85469" w:rsidRDefault="008C5D96" w:rsidP="00C85469">
      <w:pPr>
        <w:pStyle w:val="ListParagraph"/>
        <w:numPr>
          <w:ilvl w:val="1"/>
          <w:numId w:val="2"/>
        </w:numPr>
        <w:jc w:val="both"/>
        <w:rPr>
          <w:rFonts w:ascii="Georgia" w:hAnsi="Georgia" w:cs="Times New Roman"/>
          <w:sz w:val="24"/>
          <w:szCs w:val="24"/>
          <w:lang w:val="mk-MK"/>
        </w:rPr>
      </w:pPr>
      <w:r w:rsidRPr="00C85469">
        <w:rPr>
          <w:rFonts w:ascii="Georgia" w:hAnsi="Georgia" w:cs="Times New Roman"/>
          <w:sz w:val="24"/>
          <w:szCs w:val="24"/>
          <w:lang w:val="mk-MK"/>
        </w:rPr>
        <w:t>I – мала болка (осетливост, без реакции од испитаникот при палпација)</w:t>
      </w:r>
    </w:p>
    <w:p w:rsidR="008C5D96" w:rsidRPr="00C85469" w:rsidRDefault="008C5D96" w:rsidP="00C85469">
      <w:pPr>
        <w:pStyle w:val="ListParagraph"/>
        <w:numPr>
          <w:ilvl w:val="1"/>
          <w:numId w:val="2"/>
        </w:numPr>
        <w:jc w:val="both"/>
        <w:rPr>
          <w:rFonts w:ascii="Georgia" w:hAnsi="Georgia" w:cs="Times New Roman"/>
          <w:sz w:val="24"/>
          <w:szCs w:val="24"/>
          <w:lang w:val="mk-MK"/>
        </w:rPr>
      </w:pPr>
      <w:r w:rsidRPr="00C85469">
        <w:rPr>
          <w:rFonts w:ascii="Georgia" w:hAnsi="Georgia" w:cs="Times New Roman"/>
          <w:sz w:val="24"/>
          <w:szCs w:val="24"/>
          <w:lang w:val="mk-MK"/>
        </w:rPr>
        <w:t>II – умерена болка (гестикулации или реакција при палпација)</w:t>
      </w:r>
    </w:p>
    <w:p w:rsidR="008C5D96" w:rsidRPr="00C85469" w:rsidRDefault="008C5D96" w:rsidP="00C85469">
      <w:pPr>
        <w:pStyle w:val="ListParagraph"/>
        <w:numPr>
          <w:ilvl w:val="1"/>
          <w:numId w:val="2"/>
        </w:numPr>
        <w:jc w:val="both"/>
        <w:rPr>
          <w:rFonts w:ascii="Georgia" w:hAnsi="Georgia" w:cs="Times New Roman"/>
          <w:sz w:val="24"/>
          <w:szCs w:val="24"/>
          <w:lang w:val="mk-MK"/>
        </w:rPr>
      </w:pPr>
      <w:r w:rsidRPr="00C85469">
        <w:rPr>
          <w:rFonts w:ascii="Georgia" w:hAnsi="Georgia" w:cs="Times New Roman"/>
          <w:sz w:val="24"/>
          <w:szCs w:val="24"/>
          <w:lang w:val="mk-MK"/>
        </w:rPr>
        <w:t>III – силна болка (вербални реакции и повлекување на главата  при палпација)</w:t>
      </w:r>
    </w:p>
    <w:p w:rsidR="008C5D96" w:rsidRPr="00C85469" w:rsidRDefault="008C5D96" w:rsidP="00C85469">
      <w:pPr>
        <w:pStyle w:val="ListParagraph"/>
        <w:numPr>
          <w:ilvl w:val="1"/>
          <w:numId w:val="2"/>
        </w:numPr>
        <w:jc w:val="both"/>
        <w:rPr>
          <w:rFonts w:ascii="Georgia" w:hAnsi="Georgia" w:cs="Times New Roman"/>
          <w:sz w:val="24"/>
          <w:szCs w:val="24"/>
          <w:lang w:val="mk-MK"/>
        </w:rPr>
      </w:pPr>
      <w:r w:rsidRPr="00C85469">
        <w:rPr>
          <w:rFonts w:ascii="Georgia" w:hAnsi="Georgia" w:cs="Times New Roman"/>
          <w:sz w:val="24"/>
          <w:szCs w:val="24"/>
          <w:lang w:val="mk-MK"/>
        </w:rPr>
        <w:t>IV – нетолеранта болка (неподнослива болка, испитаникот не дозволува никаква палпација);</w:t>
      </w:r>
    </w:p>
    <w:p w:rsidR="008C5D96" w:rsidRPr="00C85469" w:rsidRDefault="008C5D96" w:rsidP="00C85469">
      <w:pPr>
        <w:pStyle w:val="ListParagraph"/>
        <w:numPr>
          <w:ilvl w:val="0"/>
          <w:numId w:val="2"/>
        </w:numPr>
        <w:jc w:val="both"/>
        <w:rPr>
          <w:rFonts w:ascii="Georgia" w:hAnsi="Georgia" w:cs="Times New Roman"/>
          <w:sz w:val="24"/>
          <w:szCs w:val="24"/>
          <w:lang w:val="mk-MK"/>
        </w:rPr>
      </w:pPr>
      <w:r w:rsidRPr="00C85469">
        <w:rPr>
          <w:rFonts w:ascii="Georgia" w:hAnsi="Georgia" w:cs="Times New Roman"/>
          <w:sz w:val="24"/>
          <w:szCs w:val="24"/>
          <w:lang w:val="mk-MK"/>
        </w:rPr>
        <w:t xml:space="preserve">да се нотира квалитет на живот, со помош на </w:t>
      </w:r>
      <w:r w:rsidRPr="00C85469">
        <w:rPr>
          <w:rFonts w:ascii="Georgia" w:hAnsi="Georgia" w:cs="Times New Roman"/>
          <w:sz w:val="24"/>
          <w:szCs w:val="24"/>
        </w:rPr>
        <w:t>TDI</w:t>
      </w:r>
      <w:r w:rsidRPr="00C85469">
        <w:rPr>
          <w:rFonts w:ascii="Georgia" w:hAnsi="Georgia" w:cs="Times New Roman"/>
          <w:sz w:val="24"/>
          <w:szCs w:val="24"/>
          <w:lang w:val="mk-MK"/>
        </w:rPr>
        <w:t>, индекс кој ни помага да ја определиме онеспособеноста на испитаниците изразена во процент;</w:t>
      </w:r>
    </w:p>
    <w:p w:rsidR="008C5D96" w:rsidRPr="00C85469" w:rsidRDefault="008C5D96" w:rsidP="00C85469">
      <w:pPr>
        <w:pStyle w:val="ListParagraph"/>
        <w:numPr>
          <w:ilvl w:val="0"/>
          <w:numId w:val="2"/>
        </w:numPr>
        <w:jc w:val="both"/>
        <w:rPr>
          <w:rFonts w:ascii="Georgia" w:hAnsi="Georgia" w:cs="Times New Roman"/>
          <w:sz w:val="24"/>
          <w:szCs w:val="24"/>
          <w:lang w:val="mk-MK"/>
        </w:rPr>
      </w:pPr>
      <w:r w:rsidRPr="00C85469">
        <w:rPr>
          <w:rFonts w:ascii="Georgia" w:hAnsi="Georgia" w:cs="Times New Roman"/>
          <w:sz w:val="24"/>
          <w:szCs w:val="24"/>
          <w:lang w:val="mk-MK"/>
        </w:rPr>
        <w:t xml:space="preserve">да се нотира успехот на менаџментот на миофасцијланата болка по изработката на стабилизациските </w:t>
      </w:r>
      <w:r w:rsidR="00824D0D">
        <w:rPr>
          <w:rFonts w:ascii="Georgia" w:hAnsi="Georgia" w:cs="Times New Roman"/>
          <w:sz w:val="24"/>
          <w:szCs w:val="24"/>
          <w:lang w:val="mk-MK"/>
        </w:rPr>
        <w:t>сплинтови</w:t>
      </w:r>
      <w:r w:rsidRPr="00C85469">
        <w:rPr>
          <w:rFonts w:ascii="Georgia" w:hAnsi="Georgia" w:cs="Times New Roman"/>
          <w:sz w:val="24"/>
          <w:szCs w:val="24"/>
          <w:lang w:val="mk-MK"/>
        </w:rPr>
        <w:t>;</w:t>
      </w:r>
    </w:p>
    <w:p w:rsidR="008C5D96" w:rsidRPr="00C85469" w:rsidRDefault="008C5D96" w:rsidP="00C85469">
      <w:pPr>
        <w:pStyle w:val="ListParagraph"/>
        <w:numPr>
          <w:ilvl w:val="0"/>
          <w:numId w:val="2"/>
        </w:numPr>
        <w:jc w:val="both"/>
        <w:rPr>
          <w:rFonts w:ascii="Georgia" w:hAnsi="Georgia" w:cs="Times New Roman"/>
          <w:sz w:val="24"/>
          <w:szCs w:val="24"/>
          <w:lang w:val="mk-MK"/>
        </w:rPr>
      </w:pPr>
      <w:r w:rsidRPr="00C85469">
        <w:rPr>
          <w:rFonts w:ascii="Georgia" w:hAnsi="Georgia" w:cs="Times New Roman"/>
          <w:sz w:val="24"/>
          <w:szCs w:val="24"/>
          <w:lang w:val="mk-MK"/>
        </w:rPr>
        <w:t>да се нотира успехот на менаџментот на миофасцијалната болка по администрација на фармаколошка терапија;</w:t>
      </w:r>
    </w:p>
    <w:p w:rsidR="008C5D96" w:rsidRPr="00C85469" w:rsidRDefault="008C5D96" w:rsidP="00C85469">
      <w:pPr>
        <w:pStyle w:val="ListParagraph"/>
        <w:numPr>
          <w:ilvl w:val="0"/>
          <w:numId w:val="2"/>
        </w:numPr>
        <w:jc w:val="both"/>
        <w:rPr>
          <w:rFonts w:ascii="Georgia" w:hAnsi="Georgia" w:cs="Times New Roman"/>
          <w:sz w:val="24"/>
          <w:szCs w:val="24"/>
          <w:lang w:val="mk-MK"/>
        </w:rPr>
      </w:pPr>
      <w:r w:rsidRPr="00C85469">
        <w:rPr>
          <w:rFonts w:ascii="Georgia" w:hAnsi="Georgia" w:cs="Times New Roman"/>
          <w:sz w:val="24"/>
          <w:szCs w:val="24"/>
          <w:lang w:val="mk-MK"/>
        </w:rPr>
        <w:t>да се нотира присуството на главоболки кај испитаниците и нивната преваленца во текот на испитувањето;</w:t>
      </w:r>
    </w:p>
    <w:p w:rsidR="00B32C96" w:rsidRPr="00C85469" w:rsidRDefault="008C5D96" w:rsidP="00C85469">
      <w:pPr>
        <w:numPr>
          <w:ilvl w:val="0"/>
          <w:numId w:val="2"/>
        </w:numPr>
        <w:jc w:val="both"/>
        <w:rPr>
          <w:rFonts w:ascii="Georgia" w:hAnsi="Georgia" w:cs="Times New Roman"/>
          <w:sz w:val="24"/>
          <w:szCs w:val="24"/>
          <w:lang w:val="mk-MK"/>
        </w:rPr>
        <w:sectPr w:rsidR="00B32C96" w:rsidRPr="00C85469" w:rsidSect="00CE611D">
          <w:headerReference w:type="default" r:id="rId18"/>
          <w:footerReference w:type="default" r:id="rId19"/>
          <w:endnotePr>
            <w:numFmt w:val="decimal"/>
          </w:endnotePr>
          <w:type w:val="continuous"/>
          <w:pgSz w:w="11907" w:h="16839" w:code="9"/>
          <w:pgMar w:top="1440" w:right="1440" w:bottom="1440" w:left="1440" w:header="720" w:footer="720" w:gutter="0"/>
          <w:pgNumType w:start="11"/>
          <w:cols w:space="720"/>
          <w:titlePg/>
          <w:docGrid w:linePitch="360"/>
        </w:sectPr>
      </w:pPr>
      <w:r w:rsidRPr="00C85469">
        <w:rPr>
          <w:rFonts w:ascii="Georgia" w:hAnsi="Georgia" w:cs="Times New Roman"/>
          <w:sz w:val="24"/>
          <w:szCs w:val="24"/>
          <w:lang w:val="mk-MK"/>
        </w:rPr>
        <w:t>да се нотира присуството на крепитации кај испитаниците и нивната преваленца во текот на испитувањето.</w:t>
      </w:r>
      <w:r w:rsidR="00B173A5" w:rsidRPr="00C85469">
        <w:rPr>
          <w:rFonts w:ascii="Georgia" w:hAnsi="Georgia" w:cs="Times New Roman"/>
          <w:sz w:val="24"/>
          <w:szCs w:val="24"/>
        </w:rPr>
        <w:t>.</w:t>
      </w:r>
    </w:p>
    <w:p w:rsidR="00B32C96" w:rsidRPr="00C85469" w:rsidRDefault="00B32C96" w:rsidP="00C85469">
      <w:pPr>
        <w:spacing w:after="160"/>
        <w:rPr>
          <w:rFonts w:ascii="Georgia" w:hAnsi="Georgia" w:cs="Times New Roman"/>
          <w:b/>
          <w:sz w:val="36"/>
          <w:szCs w:val="36"/>
          <w:lang w:val="mk-MK"/>
        </w:rPr>
      </w:pPr>
      <w:r w:rsidRPr="00C85469">
        <w:rPr>
          <w:rFonts w:ascii="Georgia" w:hAnsi="Georgia" w:cs="Times New Roman"/>
          <w:b/>
          <w:sz w:val="36"/>
          <w:szCs w:val="36"/>
          <w:lang w:val="mk-MK"/>
        </w:rPr>
        <w:lastRenderedPageBreak/>
        <w:br w:type="page"/>
      </w:r>
    </w:p>
    <w:p w:rsidR="00994381" w:rsidRPr="00C85469" w:rsidRDefault="00994381" w:rsidP="00994381">
      <w:pPr>
        <w:spacing w:line="360" w:lineRule="auto"/>
        <w:jc w:val="both"/>
        <w:rPr>
          <w:rFonts w:ascii="Georgia" w:hAnsi="Georgia" w:cs="Times New Roman"/>
          <w:b/>
          <w:sz w:val="36"/>
          <w:szCs w:val="36"/>
          <w:lang w:val="mk-MK"/>
        </w:rPr>
      </w:pPr>
    </w:p>
    <w:p w:rsidR="00994381" w:rsidRPr="00EB0EB9" w:rsidRDefault="00E01EDA" w:rsidP="00994381">
      <w:pPr>
        <w:spacing w:line="360" w:lineRule="auto"/>
        <w:jc w:val="both"/>
        <w:rPr>
          <w:rFonts w:ascii="Georgia" w:hAnsi="Georgia" w:cs="Times New Roman"/>
          <w:b/>
          <w:color w:val="1F4E79" w:themeColor="accent5" w:themeShade="80"/>
          <w:sz w:val="24"/>
          <w:szCs w:val="24"/>
          <w:lang w:val="mk-MK"/>
        </w:rPr>
      </w:pPr>
      <w:r w:rsidRPr="00EB0EB9">
        <w:rPr>
          <w:rFonts w:ascii="Georgia" w:hAnsi="Georgia" w:cs="Times New Roman"/>
          <w:b/>
          <w:color w:val="1F4E79" w:themeColor="accent5" w:themeShade="80"/>
          <w:sz w:val="36"/>
          <w:szCs w:val="36"/>
          <w:lang w:val="mk-MK"/>
        </w:rPr>
        <w:t xml:space="preserve">4. </w:t>
      </w:r>
      <w:r w:rsidR="00994381" w:rsidRPr="00EB0EB9">
        <w:rPr>
          <w:rFonts w:ascii="Georgia" w:hAnsi="Georgia" w:cs="Times New Roman"/>
          <w:b/>
          <w:color w:val="1F4E79" w:themeColor="accent5" w:themeShade="80"/>
          <w:sz w:val="36"/>
          <w:szCs w:val="36"/>
          <w:lang w:val="mk-MK"/>
        </w:rPr>
        <w:t>Материјал и метод на работа</w:t>
      </w:r>
    </w:p>
    <w:p w:rsidR="00994381" w:rsidRPr="00C85469" w:rsidRDefault="00994381" w:rsidP="00994381">
      <w:pPr>
        <w:spacing w:line="360" w:lineRule="auto"/>
        <w:jc w:val="both"/>
        <w:rPr>
          <w:rFonts w:ascii="Georgia" w:hAnsi="Georgia" w:cs="Times New Roman"/>
          <w:b/>
          <w:sz w:val="24"/>
          <w:szCs w:val="24"/>
          <w:lang w:val="mk-MK"/>
        </w:rPr>
      </w:pPr>
    </w:p>
    <w:p w:rsidR="00994381" w:rsidRPr="00C85469" w:rsidRDefault="00994381" w:rsidP="00994381">
      <w:pPr>
        <w:spacing w:line="360" w:lineRule="auto"/>
        <w:jc w:val="both"/>
        <w:rPr>
          <w:rFonts w:ascii="Georgia" w:hAnsi="Georgia" w:cs="Times New Roman"/>
          <w:b/>
          <w:sz w:val="24"/>
          <w:szCs w:val="24"/>
          <w:lang w:val="mk-MK"/>
        </w:rPr>
      </w:pPr>
    </w:p>
    <w:p w:rsidR="008C5D96" w:rsidRPr="00C85469" w:rsidRDefault="008C5D96" w:rsidP="008C5D96">
      <w:pPr>
        <w:jc w:val="both"/>
        <w:rPr>
          <w:rFonts w:ascii="Georgia" w:hAnsi="Georgia" w:cs="Times New Roman"/>
          <w:sz w:val="24"/>
          <w:szCs w:val="24"/>
          <w:lang w:val="mk-MK"/>
        </w:rPr>
      </w:pPr>
      <w:r w:rsidRPr="00C85469">
        <w:rPr>
          <w:rFonts w:ascii="Georgia" w:hAnsi="Georgia" w:cs="Times New Roman"/>
          <w:b/>
          <w:sz w:val="24"/>
          <w:szCs w:val="24"/>
          <w:lang w:val="mk-MK"/>
        </w:rPr>
        <w:tab/>
      </w:r>
      <w:r w:rsidRPr="00C85469">
        <w:rPr>
          <w:rFonts w:ascii="Georgia" w:hAnsi="Georgia" w:cs="Times New Roman"/>
          <w:sz w:val="24"/>
          <w:szCs w:val="24"/>
          <w:lang w:val="mk-MK"/>
        </w:rPr>
        <w:t xml:space="preserve">За реализација на поставените цели, истражувањето </w:t>
      </w:r>
      <w:r w:rsidR="003B7F9C">
        <w:rPr>
          <w:rFonts w:ascii="Georgia" w:hAnsi="Georgia" w:cs="Times New Roman"/>
          <w:sz w:val="24"/>
          <w:szCs w:val="24"/>
          <w:lang w:val="mk-MK"/>
        </w:rPr>
        <w:t>беше</w:t>
      </w:r>
      <w:r w:rsidRPr="00C85469">
        <w:rPr>
          <w:rFonts w:ascii="Georgia" w:hAnsi="Georgia" w:cs="Times New Roman"/>
          <w:sz w:val="24"/>
          <w:szCs w:val="24"/>
          <w:lang w:val="mk-MK"/>
        </w:rPr>
        <w:t xml:space="preserve"> спроведено во</w:t>
      </w:r>
      <w:r w:rsidRPr="00C85469">
        <w:rPr>
          <w:rFonts w:ascii="Georgia" w:hAnsi="Georgia" w:cs="Times New Roman"/>
          <w:sz w:val="24"/>
          <w:szCs w:val="24"/>
        </w:rPr>
        <w:t xml:space="preserve"> </w:t>
      </w:r>
      <w:r w:rsidRPr="00C85469">
        <w:rPr>
          <w:rFonts w:ascii="Georgia" w:hAnsi="Georgia" w:cs="Times New Roman"/>
          <w:sz w:val="24"/>
          <w:szCs w:val="24"/>
          <w:lang w:val="mk-MK"/>
        </w:rPr>
        <w:t>ПЗУ Димарго Дент</w:t>
      </w:r>
      <w:r w:rsidR="003B7F9C">
        <w:rPr>
          <w:rFonts w:ascii="Georgia" w:hAnsi="Georgia" w:cs="Times New Roman"/>
          <w:sz w:val="24"/>
          <w:szCs w:val="24"/>
          <w:lang w:val="mk-MK"/>
        </w:rPr>
        <w:t xml:space="preserve"> - Охрид</w:t>
      </w:r>
      <w:r w:rsidRPr="00C85469">
        <w:rPr>
          <w:rFonts w:ascii="Georgia" w:hAnsi="Georgia" w:cs="Times New Roman"/>
          <w:sz w:val="24"/>
          <w:szCs w:val="24"/>
          <w:lang w:val="mk-MK"/>
        </w:rPr>
        <w:t>, како и на клиниката за фиксна протетика, при Универзитетскиот клинички центар – „Св. Пантелејмон“ – Скопје.</w:t>
      </w:r>
    </w:p>
    <w:p w:rsidR="008C5D96" w:rsidRPr="00C85469" w:rsidRDefault="003B7F9C" w:rsidP="008C5D96">
      <w:pPr>
        <w:jc w:val="both"/>
        <w:rPr>
          <w:rFonts w:ascii="Georgia" w:hAnsi="Georgia" w:cs="Times New Roman"/>
          <w:sz w:val="24"/>
          <w:szCs w:val="24"/>
        </w:rPr>
      </w:pPr>
      <w:r>
        <w:rPr>
          <w:rFonts w:ascii="Georgia" w:hAnsi="Georgia" w:cs="Times New Roman"/>
          <w:sz w:val="24"/>
          <w:szCs w:val="24"/>
          <w:lang w:val="mk-MK"/>
        </w:rPr>
        <w:tab/>
        <w:t>Како материјал за работа беа</w:t>
      </w:r>
      <w:r w:rsidR="008C5D96" w:rsidRPr="00C85469">
        <w:rPr>
          <w:rFonts w:ascii="Georgia" w:hAnsi="Georgia" w:cs="Times New Roman"/>
          <w:sz w:val="24"/>
          <w:szCs w:val="24"/>
          <w:lang w:val="mk-MK"/>
        </w:rPr>
        <w:t xml:space="preserve"> вклучени 1</w:t>
      </w:r>
      <w:r w:rsidR="009D7154">
        <w:rPr>
          <w:rFonts w:ascii="Georgia" w:hAnsi="Georgia" w:cs="Times New Roman"/>
          <w:sz w:val="24"/>
          <w:szCs w:val="24"/>
        </w:rPr>
        <w:t>2</w:t>
      </w:r>
      <w:r w:rsidR="008C5D96" w:rsidRPr="00C85469">
        <w:rPr>
          <w:rFonts w:ascii="Georgia" w:hAnsi="Georgia" w:cs="Times New Roman"/>
          <w:sz w:val="24"/>
          <w:szCs w:val="24"/>
          <w:lang w:val="mk-MK"/>
        </w:rPr>
        <w:t>0 испитаници, постари од 18 години, без лимитации на половата дистрибуција.</w:t>
      </w:r>
      <w:r w:rsidR="008C5D96" w:rsidRPr="00C85469">
        <w:rPr>
          <w:rFonts w:ascii="Georgia" w:hAnsi="Georgia" w:cs="Times New Roman"/>
          <w:sz w:val="24"/>
          <w:szCs w:val="24"/>
        </w:rPr>
        <w:t xml:space="preserve"> </w:t>
      </w:r>
      <w:r>
        <w:rPr>
          <w:rFonts w:ascii="Georgia" w:hAnsi="Georgia" w:cs="Times New Roman"/>
          <w:sz w:val="24"/>
          <w:szCs w:val="24"/>
          <w:lang w:val="mk-MK"/>
        </w:rPr>
        <w:t>Пациентите кои учествуваа во испитувањето,  потпишаа</w:t>
      </w:r>
      <w:r w:rsidR="008C5D96" w:rsidRPr="00C85469">
        <w:rPr>
          <w:rFonts w:ascii="Georgia" w:hAnsi="Georgia" w:cs="Times New Roman"/>
          <w:sz w:val="24"/>
          <w:szCs w:val="24"/>
          <w:lang w:val="mk-MK"/>
        </w:rPr>
        <w:t xml:space="preserve"> согласност за учество. Критериум за вклучување во</w:t>
      </w:r>
      <w:r>
        <w:rPr>
          <w:rFonts w:ascii="Georgia" w:hAnsi="Georgia" w:cs="Times New Roman"/>
          <w:sz w:val="24"/>
          <w:szCs w:val="24"/>
          <w:lang w:val="mk-MK"/>
        </w:rPr>
        <w:t xml:space="preserve"> испитувањето покрај возраста, беше</w:t>
      </w:r>
      <w:r w:rsidR="008C5D96" w:rsidRPr="00C85469">
        <w:rPr>
          <w:rFonts w:ascii="Georgia" w:hAnsi="Georgia" w:cs="Times New Roman"/>
          <w:sz w:val="24"/>
          <w:szCs w:val="24"/>
          <w:lang w:val="mk-MK"/>
        </w:rPr>
        <w:t xml:space="preserve"> присуството на миофасцијална болка од </w:t>
      </w:r>
      <w:r w:rsidR="008C5D96" w:rsidRPr="00C85469">
        <w:rPr>
          <w:rFonts w:ascii="Georgia" w:hAnsi="Georgia" w:cs="Times New Roman"/>
          <w:sz w:val="24"/>
          <w:szCs w:val="24"/>
        </w:rPr>
        <w:t xml:space="preserve">II, </w:t>
      </w:r>
      <w:r w:rsidR="008C5D96" w:rsidRPr="00C85469">
        <w:rPr>
          <w:rFonts w:ascii="Georgia" w:hAnsi="Georgia" w:cs="Times New Roman"/>
          <w:sz w:val="24"/>
          <w:szCs w:val="24"/>
          <w:lang w:val="mk-MK"/>
        </w:rPr>
        <w:t xml:space="preserve"> </w:t>
      </w:r>
      <w:r w:rsidR="008C5D96" w:rsidRPr="00C85469">
        <w:rPr>
          <w:rFonts w:ascii="Georgia" w:hAnsi="Georgia" w:cs="Times New Roman"/>
          <w:sz w:val="24"/>
          <w:szCs w:val="24"/>
        </w:rPr>
        <w:t xml:space="preserve">III </w:t>
      </w:r>
      <w:r w:rsidR="008C5D96" w:rsidRPr="00C85469">
        <w:rPr>
          <w:rFonts w:ascii="Georgia" w:hAnsi="Georgia" w:cs="Times New Roman"/>
          <w:sz w:val="24"/>
          <w:szCs w:val="24"/>
          <w:lang w:val="mk-MK"/>
        </w:rPr>
        <w:t xml:space="preserve">или </w:t>
      </w:r>
      <w:r w:rsidR="008C5D96" w:rsidRPr="00C85469">
        <w:rPr>
          <w:rFonts w:ascii="Georgia" w:hAnsi="Georgia" w:cs="Times New Roman"/>
          <w:sz w:val="24"/>
          <w:szCs w:val="24"/>
        </w:rPr>
        <w:t xml:space="preserve">IV </w:t>
      </w:r>
      <w:r w:rsidR="008C5D96" w:rsidRPr="00C85469">
        <w:rPr>
          <w:rFonts w:ascii="Georgia" w:hAnsi="Georgia" w:cs="Times New Roman"/>
          <w:sz w:val="24"/>
          <w:szCs w:val="24"/>
          <w:lang w:val="mk-MK"/>
        </w:rPr>
        <w:t xml:space="preserve">степен според скалата </w:t>
      </w:r>
      <w:r w:rsidR="008C5D96" w:rsidRPr="00C85469">
        <w:rPr>
          <w:rFonts w:ascii="Georgia" w:hAnsi="Georgia" w:cs="Times New Roman"/>
          <w:sz w:val="24"/>
          <w:szCs w:val="24"/>
        </w:rPr>
        <w:t>PPTS</w:t>
      </w:r>
      <w:r w:rsidR="008C5D96" w:rsidRPr="00C85469">
        <w:rPr>
          <w:rFonts w:ascii="Georgia" w:hAnsi="Georgia" w:cs="Times New Roman"/>
          <w:sz w:val="24"/>
          <w:szCs w:val="24"/>
          <w:lang w:val="mk-MK"/>
        </w:rPr>
        <w:t>, болка која претходно не била третирана</w:t>
      </w:r>
      <w:r w:rsidR="008C5D96" w:rsidRPr="00C85469">
        <w:rPr>
          <w:rFonts w:ascii="Georgia" w:hAnsi="Georgia" w:cs="Times New Roman"/>
          <w:bCs/>
          <w:sz w:val="24"/>
          <w:szCs w:val="24"/>
          <w:lang w:val="mk-MK"/>
        </w:rPr>
        <w:t>.</w:t>
      </w:r>
    </w:p>
    <w:p w:rsidR="008C5D96" w:rsidRPr="00C85469" w:rsidRDefault="003B7F9C" w:rsidP="008C5D96">
      <w:pPr>
        <w:jc w:val="both"/>
        <w:rPr>
          <w:rFonts w:ascii="Georgia" w:hAnsi="Georgia" w:cs="Times New Roman"/>
          <w:sz w:val="24"/>
          <w:szCs w:val="24"/>
          <w:lang w:val="mk-MK"/>
        </w:rPr>
      </w:pPr>
      <w:r>
        <w:rPr>
          <w:rFonts w:ascii="Georgia" w:hAnsi="Georgia" w:cs="Times New Roman"/>
          <w:sz w:val="24"/>
          <w:szCs w:val="24"/>
          <w:lang w:val="mk-MK"/>
        </w:rPr>
        <w:tab/>
        <w:t>Од студијата б</w:t>
      </w:r>
      <w:r w:rsidR="008C5D96" w:rsidRPr="00C85469">
        <w:rPr>
          <w:rFonts w:ascii="Georgia" w:hAnsi="Georgia" w:cs="Times New Roman"/>
          <w:sz w:val="24"/>
          <w:szCs w:val="24"/>
          <w:lang w:val="mk-MK"/>
        </w:rPr>
        <w:t>е</w:t>
      </w:r>
      <w:r>
        <w:rPr>
          <w:rFonts w:ascii="Georgia" w:hAnsi="Georgia" w:cs="Times New Roman"/>
          <w:sz w:val="24"/>
          <w:szCs w:val="24"/>
          <w:lang w:val="mk-MK"/>
        </w:rPr>
        <w:t>а</w:t>
      </w:r>
      <w:r w:rsidR="008C5D96" w:rsidRPr="00C85469">
        <w:rPr>
          <w:rFonts w:ascii="Georgia" w:hAnsi="Georgia" w:cs="Times New Roman"/>
          <w:sz w:val="24"/>
          <w:szCs w:val="24"/>
          <w:lang w:val="mk-MK"/>
        </w:rPr>
        <w:t xml:space="preserve"> исклучени пациентите кај кои </w:t>
      </w:r>
      <w:r>
        <w:rPr>
          <w:rFonts w:ascii="Georgia" w:hAnsi="Georgia" w:cs="Times New Roman"/>
          <w:sz w:val="24"/>
          <w:szCs w:val="24"/>
          <w:lang w:val="mk-MK"/>
        </w:rPr>
        <w:t>беа</w:t>
      </w:r>
      <w:r w:rsidR="008C5D96" w:rsidRPr="00C85469">
        <w:rPr>
          <w:rFonts w:ascii="Georgia" w:hAnsi="Georgia" w:cs="Times New Roman"/>
          <w:sz w:val="24"/>
          <w:szCs w:val="24"/>
          <w:lang w:val="mk-MK"/>
        </w:rPr>
        <w:t xml:space="preserve"> забележани наведените фактори</w:t>
      </w:r>
      <w:r w:rsidR="008C5D96" w:rsidRPr="00C85469">
        <w:rPr>
          <w:rFonts w:ascii="Georgia" w:hAnsi="Georgia" w:cs="Times New Roman"/>
          <w:sz w:val="24"/>
          <w:szCs w:val="24"/>
        </w:rPr>
        <w:t>:</w:t>
      </w:r>
      <w:r w:rsidR="008C5D96" w:rsidRPr="00C85469">
        <w:rPr>
          <w:rFonts w:ascii="Georgia" w:hAnsi="Georgia" w:cs="Times New Roman"/>
          <w:sz w:val="24"/>
          <w:szCs w:val="24"/>
          <w:lang w:val="mk-MK"/>
        </w:rPr>
        <w:t xml:space="preserve"> </w:t>
      </w:r>
    </w:p>
    <w:p w:rsidR="008C5D96" w:rsidRPr="00C85469" w:rsidRDefault="008C5D96" w:rsidP="008C5D96">
      <w:pPr>
        <w:pStyle w:val="ListParagraph"/>
        <w:numPr>
          <w:ilvl w:val="0"/>
          <w:numId w:val="3"/>
        </w:numPr>
        <w:jc w:val="both"/>
        <w:rPr>
          <w:rFonts w:ascii="Georgia" w:hAnsi="Georgia" w:cs="Times New Roman"/>
          <w:sz w:val="24"/>
          <w:szCs w:val="24"/>
          <w:lang w:val="mk-MK"/>
        </w:rPr>
      </w:pPr>
      <w:r w:rsidRPr="00C85469">
        <w:rPr>
          <w:rFonts w:ascii="Georgia" w:hAnsi="Georgia" w:cs="Times New Roman"/>
          <w:sz w:val="24"/>
          <w:szCs w:val="24"/>
          <w:lang w:val="mk-MK"/>
        </w:rPr>
        <w:t>Пациенти со пародонтални заболувања</w:t>
      </w:r>
      <w:r w:rsidRPr="00C85469">
        <w:rPr>
          <w:rFonts w:ascii="Georgia" w:hAnsi="Georgia" w:cs="Times New Roman"/>
          <w:sz w:val="24"/>
          <w:szCs w:val="24"/>
        </w:rPr>
        <w:t>.</w:t>
      </w:r>
    </w:p>
    <w:p w:rsidR="008C5D96" w:rsidRPr="00C85469" w:rsidRDefault="008C5D96" w:rsidP="008C5D96">
      <w:pPr>
        <w:pStyle w:val="ListParagraph"/>
        <w:numPr>
          <w:ilvl w:val="0"/>
          <w:numId w:val="3"/>
        </w:numPr>
        <w:jc w:val="both"/>
        <w:rPr>
          <w:rFonts w:ascii="Georgia" w:hAnsi="Georgia" w:cs="Times New Roman"/>
          <w:sz w:val="24"/>
          <w:szCs w:val="24"/>
          <w:lang w:val="mk-MK"/>
        </w:rPr>
      </w:pPr>
      <w:r w:rsidRPr="00C85469">
        <w:rPr>
          <w:rFonts w:ascii="Georgia" w:hAnsi="Georgia" w:cs="Times New Roman"/>
          <w:sz w:val="24"/>
          <w:szCs w:val="24"/>
          <w:lang w:val="mk-MK"/>
        </w:rPr>
        <w:t>Пациенти со мобилни протетски помагала</w:t>
      </w:r>
      <w:r w:rsidRPr="00C85469">
        <w:rPr>
          <w:rFonts w:ascii="Georgia" w:hAnsi="Georgia" w:cs="Times New Roman"/>
          <w:sz w:val="24"/>
          <w:szCs w:val="24"/>
        </w:rPr>
        <w:t>.</w:t>
      </w:r>
    </w:p>
    <w:p w:rsidR="008C5D96" w:rsidRPr="00C85469" w:rsidRDefault="008C5D96" w:rsidP="008C5D96">
      <w:pPr>
        <w:pStyle w:val="ListParagraph"/>
        <w:numPr>
          <w:ilvl w:val="0"/>
          <w:numId w:val="3"/>
        </w:numPr>
        <w:jc w:val="both"/>
        <w:rPr>
          <w:rFonts w:ascii="Georgia" w:hAnsi="Georgia" w:cs="Times New Roman"/>
          <w:sz w:val="24"/>
          <w:szCs w:val="24"/>
          <w:lang w:val="mk-MK"/>
        </w:rPr>
      </w:pPr>
      <w:r w:rsidRPr="00C85469">
        <w:rPr>
          <w:rFonts w:ascii="Georgia" w:hAnsi="Georgia" w:cs="Times New Roman"/>
          <w:sz w:val="24"/>
          <w:szCs w:val="24"/>
          <w:lang w:val="mk-MK"/>
        </w:rPr>
        <w:t>Пациенти со кариозни лезии и пациенти во тек на ендодонтски третман.</w:t>
      </w:r>
    </w:p>
    <w:p w:rsidR="008C5D96" w:rsidRPr="00C85469" w:rsidRDefault="008C5D96" w:rsidP="008C5D96">
      <w:pPr>
        <w:jc w:val="both"/>
        <w:rPr>
          <w:rFonts w:ascii="Georgia" w:hAnsi="Georgia" w:cs="Times New Roman"/>
          <w:sz w:val="24"/>
          <w:szCs w:val="24"/>
          <w:lang w:val="mk-MK"/>
        </w:rPr>
      </w:pPr>
      <w:r w:rsidRPr="00C85469">
        <w:rPr>
          <w:rFonts w:ascii="Georgia" w:hAnsi="Georgia" w:cs="Times New Roman"/>
          <w:sz w:val="24"/>
          <w:szCs w:val="24"/>
          <w:lang w:val="mk-MK"/>
        </w:rPr>
        <w:tab/>
        <w:t>Кај испитаници</w:t>
      </w:r>
      <w:r w:rsidR="003B7F9C">
        <w:rPr>
          <w:rFonts w:ascii="Georgia" w:hAnsi="Georgia" w:cs="Times New Roman"/>
          <w:sz w:val="24"/>
          <w:szCs w:val="24"/>
          <w:lang w:val="mk-MK"/>
        </w:rPr>
        <w:t>те во истражувачки цели беа</w:t>
      </w:r>
      <w:r w:rsidRPr="00C85469">
        <w:rPr>
          <w:rFonts w:ascii="Georgia" w:hAnsi="Georgia" w:cs="Times New Roman"/>
          <w:sz w:val="24"/>
          <w:szCs w:val="24"/>
          <w:lang w:val="mk-MK"/>
        </w:rPr>
        <w:t xml:space="preserve"> употребени следните клинички испитувања</w:t>
      </w:r>
      <w:r w:rsidRPr="00C85469">
        <w:rPr>
          <w:rFonts w:ascii="Georgia" w:hAnsi="Georgia" w:cs="Times New Roman"/>
          <w:sz w:val="24"/>
          <w:szCs w:val="24"/>
        </w:rPr>
        <w:t>:</w:t>
      </w:r>
    </w:p>
    <w:p w:rsidR="008C5D96" w:rsidRPr="00C85469" w:rsidRDefault="008C5D96" w:rsidP="008C5D96">
      <w:pPr>
        <w:pStyle w:val="ListParagraph"/>
        <w:numPr>
          <w:ilvl w:val="0"/>
          <w:numId w:val="1"/>
        </w:numPr>
        <w:jc w:val="both"/>
        <w:rPr>
          <w:rFonts w:ascii="Georgia" w:hAnsi="Georgia" w:cs="Times New Roman"/>
          <w:sz w:val="24"/>
          <w:szCs w:val="24"/>
          <w:lang w:val="mk-MK"/>
        </w:rPr>
      </w:pPr>
      <w:r w:rsidRPr="00C85469">
        <w:rPr>
          <w:rFonts w:ascii="Georgia" w:hAnsi="Georgia" w:cs="Times New Roman"/>
          <w:sz w:val="24"/>
          <w:szCs w:val="24"/>
          <w:lang w:val="mk-MK"/>
        </w:rPr>
        <w:t>Анамнеза и прашалници</w:t>
      </w:r>
      <w:r w:rsidRPr="00C85469">
        <w:rPr>
          <w:rFonts w:ascii="Georgia" w:hAnsi="Georgia" w:cs="Times New Roman"/>
          <w:sz w:val="24"/>
          <w:szCs w:val="24"/>
        </w:rPr>
        <w:t>;</w:t>
      </w:r>
    </w:p>
    <w:p w:rsidR="008C5D96" w:rsidRPr="00C85469" w:rsidRDefault="008C5D96" w:rsidP="008C5D96">
      <w:pPr>
        <w:pStyle w:val="ListParagraph"/>
        <w:numPr>
          <w:ilvl w:val="0"/>
          <w:numId w:val="1"/>
        </w:numPr>
        <w:jc w:val="both"/>
        <w:rPr>
          <w:rFonts w:ascii="Georgia" w:hAnsi="Georgia" w:cs="Times New Roman"/>
          <w:sz w:val="24"/>
          <w:szCs w:val="24"/>
          <w:lang w:val="mk-MK"/>
        </w:rPr>
      </w:pPr>
      <w:r w:rsidRPr="00C85469">
        <w:rPr>
          <w:rFonts w:ascii="Georgia" w:hAnsi="Georgia" w:cs="Times New Roman"/>
          <w:sz w:val="24"/>
          <w:szCs w:val="24"/>
          <w:lang w:val="mk-MK"/>
        </w:rPr>
        <w:t>Интраорален и екстраорален преглед</w:t>
      </w:r>
      <w:r w:rsidRPr="00C85469">
        <w:rPr>
          <w:rFonts w:ascii="Georgia" w:hAnsi="Georgia" w:cs="Times New Roman"/>
          <w:sz w:val="24"/>
          <w:szCs w:val="24"/>
        </w:rPr>
        <w:t>;</w:t>
      </w:r>
    </w:p>
    <w:p w:rsidR="008C5D96" w:rsidRPr="00C85469" w:rsidRDefault="008C5D96" w:rsidP="008C5D96">
      <w:pPr>
        <w:pStyle w:val="ListParagraph"/>
        <w:numPr>
          <w:ilvl w:val="0"/>
          <w:numId w:val="1"/>
        </w:numPr>
        <w:jc w:val="both"/>
        <w:rPr>
          <w:rFonts w:ascii="Georgia" w:hAnsi="Georgia" w:cs="Times New Roman"/>
          <w:sz w:val="24"/>
          <w:szCs w:val="24"/>
          <w:lang w:val="mk-MK"/>
        </w:rPr>
      </w:pPr>
      <w:r w:rsidRPr="00C85469">
        <w:rPr>
          <w:rFonts w:ascii="Georgia" w:hAnsi="Georgia" w:cs="Times New Roman"/>
          <w:sz w:val="24"/>
          <w:szCs w:val="24"/>
          <w:lang w:val="mk-MK"/>
        </w:rPr>
        <w:t>Анализа на панорамски снимки</w:t>
      </w:r>
    </w:p>
    <w:p w:rsidR="008C5D96" w:rsidRPr="00C85469" w:rsidRDefault="008C5D96" w:rsidP="008C5D96">
      <w:pPr>
        <w:jc w:val="both"/>
        <w:rPr>
          <w:rFonts w:ascii="Georgia" w:hAnsi="Georgia" w:cs="Times New Roman"/>
          <w:sz w:val="24"/>
          <w:szCs w:val="24"/>
          <w:lang w:val="mk-MK"/>
        </w:rPr>
      </w:pPr>
      <w:r w:rsidRPr="00C85469">
        <w:rPr>
          <w:rFonts w:ascii="Georgia" w:hAnsi="Georgia" w:cs="Times New Roman"/>
          <w:sz w:val="24"/>
          <w:szCs w:val="24"/>
          <w:lang w:val="mk-MK"/>
        </w:rPr>
        <w:tab/>
        <w:t xml:space="preserve">Клиничкиот наод кај испитуваните групи </w:t>
      </w:r>
      <w:r w:rsidR="003B7F9C">
        <w:rPr>
          <w:rFonts w:ascii="Georgia" w:hAnsi="Georgia" w:cs="Times New Roman"/>
          <w:sz w:val="24"/>
          <w:szCs w:val="24"/>
          <w:lang w:val="mk-MK"/>
        </w:rPr>
        <w:t>беше</w:t>
      </w:r>
      <w:r w:rsidRPr="00C85469">
        <w:rPr>
          <w:rFonts w:ascii="Georgia" w:hAnsi="Georgia" w:cs="Times New Roman"/>
          <w:sz w:val="24"/>
          <w:szCs w:val="24"/>
          <w:lang w:val="mk-MK"/>
        </w:rPr>
        <w:t xml:space="preserve"> регистриран поединечно за секој пациент, при што резултатите ќе бидат компарирани и анализирани со цел да се нотира степенот на миофасцијална болка, како и квалитетот на живот на истите.</w:t>
      </w:r>
    </w:p>
    <w:p w:rsidR="008C5D96" w:rsidRPr="00C85469" w:rsidRDefault="008C5D96" w:rsidP="008C5D96">
      <w:pPr>
        <w:jc w:val="both"/>
        <w:rPr>
          <w:rFonts w:ascii="Georgia" w:hAnsi="Georgia" w:cs="Times New Roman"/>
          <w:sz w:val="24"/>
          <w:szCs w:val="24"/>
          <w:lang w:val="mk-MK"/>
        </w:rPr>
      </w:pPr>
      <w:r w:rsidRPr="00C85469">
        <w:rPr>
          <w:rFonts w:ascii="Georgia" w:hAnsi="Georgia" w:cs="Times New Roman"/>
          <w:sz w:val="24"/>
          <w:szCs w:val="24"/>
          <w:lang w:val="mk-MK"/>
        </w:rPr>
        <w:tab/>
        <w:t xml:space="preserve">Степенот на миофасцијална болка </w:t>
      </w:r>
      <w:r w:rsidR="003B7F9C">
        <w:rPr>
          <w:rFonts w:ascii="Georgia" w:hAnsi="Georgia" w:cs="Times New Roman"/>
          <w:sz w:val="24"/>
          <w:szCs w:val="24"/>
          <w:lang w:val="mk-MK"/>
        </w:rPr>
        <w:t>беше</w:t>
      </w:r>
      <w:r w:rsidRPr="00C85469">
        <w:rPr>
          <w:rFonts w:ascii="Georgia" w:hAnsi="Georgia" w:cs="Times New Roman"/>
          <w:sz w:val="24"/>
          <w:szCs w:val="24"/>
          <w:lang w:val="mk-MK"/>
        </w:rPr>
        <w:t xml:space="preserve"> нотиран според критериумите воспоставени во скалата за нотирање на миофасцијална болка – </w:t>
      </w:r>
      <w:r w:rsidRPr="00C85469">
        <w:rPr>
          <w:rFonts w:ascii="Georgia" w:hAnsi="Georgia" w:cs="Times New Roman"/>
          <w:sz w:val="24"/>
          <w:szCs w:val="24"/>
        </w:rPr>
        <w:t xml:space="preserve">pressure pain threshold scale – PPTS. </w:t>
      </w:r>
      <w:r w:rsidRPr="00C85469">
        <w:rPr>
          <w:rFonts w:ascii="Georgia" w:hAnsi="Georgia" w:cs="Times New Roman"/>
          <w:sz w:val="24"/>
          <w:szCs w:val="24"/>
          <w:lang w:val="mk-MK"/>
        </w:rPr>
        <w:t xml:space="preserve">Степенот на болка се одредува преку палпација на </w:t>
      </w:r>
      <w:r w:rsidRPr="00C85469">
        <w:rPr>
          <w:rFonts w:ascii="Georgia" w:hAnsi="Georgia" w:cs="Times New Roman"/>
          <w:sz w:val="24"/>
          <w:szCs w:val="24"/>
        </w:rPr>
        <w:t xml:space="preserve">m. </w:t>
      </w:r>
      <w:proofErr w:type="gramStart"/>
      <w:r w:rsidRPr="00C85469">
        <w:rPr>
          <w:rFonts w:ascii="Georgia" w:hAnsi="Georgia" w:cs="Times New Roman"/>
          <w:sz w:val="24"/>
          <w:szCs w:val="24"/>
        </w:rPr>
        <w:t>masseter</w:t>
      </w:r>
      <w:proofErr w:type="gramEnd"/>
      <w:r w:rsidRPr="00C85469">
        <w:rPr>
          <w:rFonts w:ascii="Georgia" w:hAnsi="Georgia" w:cs="Times New Roman"/>
          <w:sz w:val="24"/>
          <w:szCs w:val="24"/>
        </w:rPr>
        <w:t xml:space="preserve"> </w:t>
      </w:r>
      <w:r w:rsidRPr="00C85469">
        <w:rPr>
          <w:rFonts w:ascii="Georgia" w:hAnsi="Georgia" w:cs="Times New Roman"/>
          <w:sz w:val="24"/>
          <w:szCs w:val="24"/>
          <w:lang w:val="mk-MK"/>
        </w:rPr>
        <w:t xml:space="preserve">и </w:t>
      </w:r>
      <w:r w:rsidRPr="00C85469">
        <w:rPr>
          <w:rFonts w:ascii="Georgia" w:hAnsi="Georgia" w:cs="Times New Roman"/>
          <w:sz w:val="24"/>
          <w:szCs w:val="24"/>
        </w:rPr>
        <w:t>m. temporalis</w:t>
      </w:r>
      <w:r w:rsidRPr="00C85469">
        <w:rPr>
          <w:rFonts w:ascii="Georgia" w:hAnsi="Georgia" w:cs="Times New Roman"/>
          <w:sz w:val="24"/>
          <w:szCs w:val="24"/>
          <w:lang w:val="mk-MK"/>
        </w:rPr>
        <w:t xml:space="preserve"> и реакцијата на испитаниците</w:t>
      </w:r>
      <w:r w:rsidRPr="00C85469">
        <w:rPr>
          <w:rFonts w:ascii="Georgia" w:hAnsi="Georgia" w:cs="Times New Roman"/>
          <w:sz w:val="24"/>
          <w:szCs w:val="24"/>
        </w:rPr>
        <w:t xml:space="preserve"> </w:t>
      </w:r>
      <w:r w:rsidRPr="00C85469">
        <w:rPr>
          <w:rFonts w:ascii="Georgia" w:hAnsi="Georgia" w:cs="Times New Roman"/>
          <w:sz w:val="24"/>
          <w:szCs w:val="24"/>
          <w:lang w:val="mk-MK"/>
        </w:rPr>
        <w:t xml:space="preserve">при истата. </w:t>
      </w:r>
    </w:p>
    <w:p w:rsidR="008C5D96" w:rsidRPr="00C85469" w:rsidRDefault="008C5D96" w:rsidP="008C5D96">
      <w:pPr>
        <w:jc w:val="both"/>
        <w:rPr>
          <w:rFonts w:ascii="Georgia" w:hAnsi="Georgia" w:cs="Times New Roman"/>
          <w:sz w:val="24"/>
          <w:szCs w:val="24"/>
          <w:lang w:val="mk-MK"/>
        </w:rPr>
      </w:pPr>
      <w:r w:rsidRPr="00C85469">
        <w:rPr>
          <w:rFonts w:ascii="Georgia" w:hAnsi="Georgia" w:cs="Times New Roman"/>
          <w:sz w:val="24"/>
          <w:szCs w:val="24"/>
        </w:rPr>
        <w:tab/>
      </w:r>
      <w:r w:rsidRPr="00C85469">
        <w:rPr>
          <w:rFonts w:ascii="Georgia" w:hAnsi="Georgia" w:cs="Times New Roman"/>
          <w:sz w:val="24"/>
          <w:szCs w:val="24"/>
          <w:lang w:val="mk-MK"/>
        </w:rPr>
        <w:t xml:space="preserve">Квалитетот на живот </w:t>
      </w:r>
      <w:r w:rsidR="003B7F9C">
        <w:rPr>
          <w:rFonts w:ascii="Georgia" w:hAnsi="Georgia" w:cs="Times New Roman"/>
          <w:sz w:val="24"/>
          <w:szCs w:val="24"/>
          <w:lang w:val="mk-MK"/>
        </w:rPr>
        <w:t>беше</w:t>
      </w:r>
      <w:r w:rsidRPr="00C85469">
        <w:rPr>
          <w:rFonts w:ascii="Georgia" w:hAnsi="Georgia" w:cs="Times New Roman"/>
          <w:sz w:val="24"/>
          <w:szCs w:val="24"/>
          <w:lang w:val="mk-MK"/>
        </w:rPr>
        <w:t xml:space="preserve"> определен со помош на </w:t>
      </w:r>
      <w:r w:rsidRPr="00C85469">
        <w:rPr>
          <w:rFonts w:ascii="Georgia" w:hAnsi="Georgia" w:cs="Times New Roman"/>
          <w:sz w:val="24"/>
          <w:szCs w:val="24"/>
        </w:rPr>
        <w:t>TMJ Disability Index (TDI).</w:t>
      </w:r>
      <w:r w:rsidRPr="00C85469">
        <w:rPr>
          <w:rFonts w:ascii="Georgia" w:hAnsi="Georgia" w:cs="Times New Roman"/>
          <w:sz w:val="24"/>
          <w:szCs w:val="24"/>
          <w:lang w:val="mk-MK"/>
        </w:rPr>
        <w:t xml:space="preserve"> Овој прашалник ни ја посочува отежнетоста на испитаникот во извршувањето на секојдневните функции како јадење, зборење.</w:t>
      </w:r>
      <w:r w:rsidRPr="00C85469">
        <w:rPr>
          <w:rFonts w:ascii="Georgia" w:hAnsi="Georgia" w:cs="Times New Roman"/>
          <w:sz w:val="24"/>
          <w:szCs w:val="24"/>
        </w:rPr>
        <w:t xml:space="preserve"> </w:t>
      </w:r>
      <w:r w:rsidRPr="00C85469">
        <w:rPr>
          <w:rFonts w:ascii="Georgia" w:hAnsi="Georgia" w:cs="Times New Roman"/>
          <w:sz w:val="24"/>
          <w:szCs w:val="24"/>
          <w:lang w:val="mk-MK"/>
        </w:rPr>
        <w:t xml:space="preserve">Овој индекс ни </w:t>
      </w:r>
      <w:r w:rsidRPr="00C85469">
        <w:rPr>
          <w:rFonts w:ascii="Georgia" w:hAnsi="Georgia" w:cs="Times New Roman"/>
          <w:sz w:val="24"/>
          <w:szCs w:val="24"/>
          <w:lang w:val="mk-MK"/>
        </w:rPr>
        <w:lastRenderedPageBreak/>
        <w:t>ја укажува попреченоста на испитаниците во вид на процент, така што резултатот од прашалникот се дели со максималниот број на поени.</w:t>
      </w:r>
    </w:p>
    <w:p w:rsidR="008C5D96" w:rsidRPr="00C85469" w:rsidRDefault="008C5D96" w:rsidP="008C5D96">
      <w:pPr>
        <w:jc w:val="both"/>
        <w:rPr>
          <w:rFonts w:ascii="Georgia" w:hAnsi="Georgia" w:cs="Times New Roman"/>
          <w:sz w:val="24"/>
          <w:szCs w:val="24"/>
          <w:lang w:val="mk-MK"/>
        </w:rPr>
      </w:pPr>
      <w:r w:rsidRPr="00C85469">
        <w:rPr>
          <w:rFonts w:ascii="Georgia" w:hAnsi="Georgia" w:cs="Times New Roman"/>
          <w:sz w:val="24"/>
          <w:szCs w:val="24"/>
          <w:lang w:val="mk-MK"/>
        </w:rPr>
        <w:tab/>
        <w:t xml:space="preserve">Сето тоа </w:t>
      </w:r>
      <w:r w:rsidR="003B7F9C">
        <w:rPr>
          <w:rFonts w:ascii="Georgia" w:hAnsi="Georgia" w:cs="Times New Roman"/>
          <w:sz w:val="24"/>
          <w:szCs w:val="24"/>
          <w:lang w:val="mk-MK"/>
        </w:rPr>
        <w:t>беше</w:t>
      </w:r>
      <w:r w:rsidRPr="00C85469">
        <w:rPr>
          <w:rFonts w:ascii="Georgia" w:hAnsi="Georgia" w:cs="Times New Roman"/>
          <w:sz w:val="24"/>
          <w:szCs w:val="24"/>
          <w:lang w:val="mk-MK"/>
        </w:rPr>
        <w:t xml:space="preserve"> забележано во картон за секој пациент поединечно. Во картоните </w:t>
      </w:r>
      <w:r w:rsidR="003B7F9C">
        <w:rPr>
          <w:rFonts w:ascii="Georgia" w:hAnsi="Georgia" w:cs="Times New Roman"/>
          <w:sz w:val="24"/>
          <w:szCs w:val="24"/>
          <w:lang w:val="mk-MK"/>
        </w:rPr>
        <w:t>беше</w:t>
      </w:r>
      <w:r w:rsidRPr="00C85469">
        <w:rPr>
          <w:rFonts w:ascii="Georgia" w:hAnsi="Georgia" w:cs="Times New Roman"/>
          <w:sz w:val="24"/>
          <w:szCs w:val="24"/>
          <w:lang w:val="mk-MK"/>
        </w:rPr>
        <w:t xml:space="preserve"> регистриран полот, возраста на пациентот, датумот на прегледот, степенот на миофасцијална болка според</w:t>
      </w:r>
      <w:r w:rsidRPr="00C85469">
        <w:rPr>
          <w:rFonts w:ascii="Georgia" w:hAnsi="Georgia" w:cs="Times New Roman"/>
          <w:sz w:val="24"/>
          <w:szCs w:val="24"/>
        </w:rPr>
        <w:t xml:space="preserve"> PPTS</w:t>
      </w:r>
      <w:r w:rsidRPr="00C85469">
        <w:rPr>
          <w:rFonts w:ascii="Georgia" w:hAnsi="Georgia" w:cs="Times New Roman"/>
          <w:sz w:val="24"/>
          <w:szCs w:val="24"/>
          <w:lang w:val="mk-MK"/>
        </w:rPr>
        <w:t xml:space="preserve">, степенот на онеспособеност според </w:t>
      </w:r>
      <w:r w:rsidRPr="00C85469">
        <w:rPr>
          <w:rFonts w:ascii="Georgia" w:hAnsi="Georgia" w:cs="Times New Roman"/>
          <w:sz w:val="24"/>
          <w:szCs w:val="24"/>
        </w:rPr>
        <w:t>TDI</w:t>
      </w:r>
      <w:r w:rsidRPr="00C85469">
        <w:rPr>
          <w:rFonts w:ascii="Georgia" w:hAnsi="Georgia" w:cs="Times New Roman"/>
          <w:sz w:val="24"/>
          <w:szCs w:val="24"/>
          <w:lang w:val="mk-MK"/>
        </w:rPr>
        <w:t>, како и присуството на главоболки и крепитации како можни коморбидитети.</w:t>
      </w:r>
    </w:p>
    <w:p w:rsidR="008C5D96" w:rsidRPr="00C85469" w:rsidRDefault="008C5D96" w:rsidP="008C5D96">
      <w:pPr>
        <w:jc w:val="both"/>
        <w:rPr>
          <w:rFonts w:ascii="Georgia" w:hAnsi="Georgia" w:cs="Times New Roman"/>
          <w:sz w:val="24"/>
          <w:szCs w:val="24"/>
          <w:lang w:val="mk-MK"/>
        </w:rPr>
      </w:pPr>
      <w:r w:rsidRPr="00C85469">
        <w:rPr>
          <w:rFonts w:ascii="Georgia" w:hAnsi="Georgia" w:cs="Times New Roman"/>
          <w:sz w:val="24"/>
          <w:szCs w:val="24"/>
          <w:lang w:val="mk-MK"/>
        </w:rPr>
        <w:tab/>
        <w:t xml:space="preserve">Испитаниците </w:t>
      </w:r>
      <w:r w:rsidR="003B7F9C">
        <w:rPr>
          <w:rFonts w:ascii="Georgia" w:hAnsi="Georgia" w:cs="Times New Roman"/>
          <w:sz w:val="24"/>
          <w:szCs w:val="24"/>
          <w:lang w:val="mk-MK"/>
        </w:rPr>
        <w:t>беа</w:t>
      </w:r>
      <w:r w:rsidRPr="00C85469">
        <w:rPr>
          <w:rFonts w:ascii="Georgia" w:hAnsi="Georgia" w:cs="Times New Roman"/>
          <w:sz w:val="24"/>
          <w:szCs w:val="24"/>
          <w:lang w:val="mk-MK"/>
        </w:rPr>
        <w:t xml:space="preserve"> поделени во </w:t>
      </w:r>
      <w:r w:rsidRPr="00C85469">
        <w:rPr>
          <w:rFonts w:ascii="Georgia" w:hAnsi="Georgia" w:cs="Times New Roman"/>
          <w:sz w:val="24"/>
          <w:szCs w:val="24"/>
        </w:rPr>
        <w:t>3</w:t>
      </w:r>
      <w:r w:rsidRPr="00C85469">
        <w:rPr>
          <w:rFonts w:ascii="Georgia" w:hAnsi="Georgia" w:cs="Times New Roman"/>
          <w:sz w:val="24"/>
          <w:szCs w:val="24"/>
          <w:lang w:val="mk-MK"/>
        </w:rPr>
        <w:t xml:space="preserve"> испитни и </w:t>
      </w:r>
      <w:r w:rsidRPr="00C85469">
        <w:rPr>
          <w:rFonts w:ascii="Georgia" w:hAnsi="Georgia" w:cs="Times New Roman"/>
          <w:sz w:val="24"/>
          <w:szCs w:val="24"/>
        </w:rPr>
        <w:t>3</w:t>
      </w:r>
      <w:r w:rsidRPr="00C85469">
        <w:rPr>
          <w:rFonts w:ascii="Georgia" w:hAnsi="Georgia" w:cs="Times New Roman"/>
          <w:sz w:val="24"/>
          <w:szCs w:val="24"/>
          <w:lang w:val="mk-MK"/>
        </w:rPr>
        <w:t xml:space="preserve"> контролни групи, состав</w:t>
      </w:r>
      <w:r w:rsidR="003B7F9C">
        <w:rPr>
          <w:rFonts w:ascii="Georgia" w:hAnsi="Georgia" w:cs="Times New Roman"/>
          <w:sz w:val="24"/>
          <w:szCs w:val="24"/>
          <w:lang w:val="mk-MK"/>
        </w:rPr>
        <w:t>ени од по 20 пациенти. Групите кореспондираа</w:t>
      </w:r>
      <w:r w:rsidRPr="00C85469">
        <w:rPr>
          <w:rFonts w:ascii="Georgia" w:hAnsi="Georgia" w:cs="Times New Roman"/>
          <w:sz w:val="24"/>
          <w:szCs w:val="24"/>
          <w:lang w:val="mk-MK"/>
        </w:rPr>
        <w:t xml:space="preserve"> на </w:t>
      </w:r>
      <w:r w:rsidRPr="00C85469">
        <w:rPr>
          <w:rFonts w:ascii="Georgia" w:hAnsi="Georgia" w:cs="Times New Roman"/>
          <w:sz w:val="24"/>
          <w:szCs w:val="24"/>
        </w:rPr>
        <w:t xml:space="preserve">II, III </w:t>
      </w:r>
      <w:r w:rsidRPr="00C85469">
        <w:rPr>
          <w:rFonts w:ascii="Georgia" w:hAnsi="Georgia" w:cs="Times New Roman"/>
          <w:sz w:val="24"/>
          <w:szCs w:val="24"/>
          <w:lang w:val="mk-MK"/>
        </w:rPr>
        <w:t xml:space="preserve">и </w:t>
      </w:r>
      <w:r w:rsidRPr="00C85469">
        <w:rPr>
          <w:rFonts w:ascii="Georgia" w:hAnsi="Georgia" w:cs="Times New Roman"/>
          <w:sz w:val="24"/>
          <w:szCs w:val="24"/>
        </w:rPr>
        <w:t>IV</w:t>
      </w:r>
      <w:r w:rsidRPr="00C85469">
        <w:rPr>
          <w:rFonts w:ascii="Georgia" w:hAnsi="Georgia" w:cs="Times New Roman"/>
          <w:sz w:val="24"/>
          <w:szCs w:val="24"/>
          <w:lang w:val="mk-MK"/>
        </w:rPr>
        <w:t xml:space="preserve"> степенот на миофасцијална болка според </w:t>
      </w:r>
      <w:r w:rsidRPr="00C85469">
        <w:rPr>
          <w:rFonts w:ascii="Georgia" w:hAnsi="Georgia" w:cs="Times New Roman"/>
          <w:sz w:val="24"/>
          <w:szCs w:val="24"/>
        </w:rPr>
        <w:t xml:space="preserve">PPTS, </w:t>
      </w:r>
      <w:r w:rsidRPr="00C85469">
        <w:rPr>
          <w:rFonts w:ascii="Georgia" w:hAnsi="Georgia" w:cs="Times New Roman"/>
          <w:sz w:val="24"/>
          <w:szCs w:val="24"/>
          <w:lang w:val="mk-MK"/>
        </w:rPr>
        <w:t>во испитната и контролната група соодветно. Трите гр</w:t>
      </w:r>
      <w:r w:rsidR="003B7F9C">
        <w:rPr>
          <w:rFonts w:ascii="Georgia" w:hAnsi="Georgia" w:cs="Times New Roman"/>
          <w:sz w:val="24"/>
          <w:szCs w:val="24"/>
          <w:lang w:val="mk-MK"/>
        </w:rPr>
        <w:t>упи испитаници,  во кои беа</w:t>
      </w:r>
      <w:r w:rsidRPr="00C85469">
        <w:rPr>
          <w:rFonts w:ascii="Georgia" w:hAnsi="Georgia" w:cs="Times New Roman"/>
          <w:sz w:val="24"/>
          <w:szCs w:val="24"/>
          <w:lang w:val="mk-MK"/>
        </w:rPr>
        <w:t xml:space="preserve"> вклучени пациенти со </w:t>
      </w:r>
      <w:r w:rsidRPr="00C85469">
        <w:rPr>
          <w:rFonts w:ascii="Georgia" w:hAnsi="Georgia" w:cs="Times New Roman"/>
          <w:sz w:val="24"/>
          <w:szCs w:val="24"/>
        </w:rPr>
        <w:t>II, III</w:t>
      </w:r>
      <w:r w:rsidRPr="00C85469">
        <w:rPr>
          <w:rFonts w:ascii="Georgia" w:hAnsi="Georgia" w:cs="Times New Roman"/>
          <w:sz w:val="24"/>
          <w:szCs w:val="24"/>
          <w:lang w:val="mk-MK"/>
        </w:rPr>
        <w:t xml:space="preserve"> и </w:t>
      </w:r>
      <w:r w:rsidRPr="00C85469">
        <w:rPr>
          <w:rFonts w:ascii="Georgia" w:hAnsi="Georgia" w:cs="Times New Roman"/>
          <w:sz w:val="24"/>
          <w:szCs w:val="24"/>
        </w:rPr>
        <w:t>IV</w:t>
      </w:r>
      <w:r w:rsidRPr="00C85469">
        <w:rPr>
          <w:rFonts w:ascii="Georgia" w:hAnsi="Georgia" w:cs="Times New Roman"/>
          <w:sz w:val="24"/>
          <w:szCs w:val="24"/>
          <w:lang w:val="mk-MK"/>
        </w:rPr>
        <w:t xml:space="preserve"> степен на миофасцијална болка според скалата,</w:t>
      </w:r>
      <w:r w:rsidRPr="00C85469">
        <w:rPr>
          <w:rFonts w:ascii="Georgia" w:hAnsi="Georgia" w:cs="Times New Roman"/>
          <w:sz w:val="24"/>
          <w:szCs w:val="24"/>
        </w:rPr>
        <w:t xml:space="preserve"> </w:t>
      </w:r>
      <w:r w:rsidR="003B7F9C">
        <w:rPr>
          <w:rFonts w:ascii="Georgia" w:hAnsi="Georgia" w:cs="Times New Roman"/>
          <w:sz w:val="24"/>
          <w:szCs w:val="24"/>
          <w:lang w:val="mk-MK"/>
        </w:rPr>
        <w:t>беа</w:t>
      </w:r>
      <w:r w:rsidRPr="00C85469">
        <w:rPr>
          <w:rFonts w:ascii="Georgia" w:hAnsi="Georgia" w:cs="Times New Roman"/>
          <w:sz w:val="24"/>
          <w:szCs w:val="24"/>
          <w:lang w:val="mk-MK"/>
        </w:rPr>
        <w:t xml:space="preserve"> третирани фармаколошки и протетски со стабилизациски </w:t>
      </w:r>
      <w:r w:rsidR="00824D0D">
        <w:rPr>
          <w:rFonts w:ascii="Georgia" w:hAnsi="Georgia" w:cs="Times New Roman"/>
          <w:sz w:val="24"/>
          <w:szCs w:val="24"/>
          <w:lang w:val="mk-MK"/>
        </w:rPr>
        <w:t>сплинтови</w:t>
      </w:r>
      <w:r w:rsidR="003B7F9C">
        <w:rPr>
          <w:rFonts w:ascii="Georgia" w:hAnsi="Georgia" w:cs="Times New Roman"/>
          <w:sz w:val="24"/>
          <w:szCs w:val="24"/>
          <w:lang w:val="mk-MK"/>
        </w:rPr>
        <w:t>. Контролните групи беа</w:t>
      </w:r>
      <w:r w:rsidRPr="00C85469">
        <w:rPr>
          <w:rFonts w:ascii="Georgia" w:hAnsi="Georgia" w:cs="Times New Roman"/>
          <w:sz w:val="24"/>
          <w:szCs w:val="24"/>
          <w:lang w:val="mk-MK"/>
        </w:rPr>
        <w:t xml:space="preserve"> третирани само фармаколошки.</w:t>
      </w:r>
    </w:p>
    <w:p w:rsidR="008C5D96" w:rsidRPr="00C85469" w:rsidRDefault="008C5D96" w:rsidP="008C5D96">
      <w:pPr>
        <w:jc w:val="both"/>
        <w:rPr>
          <w:rFonts w:ascii="Georgia" w:hAnsi="Georgia" w:cs="Times New Roman"/>
          <w:sz w:val="24"/>
          <w:szCs w:val="24"/>
          <w:lang w:val="mk-MK"/>
        </w:rPr>
      </w:pPr>
      <w:r w:rsidRPr="00C85469">
        <w:rPr>
          <w:rFonts w:ascii="Georgia" w:hAnsi="Georgia" w:cs="Times New Roman"/>
          <w:sz w:val="24"/>
          <w:szCs w:val="24"/>
          <w:lang w:val="mk-MK"/>
        </w:rPr>
        <w:tab/>
        <w:t xml:space="preserve">Степенот на миофасцијална болка според </w:t>
      </w:r>
      <w:r w:rsidRPr="00C85469">
        <w:rPr>
          <w:rFonts w:ascii="Georgia" w:hAnsi="Georgia" w:cs="Times New Roman"/>
          <w:sz w:val="24"/>
          <w:szCs w:val="24"/>
        </w:rPr>
        <w:t>PPTS</w:t>
      </w:r>
      <w:r w:rsidRPr="00C85469">
        <w:rPr>
          <w:rFonts w:ascii="Georgia" w:hAnsi="Georgia" w:cs="Times New Roman"/>
          <w:sz w:val="24"/>
          <w:szCs w:val="24"/>
          <w:lang w:val="mk-MK"/>
        </w:rPr>
        <w:t xml:space="preserve"> и онеспосебеноста на пациентите според </w:t>
      </w:r>
      <w:r w:rsidRPr="00C85469">
        <w:rPr>
          <w:rFonts w:ascii="Georgia" w:hAnsi="Georgia" w:cs="Times New Roman"/>
          <w:sz w:val="24"/>
          <w:szCs w:val="24"/>
        </w:rPr>
        <w:t xml:space="preserve">TDI </w:t>
      </w:r>
      <w:r w:rsidR="003B7F9C">
        <w:rPr>
          <w:rFonts w:ascii="Georgia" w:hAnsi="Georgia" w:cs="Times New Roman"/>
          <w:sz w:val="24"/>
          <w:szCs w:val="24"/>
          <w:lang w:val="mk-MK"/>
        </w:rPr>
        <w:t>беа</w:t>
      </w:r>
      <w:r w:rsidRPr="00C85469">
        <w:rPr>
          <w:rFonts w:ascii="Georgia" w:hAnsi="Georgia" w:cs="Times New Roman"/>
          <w:sz w:val="24"/>
          <w:szCs w:val="24"/>
          <w:lang w:val="mk-MK"/>
        </w:rPr>
        <w:t xml:space="preserve"> нотирани во 3 интервали од 4 месеци, односно при првата посета, по 4 месеци, 8 месеци и 12 месеци, посети при кои </w:t>
      </w:r>
      <w:r w:rsidR="003B7F9C">
        <w:rPr>
          <w:rFonts w:ascii="Georgia" w:hAnsi="Georgia" w:cs="Times New Roman"/>
          <w:sz w:val="24"/>
          <w:szCs w:val="24"/>
          <w:lang w:val="mk-MK"/>
        </w:rPr>
        <w:t>беше</w:t>
      </w:r>
      <w:r w:rsidRPr="00C85469">
        <w:rPr>
          <w:rFonts w:ascii="Georgia" w:hAnsi="Georgia" w:cs="Times New Roman"/>
          <w:sz w:val="24"/>
          <w:szCs w:val="24"/>
          <w:lang w:val="mk-MK"/>
        </w:rPr>
        <w:t xml:space="preserve"> направена интраорална и екстраорална контрола, проверка на квалитетот на живот, како и репаратура или изработка на нови </w:t>
      </w:r>
      <w:r w:rsidR="00824D0D">
        <w:rPr>
          <w:rFonts w:ascii="Georgia" w:hAnsi="Georgia" w:cs="Times New Roman"/>
          <w:sz w:val="24"/>
          <w:szCs w:val="24"/>
          <w:lang w:val="mk-MK"/>
        </w:rPr>
        <w:t>сплинтови</w:t>
      </w:r>
      <w:r w:rsidRPr="00C85469">
        <w:rPr>
          <w:rFonts w:ascii="Georgia" w:hAnsi="Georgia" w:cs="Times New Roman"/>
          <w:sz w:val="24"/>
          <w:szCs w:val="24"/>
          <w:lang w:val="mk-MK"/>
        </w:rPr>
        <w:t xml:space="preserve"> по потреба.</w:t>
      </w:r>
    </w:p>
    <w:p w:rsidR="008C5D96" w:rsidRPr="00C85469" w:rsidRDefault="003B7F9C" w:rsidP="003B7F9C">
      <w:pPr>
        <w:jc w:val="both"/>
        <w:rPr>
          <w:rFonts w:ascii="Georgia" w:hAnsi="Georgia" w:cs="Times New Roman"/>
          <w:sz w:val="24"/>
          <w:szCs w:val="24"/>
          <w:lang w:val="mk-MK"/>
        </w:rPr>
      </w:pPr>
      <w:r>
        <w:rPr>
          <w:rFonts w:ascii="Georgia" w:hAnsi="Georgia" w:cs="Times New Roman"/>
          <w:sz w:val="24"/>
          <w:szCs w:val="24"/>
          <w:lang w:val="mk-MK"/>
        </w:rPr>
        <w:tab/>
        <w:t>Фармаколошката терапија</w:t>
      </w:r>
      <w:r w:rsidR="008C5D96" w:rsidRPr="00C85469">
        <w:rPr>
          <w:rFonts w:ascii="Georgia" w:hAnsi="Georgia" w:cs="Times New Roman"/>
          <w:sz w:val="24"/>
          <w:szCs w:val="24"/>
          <w:lang w:val="mk-MK"/>
        </w:rPr>
        <w:t xml:space="preserve"> се состои од – Магнезиум, Аспирин, Ибупрофен за сите испитни групи, како и Дијазепам од 2</w:t>
      </w:r>
      <w:r w:rsidR="008C5D96" w:rsidRPr="00C85469">
        <w:rPr>
          <w:rFonts w:ascii="Georgia" w:hAnsi="Georgia" w:cs="Times New Roman"/>
          <w:sz w:val="24"/>
          <w:szCs w:val="24"/>
        </w:rPr>
        <w:t>mg</w:t>
      </w:r>
      <w:r w:rsidR="008C5D96" w:rsidRPr="00C85469">
        <w:rPr>
          <w:rFonts w:ascii="Georgia" w:hAnsi="Georgia" w:cs="Times New Roman"/>
          <w:sz w:val="24"/>
          <w:szCs w:val="24"/>
          <w:lang w:val="mk-MK"/>
        </w:rPr>
        <w:t xml:space="preserve"> во времетраење од 3 недели за испитаниците со </w:t>
      </w:r>
      <w:r w:rsidR="008C5D96" w:rsidRPr="00C85469">
        <w:rPr>
          <w:rFonts w:ascii="Georgia" w:hAnsi="Georgia" w:cs="Times New Roman"/>
          <w:sz w:val="24"/>
          <w:szCs w:val="24"/>
        </w:rPr>
        <w:t xml:space="preserve">III </w:t>
      </w:r>
      <w:r w:rsidR="008C5D96" w:rsidRPr="00C85469">
        <w:rPr>
          <w:rFonts w:ascii="Georgia" w:hAnsi="Georgia" w:cs="Times New Roman"/>
          <w:sz w:val="24"/>
          <w:szCs w:val="24"/>
          <w:lang w:val="mk-MK"/>
        </w:rPr>
        <w:t xml:space="preserve">и </w:t>
      </w:r>
      <w:r w:rsidR="008C5D96" w:rsidRPr="00C85469">
        <w:rPr>
          <w:rFonts w:ascii="Georgia" w:hAnsi="Georgia" w:cs="Times New Roman"/>
          <w:sz w:val="24"/>
          <w:szCs w:val="24"/>
        </w:rPr>
        <w:t>IV</w:t>
      </w:r>
      <w:r w:rsidR="008C5D96" w:rsidRPr="00C85469">
        <w:rPr>
          <w:rFonts w:ascii="Georgia" w:hAnsi="Georgia" w:cs="Times New Roman"/>
          <w:sz w:val="24"/>
          <w:szCs w:val="24"/>
          <w:lang w:val="mk-MK"/>
        </w:rPr>
        <w:t xml:space="preserve"> степен според </w:t>
      </w:r>
      <w:r w:rsidR="008C5D96" w:rsidRPr="00C85469">
        <w:rPr>
          <w:rFonts w:ascii="Georgia" w:hAnsi="Georgia" w:cs="Times New Roman"/>
          <w:sz w:val="24"/>
          <w:szCs w:val="24"/>
        </w:rPr>
        <w:t>PPTS</w:t>
      </w:r>
      <w:r w:rsidR="008C5D96" w:rsidRPr="00C85469">
        <w:rPr>
          <w:rFonts w:ascii="Georgia" w:hAnsi="Georgia" w:cs="Times New Roman"/>
          <w:sz w:val="24"/>
          <w:szCs w:val="24"/>
          <w:lang w:val="mk-MK"/>
        </w:rPr>
        <w:t>.</w:t>
      </w:r>
    </w:p>
    <w:p w:rsidR="008C5D96" w:rsidRPr="00C85469" w:rsidRDefault="003B7F9C" w:rsidP="003B7F9C">
      <w:pPr>
        <w:jc w:val="both"/>
        <w:rPr>
          <w:rFonts w:ascii="Georgia" w:hAnsi="Georgia" w:cs="Times New Roman"/>
          <w:sz w:val="24"/>
          <w:szCs w:val="24"/>
          <w:lang w:val="mk-MK"/>
        </w:rPr>
      </w:pPr>
      <w:r>
        <w:rPr>
          <w:rFonts w:ascii="Georgia" w:hAnsi="Georgia" w:cs="Times New Roman"/>
          <w:sz w:val="24"/>
          <w:szCs w:val="24"/>
          <w:lang w:val="mk-MK"/>
        </w:rPr>
        <w:tab/>
        <w:t xml:space="preserve">На сите испитаници </w:t>
      </w:r>
      <w:r w:rsidR="008C5D96" w:rsidRPr="00C85469">
        <w:rPr>
          <w:rFonts w:ascii="Georgia" w:hAnsi="Georgia" w:cs="Times New Roman"/>
          <w:sz w:val="24"/>
          <w:szCs w:val="24"/>
          <w:lang w:val="mk-MK"/>
        </w:rPr>
        <w:t xml:space="preserve"> им </w:t>
      </w:r>
      <w:r>
        <w:rPr>
          <w:rFonts w:ascii="Georgia" w:hAnsi="Georgia" w:cs="Times New Roman"/>
          <w:sz w:val="24"/>
          <w:szCs w:val="24"/>
          <w:lang w:val="mk-MK"/>
        </w:rPr>
        <w:t>беа</w:t>
      </w:r>
      <w:r w:rsidR="008C5D96" w:rsidRPr="00C85469">
        <w:rPr>
          <w:rFonts w:ascii="Georgia" w:hAnsi="Georgia" w:cs="Times New Roman"/>
          <w:sz w:val="24"/>
          <w:szCs w:val="24"/>
          <w:lang w:val="mk-MK"/>
        </w:rPr>
        <w:t xml:space="preserve"> изработени индивидуални стабилизациони </w:t>
      </w:r>
      <w:r w:rsidR="00824D0D">
        <w:rPr>
          <w:rFonts w:ascii="Georgia" w:hAnsi="Georgia" w:cs="Times New Roman"/>
          <w:sz w:val="24"/>
          <w:szCs w:val="24"/>
          <w:lang w:val="mk-MK"/>
        </w:rPr>
        <w:t>сплинтови</w:t>
      </w:r>
      <w:r w:rsidR="008C5D96" w:rsidRPr="00C85469">
        <w:rPr>
          <w:rFonts w:ascii="Georgia" w:hAnsi="Georgia" w:cs="Times New Roman"/>
          <w:sz w:val="24"/>
          <w:szCs w:val="24"/>
          <w:lang w:val="mk-MK"/>
        </w:rPr>
        <w:t>.</w:t>
      </w:r>
    </w:p>
    <w:p w:rsidR="008973BF" w:rsidRDefault="008C5D96" w:rsidP="003B7F9C">
      <w:pPr>
        <w:jc w:val="both"/>
        <w:rPr>
          <w:rFonts w:ascii="Georgia" w:hAnsi="Georgia" w:cs="Times New Roman"/>
          <w:color w:val="000000"/>
          <w:sz w:val="24"/>
          <w:szCs w:val="24"/>
          <w:lang w:val="mk-MK"/>
        </w:rPr>
      </w:pPr>
      <w:r w:rsidRPr="00C85469">
        <w:rPr>
          <w:rFonts w:ascii="Georgia" w:hAnsi="Georgia" w:cs="Times New Roman"/>
          <w:color w:val="000000"/>
          <w:sz w:val="24"/>
          <w:szCs w:val="24"/>
          <w:lang w:val="mk-MK"/>
        </w:rPr>
        <w:tab/>
        <w:t xml:space="preserve">Податоците </w:t>
      </w:r>
      <w:r w:rsidR="003B7F9C">
        <w:rPr>
          <w:rFonts w:ascii="Georgia" w:hAnsi="Georgia" w:cs="Times New Roman"/>
          <w:color w:val="000000"/>
          <w:sz w:val="24"/>
          <w:szCs w:val="24"/>
          <w:lang w:val="mk-MK"/>
        </w:rPr>
        <w:t xml:space="preserve">беа </w:t>
      </w:r>
      <w:r w:rsidRPr="00C85469">
        <w:rPr>
          <w:rFonts w:ascii="Georgia" w:hAnsi="Georgia" w:cs="Times New Roman"/>
          <w:color w:val="000000"/>
          <w:sz w:val="24"/>
          <w:szCs w:val="24"/>
          <w:lang w:val="mk-MK"/>
        </w:rPr>
        <w:t xml:space="preserve"> статистички обработени, по што </w:t>
      </w:r>
      <w:r w:rsidR="003B7F9C">
        <w:rPr>
          <w:rFonts w:ascii="Georgia" w:hAnsi="Georgia" w:cs="Times New Roman"/>
          <w:color w:val="000000"/>
          <w:sz w:val="24"/>
          <w:szCs w:val="24"/>
          <w:lang w:val="mk-MK"/>
        </w:rPr>
        <w:t>се</w:t>
      </w:r>
      <w:r w:rsidRPr="00C85469">
        <w:rPr>
          <w:rFonts w:ascii="Georgia" w:hAnsi="Georgia" w:cs="Times New Roman"/>
          <w:color w:val="000000"/>
          <w:sz w:val="24"/>
          <w:szCs w:val="24"/>
          <w:lang w:val="mk-MK"/>
        </w:rPr>
        <w:t xml:space="preserve"> табеларно и графички прикажани.</w:t>
      </w:r>
    </w:p>
    <w:p w:rsidR="00F105E1" w:rsidRPr="008973BF" w:rsidRDefault="008973BF" w:rsidP="008973BF">
      <w:pPr>
        <w:jc w:val="center"/>
        <w:rPr>
          <w:rFonts w:ascii="Georgia" w:hAnsi="Georgia" w:cs="Times New Roman"/>
          <w:color w:val="000000"/>
          <w:sz w:val="20"/>
          <w:szCs w:val="24"/>
          <w:lang w:val="mk-MK"/>
        </w:rPr>
      </w:pPr>
      <w:r w:rsidRPr="008973BF">
        <w:rPr>
          <w:noProof/>
          <w:sz w:val="18"/>
        </w:rPr>
        <w:drawing>
          <wp:anchor distT="0" distB="0" distL="114300" distR="114300" simplePos="0" relativeHeight="251681792" behindDoc="0" locked="0" layoutInCell="1" allowOverlap="1">
            <wp:simplePos x="0" y="0"/>
            <wp:positionH relativeFrom="column">
              <wp:posOffset>3302239</wp:posOffset>
            </wp:positionH>
            <wp:positionV relativeFrom="paragraph">
              <wp:posOffset>211455</wp:posOffset>
            </wp:positionV>
            <wp:extent cx="2736850" cy="2332559"/>
            <wp:effectExtent l="0" t="0" r="6350" b="0"/>
            <wp:wrapNone/>
            <wp:docPr id="34" name="Picture 34" descr="DSC00146.tif">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B225E588-D34F-26B6-C9A5-111DA170D1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3" descr="DSC00146.tif">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B225E588-D34F-26B6-C9A5-111DA170D11B}"/>
                        </a:ext>
                      </a:extLst>
                    </pic:cNvPr>
                    <pic:cNvPicPr>
                      <a:picLocks noChangeAspect="1"/>
                    </pic:cNvPicPr>
                  </pic:nvPicPr>
                  <pic:blipFill>
                    <a:blip r:embed="rId20" cstate="print"/>
                    <a:srcRect/>
                    <a:stretch>
                      <a:fillRect/>
                    </a:stretch>
                  </pic:blipFill>
                  <pic:spPr bwMode="auto">
                    <a:xfrm>
                      <a:off x="0" y="0"/>
                      <a:ext cx="2736850" cy="2332559"/>
                    </a:xfrm>
                    <a:prstGeom prst="roundRect">
                      <a:avLst/>
                    </a:prstGeom>
                    <a:noFill/>
                    <a:ln w="9525">
                      <a:noFill/>
                      <a:miter lim="800000"/>
                      <a:headEnd/>
                      <a:tailEnd/>
                    </a:ln>
                  </pic:spPr>
                </pic:pic>
              </a:graphicData>
            </a:graphic>
          </wp:anchor>
        </w:drawing>
      </w:r>
      <w:r w:rsidRPr="008973BF">
        <w:rPr>
          <w:noProof/>
          <w:sz w:val="18"/>
        </w:rPr>
        <w:drawing>
          <wp:anchor distT="0" distB="0" distL="114300" distR="114300" simplePos="0" relativeHeight="251680768" behindDoc="0" locked="0" layoutInCell="1" allowOverlap="1">
            <wp:simplePos x="0" y="0"/>
            <wp:positionH relativeFrom="column">
              <wp:posOffset>-177800</wp:posOffset>
            </wp:positionH>
            <wp:positionV relativeFrom="paragraph">
              <wp:posOffset>220980</wp:posOffset>
            </wp:positionV>
            <wp:extent cx="3352800" cy="2230438"/>
            <wp:effectExtent l="0" t="0" r="0" b="0"/>
            <wp:wrapNone/>
            <wp:docPr id="25" name="Picture 25" descr="http://www.prosthodontist.me.uk/Fit%20Michigan%20splint%20%2812%29.JPG-for-web-xlarge.jpg">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62D2A5CF-4D74-8192-D1F7-BECA6A38B6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http://www.prosthodontist.me.uk/Fit%20Michigan%20splint%20%2812%29.JPG-for-web-xlarge.jp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62D2A5CF-4D74-8192-D1F7-BECA6A38B6A0}"/>
                        </a:ext>
                      </a:extLst>
                    </pic:cNvPr>
                    <pic:cNvPicPr>
                      <a:picLocks noChangeAspect="1" noChangeArrowheads="1"/>
                    </pic:cNvPicPr>
                  </pic:nvPicPr>
                  <pic:blipFill>
                    <a:blip r:embed="rId21" cstate="print"/>
                    <a:srcRect/>
                    <a:stretch>
                      <a:fillRect/>
                    </a:stretch>
                  </pic:blipFill>
                  <pic:spPr bwMode="auto">
                    <a:xfrm>
                      <a:off x="0" y="0"/>
                      <a:ext cx="3352800" cy="2230438"/>
                    </a:xfrm>
                    <a:prstGeom prst="roundRect">
                      <a:avLst/>
                    </a:prstGeom>
                    <a:noFill/>
                    <a:ln w="9525">
                      <a:noFill/>
                      <a:miter lim="800000"/>
                      <a:headEnd/>
                      <a:tailEnd/>
                    </a:ln>
                  </pic:spPr>
                </pic:pic>
              </a:graphicData>
            </a:graphic>
          </wp:anchor>
        </w:drawing>
      </w:r>
      <w:r w:rsidRPr="008973BF">
        <w:rPr>
          <w:rFonts w:ascii="Georgia" w:hAnsi="Georgia" w:cs="Times New Roman"/>
          <w:color w:val="000000"/>
          <w:sz w:val="20"/>
          <w:szCs w:val="24"/>
          <w:lang w:val="mk-MK"/>
        </w:rPr>
        <w:t>Слика 1. Стабилизациски сплинтови</w:t>
      </w:r>
    </w:p>
    <w:p w:rsidR="008C5D96" w:rsidRPr="00C85469" w:rsidRDefault="008C5D96" w:rsidP="008C5D96">
      <w:pPr>
        <w:rPr>
          <w:rFonts w:ascii="Georgia" w:hAnsi="Georgia" w:cs="Times New Roman"/>
          <w:color w:val="000000"/>
          <w:sz w:val="24"/>
          <w:szCs w:val="24"/>
          <w:lang w:val="mk-MK"/>
        </w:rPr>
      </w:pPr>
    </w:p>
    <w:p w:rsidR="008C5D96" w:rsidRPr="00C85469" w:rsidRDefault="008C5D96" w:rsidP="008C5D96">
      <w:pPr>
        <w:rPr>
          <w:rFonts w:ascii="Georgia" w:hAnsi="Georgia" w:cs="Times New Roman"/>
          <w:color w:val="000000"/>
          <w:sz w:val="24"/>
          <w:szCs w:val="24"/>
          <w:lang w:val="mk-MK"/>
        </w:rPr>
      </w:pPr>
    </w:p>
    <w:p w:rsidR="008C5D96" w:rsidRPr="00C85469" w:rsidRDefault="008C5D96" w:rsidP="008C5D96">
      <w:pPr>
        <w:rPr>
          <w:rFonts w:ascii="Georgia" w:hAnsi="Georgia" w:cs="Times New Roman"/>
          <w:color w:val="000000"/>
          <w:sz w:val="24"/>
          <w:szCs w:val="24"/>
          <w:lang w:val="mk-MK"/>
        </w:rPr>
      </w:pPr>
    </w:p>
    <w:p w:rsidR="008C5D96" w:rsidRPr="00C85469" w:rsidRDefault="008C5D96" w:rsidP="008C5D96">
      <w:pPr>
        <w:rPr>
          <w:rFonts w:ascii="Georgia" w:hAnsi="Georgia" w:cs="Times New Roman"/>
          <w:color w:val="000000"/>
          <w:sz w:val="24"/>
          <w:szCs w:val="24"/>
          <w:lang w:val="mk-MK"/>
        </w:rPr>
      </w:pPr>
    </w:p>
    <w:p w:rsidR="008C5D96" w:rsidRPr="00C85469" w:rsidRDefault="008C5D96" w:rsidP="008C5D96">
      <w:pPr>
        <w:rPr>
          <w:rFonts w:ascii="Georgia" w:hAnsi="Georgia" w:cs="Times New Roman"/>
          <w:color w:val="000000"/>
          <w:sz w:val="24"/>
          <w:szCs w:val="24"/>
          <w:lang w:val="mk-MK"/>
        </w:rPr>
      </w:pPr>
    </w:p>
    <w:p w:rsidR="008C5D96" w:rsidRPr="00C85469" w:rsidRDefault="008C5D96" w:rsidP="008C5D96">
      <w:pPr>
        <w:rPr>
          <w:rFonts w:ascii="Georgia" w:hAnsi="Georgia" w:cs="Times New Roman"/>
          <w:color w:val="000000"/>
          <w:sz w:val="24"/>
          <w:szCs w:val="24"/>
          <w:lang w:val="mk-MK"/>
        </w:rPr>
      </w:pPr>
    </w:p>
    <w:p w:rsidR="008C5D96" w:rsidRDefault="008C5D96" w:rsidP="008C5D96">
      <w:pPr>
        <w:rPr>
          <w:rFonts w:ascii="Georgia" w:hAnsi="Georgia" w:cs="Times New Roman"/>
          <w:color w:val="000000"/>
          <w:sz w:val="24"/>
          <w:szCs w:val="24"/>
          <w:lang w:val="mk-MK"/>
        </w:rPr>
      </w:pPr>
    </w:p>
    <w:p w:rsidR="00142777" w:rsidRDefault="00142777" w:rsidP="008C5D96">
      <w:pPr>
        <w:rPr>
          <w:rFonts w:ascii="Georgia" w:hAnsi="Georgia" w:cs="Times New Roman"/>
          <w:color w:val="000000"/>
          <w:sz w:val="24"/>
          <w:szCs w:val="24"/>
          <w:lang w:val="mk-MK"/>
        </w:rPr>
      </w:pPr>
    </w:p>
    <w:p w:rsidR="008973BF" w:rsidRPr="008973BF" w:rsidRDefault="008973BF" w:rsidP="008973BF">
      <w:pPr>
        <w:jc w:val="center"/>
        <w:rPr>
          <w:rFonts w:ascii="Georgia" w:hAnsi="Georgia" w:cs="Times New Roman"/>
          <w:color w:val="000000"/>
          <w:sz w:val="20"/>
          <w:szCs w:val="24"/>
          <w:lang w:val="mk-MK"/>
        </w:rPr>
      </w:pPr>
      <w:r w:rsidRPr="008973BF">
        <w:rPr>
          <w:rFonts w:ascii="Georgia" w:hAnsi="Georgia" w:cs="Times New Roman"/>
          <w:color w:val="000000"/>
          <w:sz w:val="20"/>
          <w:szCs w:val="24"/>
          <w:lang w:val="mk-MK"/>
        </w:rPr>
        <w:lastRenderedPageBreak/>
        <w:t>Слика 2. Пациенти со ординирани стабилизациски сплинтови</w:t>
      </w:r>
    </w:p>
    <w:p w:rsidR="00142777" w:rsidRDefault="00142777" w:rsidP="008C5D96">
      <w:pPr>
        <w:rPr>
          <w:rFonts w:ascii="Georgia" w:hAnsi="Georgia" w:cs="Times New Roman"/>
          <w:color w:val="000000"/>
          <w:sz w:val="24"/>
          <w:szCs w:val="24"/>
          <w:lang w:val="mk-MK"/>
        </w:rPr>
      </w:pPr>
      <w:r>
        <w:rPr>
          <w:noProof/>
        </w:rPr>
        <w:drawing>
          <wp:inline distT="0" distB="0" distL="0" distR="0">
            <wp:extent cx="2539334" cy="1746574"/>
            <wp:effectExtent l="0" t="0" r="0" b="6350"/>
            <wp:docPr id="75782" name="Picture 5" descr="DSC00250.JPG">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F2D58E4F-D65E-C0DA-F2E0-6537C6BDF9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2" name="Picture 5" descr="DSC00250.JP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F2D58E4F-D65E-C0DA-F2E0-6537C6BDF940}"/>
                        </a:ext>
                      </a:extLst>
                    </pic:cNvPr>
                    <pic:cNvPicPr>
                      <a:picLocks noChangeAspect="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0004" cy="1753913"/>
                    </a:xfrm>
                    <a:prstGeom prst="rect">
                      <a:avLst/>
                    </a:prstGeom>
                    <a:noFill/>
                    <a:ln>
                      <a:noFill/>
                    </a:ln>
                    <a:extLst/>
                  </pic:spPr>
                </pic:pic>
              </a:graphicData>
            </a:graphic>
          </wp:inline>
        </w:drawing>
      </w:r>
      <w:r w:rsidR="008973BF">
        <w:rPr>
          <w:noProof/>
        </w:rPr>
        <w:drawing>
          <wp:inline distT="0" distB="0" distL="0" distR="0">
            <wp:extent cx="2901950" cy="1745519"/>
            <wp:effectExtent l="0" t="0" r="0" b="7620"/>
            <wp:docPr id="79881" name="Picture 8" descr="IMG_20210812_132041.jpg">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F4E339AA-2873-634B-8E52-988B00C14D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81" name="Picture 8" descr="IMG_20210812_132041.jp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F4E339AA-2873-634B-8E52-988B00C14DE3}"/>
                        </a:ext>
                      </a:extLst>
                    </pic:cNvPr>
                    <pic:cNvPicPr>
                      <a:picLocks noChangeAspect="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500" t="14104" r="36539" b="47437"/>
                    <a:stretch>
                      <a:fillRect/>
                    </a:stretch>
                  </pic:blipFill>
                  <pic:spPr bwMode="auto">
                    <a:xfrm>
                      <a:off x="0" y="0"/>
                      <a:ext cx="2916578" cy="1754318"/>
                    </a:xfrm>
                    <a:prstGeom prst="rect">
                      <a:avLst/>
                    </a:prstGeom>
                    <a:noFill/>
                    <a:ln>
                      <a:noFill/>
                    </a:ln>
                    <a:extLst/>
                  </pic:spPr>
                </pic:pic>
              </a:graphicData>
            </a:graphic>
          </wp:inline>
        </w:drawing>
      </w:r>
    </w:p>
    <w:p w:rsidR="008973BF" w:rsidRDefault="008973BF" w:rsidP="008973BF">
      <w:pPr>
        <w:jc w:val="center"/>
        <w:rPr>
          <w:rFonts w:ascii="Georgia" w:hAnsi="Georgia" w:cs="Times New Roman"/>
          <w:color w:val="000000"/>
          <w:sz w:val="24"/>
          <w:szCs w:val="24"/>
          <w:lang w:val="mk-MK"/>
        </w:rPr>
      </w:pPr>
      <w:r>
        <w:rPr>
          <w:noProof/>
        </w:rPr>
        <w:drawing>
          <wp:inline distT="0" distB="0" distL="0" distR="0">
            <wp:extent cx="3080974" cy="1833986"/>
            <wp:effectExtent l="0" t="0" r="5715" b="0"/>
            <wp:docPr id="169990" name="Picture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A72FD0A1-DD1C-3A5C-FCB1-DCE1639400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90" name="Picture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A72FD0A1-DD1C-3A5C-FCB1-DCE16394008C}"/>
                        </a:ext>
                      </a:extLst>
                    </pic:cNvPr>
                    <pic:cNvPicPr>
                      <a:picLocks noChangeAspect="1" noChangeArrowheads="1"/>
                    </pic:cNvPicPr>
                  </pic:nvPicPr>
                  <pic:blipFill>
                    <a:blip r:embed="rId24" cstate="print"/>
                    <a:srcRect/>
                    <a:stretch>
                      <a:fillRect/>
                    </a:stretch>
                  </pic:blipFill>
                  <pic:spPr bwMode="auto">
                    <a:xfrm>
                      <a:off x="0" y="0"/>
                      <a:ext cx="3080974" cy="1833986"/>
                    </a:xfrm>
                    <a:prstGeom prst="roundRect">
                      <a:avLst/>
                    </a:prstGeom>
                    <a:noFill/>
                    <a:ln w="9525">
                      <a:noFill/>
                      <a:miter lim="800000"/>
                      <a:headEnd/>
                      <a:tailEnd/>
                    </a:ln>
                  </pic:spPr>
                </pic:pic>
              </a:graphicData>
            </a:graphic>
          </wp:inline>
        </w:drawing>
      </w:r>
    </w:p>
    <w:p w:rsidR="008973BF" w:rsidRDefault="008973BF">
      <w:pPr>
        <w:spacing w:after="160" w:line="259" w:lineRule="auto"/>
        <w:rPr>
          <w:rFonts w:ascii="Georgia" w:hAnsi="Georgia" w:cs="Times New Roman"/>
          <w:color w:val="000000"/>
          <w:sz w:val="24"/>
          <w:szCs w:val="24"/>
          <w:lang w:val="mk-MK"/>
        </w:rPr>
      </w:pPr>
      <w:r>
        <w:rPr>
          <w:rFonts w:ascii="Georgia" w:hAnsi="Georgia" w:cs="Times New Roman"/>
          <w:color w:val="000000"/>
          <w:sz w:val="24"/>
          <w:szCs w:val="24"/>
          <w:lang w:val="mk-MK"/>
        </w:rPr>
        <w:br w:type="page"/>
      </w:r>
    </w:p>
    <w:p w:rsidR="008C5D96" w:rsidRPr="00C85469" w:rsidRDefault="008C5D96" w:rsidP="008973BF">
      <w:pPr>
        <w:jc w:val="center"/>
        <w:rPr>
          <w:rFonts w:ascii="Georgia" w:hAnsi="Georgia" w:cs="Times New Roman"/>
          <w:color w:val="000000"/>
          <w:sz w:val="24"/>
          <w:szCs w:val="24"/>
          <w:lang w:val="mk-MK"/>
        </w:rPr>
      </w:pPr>
    </w:p>
    <w:tbl>
      <w:tblPr>
        <w:tblStyle w:val="TableGrid1"/>
        <w:tblpPr w:leftFromText="180" w:rightFromText="180" w:vertAnchor="text" w:horzAnchor="margin" w:tblpY="292"/>
        <w:tblW w:w="0" w:type="auto"/>
        <w:tblLook w:val="04A0"/>
      </w:tblPr>
      <w:tblGrid>
        <w:gridCol w:w="1832"/>
        <w:gridCol w:w="1791"/>
        <w:gridCol w:w="1798"/>
        <w:gridCol w:w="1798"/>
        <w:gridCol w:w="1798"/>
      </w:tblGrid>
      <w:tr w:rsidR="008C5D96" w:rsidRPr="00C85469" w:rsidTr="008C5D96">
        <w:tc>
          <w:tcPr>
            <w:tcW w:w="1832" w:type="dxa"/>
          </w:tcPr>
          <w:p w:rsidR="008C5D96" w:rsidRPr="00C85469" w:rsidRDefault="008C5D96" w:rsidP="008C5D96">
            <w:pPr>
              <w:spacing w:after="0" w:line="240" w:lineRule="auto"/>
              <w:jc w:val="center"/>
              <w:rPr>
                <w:rFonts w:ascii="Georgia" w:eastAsia="Calibri" w:hAnsi="Georgia" w:cs="Times New Roman"/>
                <w:b/>
              </w:rPr>
            </w:pPr>
          </w:p>
        </w:tc>
        <w:tc>
          <w:tcPr>
            <w:tcW w:w="1791" w:type="dxa"/>
          </w:tcPr>
          <w:p w:rsidR="008C5D96" w:rsidRPr="00C85469" w:rsidRDefault="008C5D96" w:rsidP="008C5D96">
            <w:pPr>
              <w:spacing w:after="0" w:line="240" w:lineRule="auto"/>
              <w:jc w:val="center"/>
              <w:rPr>
                <w:rFonts w:ascii="Georgia" w:eastAsia="Calibri" w:hAnsi="Georgia" w:cs="Times New Roman"/>
                <w:b/>
                <w:lang w:val="mk-MK"/>
              </w:rPr>
            </w:pPr>
            <w:r w:rsidRPr="00C85469">
              <w:rPr>
                <w:rFonts w:ascii="Georgia" w:eastAsia="Calibri" w:hAnsi="Georgia" w:cs="Times New Roman"/>
                <w:b/>
                <w:lang w:val="mk-MK"/>
              </w:rPr>
              <w:t>Прва посета</w:t>
            </w:r>
          </w:p>
        </w:tc>
        <w:tc>
          <w:tcPr>
            <w:tcW w:w="1798" w:type="dxa"/>
          </w:tcPr>
          <w:p w:rsidR="008C5D96" w:rsidRPr="00C85469" w:rsidRDefault="008C5D96" w:rsidP="008C5D96">
            <w:pPr>
              <w:spacing w:after="0" w:line="240" w:lineRule="auto"/>
              <w:jc w:val="center"/>
              <w:rPr>
                <w:rFonts w:ascii="Georgia" w:eastAsia="Calibri" w:hAnsi="Georgia" w:cs="Times New Roman"/>
                <w:b/>
                <w:lang w:val="mk-MK"/>
              </w:rPr>
            </w:pPr>
            <w:r w:rsidRPr="00C85469">
              <w:rPr>
                <w:rFonts w:ascii="Georgia" w:eastAsia="Calibri" w:hAnsi="Georgia" w:cs="Times New Roman"/>
                <w:b/>
                <w:lang w:val="mk-MK"/>
              </w:rPr>
              <w:t>4 месеци</w:t>
            </w:r>
          </w:p>
        </w:tc>
        <w:tc>
          <w:tcPr>
            <w:tcW w:w="1798" w:type="dxa"/>
          </w:tcPr>
          <w:p w:rsidR="008C5D96" w:rsidRPr="00C85469" w:rsidRDefault="008C5D96" w:rsidP="008C5D96">
            <w:pPr>
              <w:spacing w:after="0" w:line="240" w:lineRule="auto"/>
              <w:jc w:val="center"/>
              <w:rPr>
                <w:rFonts w:ascii="Georgia" w:eastAsia="Calibri" w:hAnsi="Georgia" w:cs="Times New Roman"/>
                <w:b/>
                <w:lang w:val="mk-MK"/>
              </w:rPr>
            </w:pPr>
            <w:r w:rsidRPr="00C85469">
              <w:rPr>
                <w:rFonts w:ascii="Georgia" w:eastAsia="Calibri" w:hAnsi="Georgia" w:cs="Times New Roman"/>
                <w:b/>
                <w:lang w:val="mk-MK"/>
              </w:rPr>
              <w:t>8 месеци</w:t>
            </w:r>
          </w:p>
        </w:tc>
        <w:tc>
          <w:tcPr>
            <w:tcW w:w="1798" w:type="dxa"/>
          </w:tcPr>
          <w:p w:rsidR="008C5D96" w:rsidRPr="00C85469" w:rsidRDefault="008C5D96" w:rsidP="008C5D96">
            <w:pPr>
              <w:spacing w:after="0" w:line="240" w:lineRule="auto"/>
              <w:jc w:val="center"/>
              <w:rPr>
                <w:rFonts w:ascii="Georgia" w:eastAsia="Calibri" w:hAnsi="Georgia" w:cs="Times New Roman"/>
                <w:b/>
                <w:lang w:val="mk-MK"/>
              </w:rPr>
            </w:pPr>
            <w:r w:rsidRPr="00C85469">
              <w:rPr>
                <w:rFonts w:ascii="Georgia" w:eastAsia="Calibri" w:hAnsi="Georgia" w:cs="Times New Roman"/>
                <w:b/>
                <w:lang w:val="mk-MK"/>
              </w:rPr>
              <w:t>12 месеци</w:t>
            </w:r>
          </w:p>
        </w:tc>
      </w:tr>
      <w:tr w:rsidR="008C5D96" w:rsidRPr="00C85469" w:rsidTr="008C5D96">
        <w:tc>
          <w:tcPr>
            <w:tcW w:w="1832" w:type="dxa"/>
          </w:tcPr>
          <w:p w:rsidR="008C5D96" w:rsidRPr="00C85469" w:rsidRDefault="008C5D96" w:rsidP="008C5D96">
            <w:pPr>
              <w:spacing w:after="0" w:line="240" w:lineRule="auto"/>
              <w:rPr>
                <w:rFonts w:ascii="Georgia" w:eastAsia="Calibri" w:hAnsi="Georgia" w:cs="Times New Roman"/>
                <w:b/>
                <w:lang w:val="mk-MK"/>
              </w:rPr>
            </w:pPr>
            <w:r w:rsidRPr="00C85469">
              <w:rPr>
                <w:rFonts w:ascii="Georgia" w:eastAsia="Calibri" w:hAnsi="Georgia" w:cs="Times New Roman"/>
                <w:b/>
                <w:lang w:val="mk-MK"/>
              </w:rPr>
              <w:t>Пол</w:t>
            </w:r>
          </w:p>
        </w:tc>
        <w:tc>
          <w:tcPr>
            <w:tcW w:w="1791" w:type="dxa"/>
          </w:tcPr>
          <w:p w:rsidR="008C5D96" w:rsidRPr="00C85469" w:rsidRDefault="008C5D96" w:rsidP="008C5D96">
            <w:pPr>
              <w:spacing w:after="0" w:line="240" w:lineRule="auto"/>
              <w:rPr>
                <w:rFonts w:ascii="Georgia" w:eastAsia="Calibri" w:hAnsi="Georgia" w:cs="Times New Roman"/>
                <w:b/>
              </w:rPr>
            </w:pPr>
          </w:p>
        </w:tc>
        <w:tc>
          <w:tcPr>
            <w:tcW w:w="1798" w:type="dxa"/>
          </w:tcPr>
          <w:p w:rsidR="008C5D96" w:rsidRPr="00C85469" w:rsidRDefault="008C5D96" w:rsidP="008C5D96">
            <w:pPr>
              <w:spacing w:after="0" w:line="240" w:lineRule="auto"/>
              <w:rPr>
                <w:rFonts w:ascii="Georgia" w:eastAsia="Calibri" w:hAnsi="Georgia" w:cs="Times New Roman"/>
                <w:b/>
                <w:lang w:val="mk-MK"/>
              </w:rPr>
            </w:pPr>
            <w:r w:rsidRPr="00C85469">
              <w:rPr>
                <w:rFonts w:ascii="Georgia" w:eastAsia="Calibri" w:hAnsi="Georgia" w:cs="Times New Roman"/>
                <w:b/>
                <w:lang w:val="mk-MK"/>
              </w:rPr>
              <w:t>/</w:t>
            </w:r>
          </w:p>
        </w:tc>
        <w:tc>
          <w:tcPr>
            <w:tcW w:w="1798" w:type="dxa"/>
          </w:tcPr>
          <w:p w:rsidR="008C5D96" w:rsidRPr="00C85469" w:rsidRDefault="008C5D96" w:rsidP="008C5D96">
            <w:pPr>
              <w:spacing w:after="0" w:line="240" w:lineRule="auto"/>
              <w:rPr>
                <w:rFonts w:ascii="Georgia" w:eastAsia="Calibri" w:hAnsi="Georgia" w:cs="Times New Roman"/>
                <w:b/>
                <w:lang w:val="mk-MK"/>
              </w:rPr>
            </w:pPr>
            <w:r w:rsidRPr="00C85469">
              <w:rPr>
                <w:rFonts w:ascii="Georgia" w:eastAsia="Calibri" w:hAnsi="Georgia" w:cs="Times New Roman"/>
                <w:b/>
                <w:lang w:val="mk-MK"/>
              </w:rPr>
              <w:t>/</w:t>
            </w:r>
          </w:p>
        </w:tc>
        <w:tc>
          <w:tcPr>
            <w:tcW w:w="1798" w:type="dxa"/>
          </w:tcPr>
          <w:p w:rsidR="008C5D96" w:rsidRPr="00C85469" w:rsidRDefault="008C5D96" w:rsidP="008C5D96">
            <w:pPr>
              <w:spacing w:after="0" w:line="240" w:lineRule="auto"/>
              <w:rPr>
                <w:rFonts w:ascii="Georgia" w:eastAsia="Calibri" w:hAnsi="Georgia" w:cs="Times New Roman"/>
                <w:b/>
                <w:lang w:val="mk-MK"/>
              </w:rPr>
            </w:pPr>
            <w:r w:rsidRPr="00C85469">
              <w:rPr>
                <w:rFonts w:ascii="Georgia" w:eastAsia="Calibri" w:hAnsi="Georgia" w:cs="Times New Roman"/>
                <w:b/>
                <w:lang w:val="mk-MK"/>
              </w:rPr>
              <w:t>/</w:t>
            </w:r>
          </w:p>
        </w:tc>
      </w:tr>
      <w:tr w:rsidR="008C5D96" w:rsidRPr="00C85469" w:rsidTr="008C5D96">
        <w:tc>
          <w:tcPr>
            <w:tcW w:w="1832" w:type="dxa"/>
          </w:tcPr>
          <w:p w:rsidR="008C5D96" w:rsidRPr="00C85469" w:rsidRDefault="008C5D96" w:rsidP="008C5D96">
            <w:pPr>
              <w:spacing w:after="0" w:line="240" w:lineRule="auto"/>
              <w:rPr>
                <w:rFonts w:ascii="Georgia" w:eastAsia="Calibri" w:hAnsi="Georgia" w:cs="Times New Roman"/>
                <w:b/>
                <w:lang w:val="mk-MK"/>
              </w:rPr>
            </w:pPr>
            <w:r w:rsidRPr="00C85469">
              <w:rPr>
                <w:rFonts w:ascii="Georgia" w:eastAsia="Calibri" w:hAnsi="Georgia" w:cs="Times New Roman"/>
                <w:b/>
                <w:lang w:val="mk-MK"/>
              </w:rPr>
              <w:t>Возраст</w:t>
            </w:r>
          </w:p>
        </w:tc>
        <w:tc>
          <w:tcPr>
            <w:tcW w:w="1791" w:type="dxa"/>
          </w:tcPr>
          <w:p w:rsidR="008C5D96" w:rsidRPr="00C85469" w:rsidRDefault="008C5D96" w:rsidP="008C5D96">
            <w:pPr>
              <w:spacing w:after="0" w:line="240" w:lineRule="auto"/>
              <w:rPr>
                <w:rFonts w:ascii="Georgia" w:eastAsia="Calibri" w:hAnsi="Georgia" w:cs="Times New Roman"/>
                <w:b/>
              </w:rPr>
            </w:pPr>
          </w:p>
        </w:tc>
        <w:tc>
          <w:tcPr>
            <w:tcW w:w="1798" w:type="dxa"/>
          </w:tcPr>
          <w:p w:rsidR="008C5D96" w:rsidRPr="00C85469" w:rsidRDefault="008C5D96" w:rsidP="008C5D96">
            <w:pPr>
              <w:spacing w:after="0" w:line="240" w:lineRule="auto"/>
              <w:rPr>
                <w:rFonts w:ascii="Georgia" w:eastAsia="Calibri" w:hAnsi="Georgia" w:cs="Times New Roman"/>
                <w:b/>
                <w:lang w:val="mk-MK"/>
              </w:rPr>
            </w:pPr>
            <w:r w:rsidRPr="00C85469">
              <w:rPr>
                <w:rFonts w:ascii="Georgia" w:eastAsia="Calibri" w:hAnsi="Georgia" w:cs="Times New Roman"/>
                <w:b/>
                <w:lang w:val="mk-MK"/>
              </w:rPr>
              <w:t>/</w:t>
            </w:r>
          </w:p>
        </w:tc>
        <w:tc>
          <w:tcPr>
            <w:tcW w:w="1798" w:type="dxa"/>
          </w:tcPr>
          <w:p w:rsidR="008C5D96" w:rsidRPr="00C85469" w:rsidRDefault="008C5D96" w:rsidP="008C5D96">
            <w:pPr>
              <w:spacing w:after="0" w:line="240" w:lineRule="auto"/>
              <w:rPr>
                <w:rFonts w:ascii="Georgia" w:eastAsia="Calibri" w:hAnsi="Georgia" w:cs="Times New Roman"/>
                <w:b/>
                <w:lang w:val="mk-MK"/>
              </w:rPr>
            </w:pPr>
            <w:r w:rsidRPr="00C85469">
              <w:rPr>
                <w:rFonts w:ascii="Georgia" w:eastAsia="Calibri" w:hAnsi="Georgia" w:cs="Times New Roman"/>
                <w:b/>
                <w:lang w:val="mk-MK"/>
              </w:rPr>
              <w:t>/</w:t>
            </w:r>
          </w:p>
        </w:tc>
        <w:tc>
          <w:tcPr>
            <w:tcW w:w="1798" w:type="dxa"/>
          </w:tcPr>
          <w:p w:rsidR="008C5D96" w:rsidRPr="00C85469" w:rsidRDefault="008C5D96" w:rsidP="008C5D96">
            <w:pPr>
              <w:spacing w:after="0" w:line="240" w:lineRule="auto"/>
              <w:rPr>
                <w:rFonts w:ascii="Georgia" w:eastAsia="Calibri" w:hAnsi="Georgia" w:cs="Times New Roman"/>
                <w:b/>
                <w:lang w:val="mk-MK"/>
              </w:rPr>
            </w:pPr>
            <w:r w:rsidRPr="00C85469">
              <w:rPr>
                <w:rFonts w:ascii="Georgia" w:eastAsia="Calibri" w:hAnsi="Georgia" w:cs="Times New Roman"/>
                <w:b/>
                <w:lang w:val="mk-MK"/>
              </w:rPr>
              <w:t>/</w:t>
            </w:r>
          </w:p>
        </w:tc>
      </w:tr>
      <w:tr w:rsidR="008C5D96" w:rsidRPr="00C85469" w:rsidTr="008C5D96">
        <w:tc>
          <w:tcPr>
            <w:tcW w:w="1832" w:type="dxa"/>
          </w:tcPr>
          <w:p w:rsidR="008C5D96" w:rsidRPr="00C85469" w:rsidRDefault="008C5D96" w:rsidP="008C5D96">
            <w:pPr>
              <w:spacing w:after="0" w:line="240" w:lineRule="auto"/>
              <w:rPr>
                <w:rFonts w:ascii="Georgia" w:eastAsia="Calibri" w:hAnsi="Georgia" w:cs="Times New Roman"/>
                <w:b/>
              </w:rPr>
            </w:pPr>
            <w:r w:rsidRPr="00C85469">
              <w:rPr>
                <w:rFonts w:ascii="Georgia" w:eastAsia="Calibri" w:hAnsi="Georgia" w:cs="Times New Roman"/>
                <w:b/>
              </w:rPr>
              <w:t>PPTS</w:t>
            </w:r>
          </w:p>
        </w:tc>
        <w:tc>
          <w:tcPr>
            <w:tcW w:w="1791" w:type="dxa"/>
          </w:tcPr>
          <w:p w:rsidR="008C5D96" w:rsidRPr="00C85469" w:rsidRDefault="008C5D96" w:rsidP="008C5D96">
            <w:pPr>
              <w:spacing w:after="0" w:line="240" w:lineRule="auto"/>
              <w:rPr>
                <w:rFonts w:ascii="Georgia" w:eastAsia="Calibri" w:hAnsi="Georgia" w:cs="Times New Roman"/>
                <w:b/>
              </w:rPr>
            </w:pPr>
          </w:p>
        </w:tc>
        <w:tc>
          <w:tcPr>
            <w:tcW w:w="1798" w:type="dxa"/>
          </w:tcPr>
          <w:p w:rsidR="008C5D96" w:rsidRPr="00C85469" w:rsidRDefault="008C5D96" w:rsidP="008C5D96">
            <w:pPr>
              <w:spacing w:after="0" w:line="240" w:lineRule="auto"/>
              <w:rPr>
                <w:rFonts w:ascii="Georgia" w:eastAsia="Calibri" w:hAnsi="Georgia" w:cs="Times New Roman"/>
                <w:b/>
              </w:rPr>
            </w:pPr>
          </w:p>
        </w:tc>
        <w:tc>
          <w:tcPr>
            <w:tcW w:w="1798" w:type="dxa"/>
          </w:tcPr>
          <w:p w:rsidR="008C5D96" w:rsidRPr="00C85469" w:rsidRDefault="008C5D96" w:rsidP="008C5D96">
            <w:pPr>
              <w:spacing w:after="0" w:line="240" w:lineRule="auto"/>
              <w:rPr>
                <w:rFonts w:ascii="Georgia" w:eastAsia="Calibri" w:hAnsi="Georgia" w:cs="Times New Roman"/>
                <w:b/>
              </w:rPr>
            </w:pPr>
          </w:p>
        </w:tc>
        <w:tc>
          <w:tcPr>
            <w:tcW w:w="1798" w:type="dxa"/>
          </w:tcPr>
          <w:p w:rsidR="008C5D96" w:rsidRPr="00C85469" w:rsidRDefault="008C5D96" w:rsidP="008C5D96">
            <w:pPr>
              <w:spacing w:after="0" w:line="240" w:lineRule="auto"/>
              <w:rPr>
                <w:rFonts w:ascii="Georgia" w:eastAsia="Calibri" w:hAnsi="Georgia" w:cs="Times New Roman"/>
                <w:b/>
              </w:rPr>
            </w:pPr>
          </w:p>
        </w:tc>
      </w:tr>
      <w:tr w:rsidR="008C5D96" w:rsidRPr="00C85469" w:rsidTr="008C5D96">
        <w:tc>
          <w:tcPr>
            <w:tcW w:w="1832" w:type="dxa"/>
          </w:tcPr>
          <w:p w:rsidR="008C5D96" w:rsidRPr="00C85469" w:rsidRDefault="008C5D96" w:rsidP="008C5D96">
            <w:pPr>
              <w:spacing w:after="0" w:line="240" w:lineRule="auto"/>
              <w:rPr>
                <w:rFonts w:ascii="Georgia" w:eastAsia="Calibri" w:hAnsi="Georgia" w:cs="Times New Roman"/>
                <w:b/>
              </w:rPr>
            </w:pPr>
            <w:r w:rsidRPr="00C85469">
              <w:rPr>
                <w:rFonts w:ascii="Georgia" w:eastAsia="Calibri" w:hAnsi="Georgia" w:cs="Times New Roman"/>
                <w:b/>
              </w:rPr>
              <w:t>TDI</w:t>
            </w:r>
          </w:p>
        </w:tc>
        <w:tc>
          <w:tcPr>
            <w:tcW w:w="1791" w:type="dxa"/>
          </w:tcPr>
          <w:p w:rsidR="008C5D96" w:rsidRPr="00C85469" w:rsidRDefault="008C5D96" w:rsidP="008C5D96">
            <w:pPr>
              <w:spacing w:after="0" w:line="240" w:lineRule="auto"/>
              <w:rPr>
                <w:rFonts w:ascii="Georgia" w:eastAsia="Calibri" w:hAnsi="Georgia" w:cs="Times New Roman"/>
                <w:b/>
              </w:rPr>
            </w:pPr>
          </w:p>
        </w:tc>
        <w:tc>
          <w:tcPr>
            <w:tcW w:w="1798" w:type="dxa"/>
          </w:tcPr>
          <w:p w:rsidR="008C5D96" w:rsidRPr="00C85469" w:rsidRDefault="008C5D96" w:rsidP="008C5D96">
            <w:pPr>
              <w:spacing w:after="0" w:line="240" w:lineRule="auto"/>
              <w:rPr>
                <w:rFonts w:ascii="Georgia" w:eastAsia="Calibri" w:hAnsi="Georgia" w:cs="Times New Roman"/>
                <w:b/>
              </w:rPr>
            </w:pPr>
          </w:p>
        </w:tc>
        <w:tc>
          <w:tcPr>
            <w:tcW w:w="1798" w:type="dxa"/>
          </w:tcPr>
          <w:p w:rsidR="008C5D96" w:rsidRPr="00C85469" w:rsidRDefault="008C5D96" w:rsidP="008C5D96">
            <w:pPr>
              <w:spacing w:after="0" w:line="240" w:lineRule="auto"/>
              <w:rPr>
                <w:rFonts w:ascii="Georgia" w:eastAsia="Calibri" w:hAnsi="Georgia" w:cs="Times New Roman"/>
                <w:b/>
              </w:rPr>
            </w:pPr>
          </w:p>
        </w:tc>
        <w:tc>
          <w:tcPr>
            <w:tcW w:w="1798" w:type="dxa"/>
          </w:tcPr>
          <w:p w:rsidR="008C5D96" w:rsidRPr="00C85469" w:rsidRDefault="008C5D96" w:rsidP="008C5D96">
            <w:pPr>
              <w:spacing w:after="0" w:line="240" w:lineRule="auto"/>
              <w:rPr>
                <w:rFonts w:ascii="Georgia" w:eastAsia="Calibri" w:hAnsi="Georgia" w:cs="Times New Roman"/>
                <w:b/>
              </w:rPr>
            </w:pPr>
          </w:p>
        </w:tc>
      </w:tr>
      <w:tr w:rsidR="008C5D96" w:rsidRPr="00C85469" w:rsidTr="008C5D96">
        <w:tc>
          <w:tcPr>
            <w:tcW w:w="1832" w:type="dxa"/>
          </w:tcPr>
          <w:p w:rsidR="008C5D96" w:rsidRPr="00C85469" w:rsidRDefault="008C5D96" w:rsidP="008C5D96">
            <w:pPr>
              <w:spacing w:after="0" w:line="240" w:lineRule="auto"/>
              <w:rPr>
                <w:rFonts w:ascii="Georgia" w:eastAsia="Calibri" w:hAnsi="Georgia" w:cs="Times New Roman"/>
                <w:b/>
                <w:lang w:val="mk-MK"/>
              </w:rPr>
            </w:pPr>
            <w:r w:rsidRPr="00C85469">
              <w:rPr>
                <w:rFonts w:ascii="Georgia" w:eastAsia="Calibri" w:hAnsi="Georgia" w:cs="Times New Roman"/>
                <w:b/>
                <w:lang w:val="mk-MK"/>
              </w:rPr>
              <w:t>Крепитации</w:t>
            </w:r>
          </w:p>
        </w:tc>
        <w:tc>
          <w:tcPr>
            <w:tcW w:w="1791" w:type="dxa"/>
          </w:tcPr>
          <w:p w:rsidR="008C5D96" w:rsidRPr="00C85469" w:rsidRDefault="008C5D96" w:rsidP="008C5D96">
            <w:pPr>
              <w:spacing w:after="0" w:line="240" w:lineRule="auto"/>
              <w:rPr>
                <w:rFonts w:ascii="Georgia" w:eastAsia="Calibri" w:hAnsi="Georgia" w:cs="Times New Roman"/>
                <w:b/>
              </w:rPr>
            </w:pPr>
          </w:p>
        </w:tc>
        <w:tc>
          <w:tcPr>
            <w:tcW w:w="1798" w:type="dxa"/>
          </w:tcPr>
          <w:p w:rsidR="008C5D96" w:rsidRPr="00C85469" w:rsidRDefault="008C5D96" w:rsidP="008C5D96">
            <w:pPr>
              <w:spacing w:after="0" w:line="240" w:lineRule="auto"/>
              <w:rPr>
                <w:rFonts w:ascii="Georgia" w:eastAsia="Calibri" w:hAnsi="Georgia" w:cs="Times New Roman"/>
                <w:b/>
              </w:rPr>
            </w:pPr>
          </w:p>
        </w:tc>
        <w:tc>
          <w:tcPr>
            <w:tcW w:w="1798" w:type="dxa"/>
          </w:tcPr>
          <w:p w:rsidR="008C5D96" w:rsidRPr="00C85469" w:rsidRDefault="008C5D96" w:rsidP="008C5D96">
            <w:pPr>
              <w:spacing w:after="0" w:line="240" w:lineRule="auto"/>
              <w:rPr>
                <w:rFonts w:ascii="Georgia" w:eastAsia="Calibri" w:hAnsi="Georgia" w:cs="Times New Roman"/>
                <w:b/>
              </w:rPr>
            </w:pPr>
          </w:p>
        </w:tc>
        <w:tc>
          <w:tcPr>
            <w:tcW w:w="1798" w:type="dxa"/>
          </w:tcPr>
          <w:p w:rsidR="008C5D96" w:rsidRPr="00C85469" w:rsidRDefault="008C5D96" w:rsidP="008C5D96">
            <w:pPr>
              <w:spacing w:after="0" w:line="240" w:lineRule="auto"/>
              <w:rPr>
                <w:rFonts w:ascii="Georgia" w:eastAsia="Calibri" w:hAnsi="Georgia" w:cs="Times New Roman"/>
                <w:b/>
              </w:rPr>
            </w:pPr>
          </w:p>
        </w:tc>
      </w:tr>
      <w:tr w:rsidR="008C5D96" w:rsidRPr="00C85469" w:rsidTr="008C5D96">
        <w:tc>
          <w:tcPr>
            <w:tcW w:w="1832" w:type="dxa"/>
          </w:tcPr>
          <w:p w:rsidR="008C5D96" w:rsidRPr="00C85469" w:rsidRDefault="008C5D96" w:rsidP="008C5D96">
            <w:pPr>
              <w:spacing w:after="0" w:line="240" w:lineRule="auto"/>
              <w:rPr>
                <w:rFonts w:ascii="Georgia" w:eastAsia="Calibri" w:hAnsi="Georgia" w:cs="Times New Roman"/>
                <w:b/>
                <w:lang w:val="mk-MK"/>
              </w:rPr>
            </w:pPr>
            <w:r w:rsidRPr="00C85469">
              <w:rPr>
                <w:rFonts w:ascii="Georgia" w:eastAsia="Calibri" w:hAnsi="Georgia" w:cs="Times New Roman"/>
                <w:b/>
                <w:lang w:val="mk-MK"/>
              </w:rPr>
              <w:t>Главоболки</w:t>
            </w:r>
          </w:p>
        </w:tc>
        <w:tc>
          <w:tcPr>
            <w:tcW w:w="1791" w:type="dxa"/>
          </w:tcPr>
          <w:p w:rsidR="008C5D96" w:rsidRPr="00C85469" w:rsidRDefault="008C5D96" w:rsidP="008C5D96">
            <w:pPr>
              <w:spacing w:after="0" w:line="240" w:lineRule="auto"/>
              <w:rPr>
                <w:rFonts w:ascii="Georgia" w:eastAsia="Calibri" w:hAnsi="Georgia" w:cs="Times New Roman"/>
                <w:b/>
              </w:rPr>
            </w:pPr>
          </w:p>
        </w:tc>
        <w:tc>
          <w:tcPr>
            <w:tcW w:w="1798" w:type="dxa"/>
          </w:tcPr>
          <w:p w:rsidR="008C5D96" w:rsidRPr="00C85469" w:rsidRDefault="008C5D96" w:rsidP="008C5D96">
            <w:pPr>
              <w:spacing w:after="0" w:line="240" w:lineRule="auto"/>
              <w:rPr>
                <w:rFonts w:ascii="Georgia" w:eastAsia="Calibri" w:hAnsi="Georgia" w:cs="Times New Roman"/>
                <w:b/>
              </w:rPr>
            </w:pPr>
          </w:p>
        </w:tc>
        <w:tc>
          <w:tcPr>
            <w:tcW w:w="1798" w:type="dxa"/>
          </w:tcPr>
          <w:p w:rsidR="008C5D96" w:rsidRPr="00C85469" w:rsidRDefault="008C5D96" w:rsidP="008C5D96">
            <w:pPr>
              <w:spacing w:after="0" w:line="240" w:lineRule="auto"/>
              <w:rPr>
                <w:rFonts w:ascii="Georgia" w:eastAsia="Calibri" w:hAnsi="Georgia" w:cs="Times New Roman"/>
                <w:b/>
              </w:rPr>
            </w:pPr>
          </w:p>
        </w:tc>
        <w:tc>
          <w:tcPr>
            <w:tcW w:w="1798" w:type="dxa"/>
          </w:tcPr>
          <w:p w:rsidR="008C5D96" w:rsidRPr="00C85469" w:rsidRDefault="008C5D96" w:rsidP="008C5D96">
            <w:pPr>
              <w:spacing w:after="0" w:line="240" w:lineRule="auto"/>
              <w:rPr>
                <w:rFonts w:ascii="Georgia" w:eastAsia="Calibri" w:hAnsi="Georgia" w:cs="Times New Roman"/>
                <w:b/>
              </w:rPr>
            </w:pPr>
          </w:p>
        </w:tc>
      </w:tr>
    </w:tbl>
    <w:p w:rsidR="008C5D96" w:rsidRPr="00FE1BA1" w:rsidRDefault="00FE1BA1" w:rsidP="008C5D96">
      <w:pPr>
        <w:jc w:val="center"/>
        <w:rPr>
          <w:rFonts w:ascii="Georgia" w:hAnsi="Georgia" w:cs="Times New Roman"/>
          <w:color w:val="000000"/>
          <w:sz w:val="20"/>
          <w:szCs w:val="24"/>
          <w:lang w:val="mk-MK"/>
        </w:rPr>
      </w:pPr>
      <w:r w:rsidRPr="00FE1BA1">
        <w:rPr>
          <w:rFonts w:ascii="Georgia" w:hAnsi="Georgia" w:cs="Times New Roman"/>
          <w:color w:val="000000"/>
          <w:sz w:val="20"/>
          <w:szCs w:val="24"/>
          <w:lang w:val="mk-MK"/>
        </w:rPr>
        <w:t xml:space="preserve">Слика </w:t>
      </w:r>
      <w:r w:rsidR="008D5F31">
        <w:rPr>
          <w:rFonts w:ascii="Georgia" w:hAnsi="Georgia" w:cs="Times New Roman"/>
          <w:color w:val="000000"/>
          <w:sz w:val="20"/>
          <w:szCs w:val="24"/>
          <w:lang w:val="mk-MK"/>
        </w:rPr>
        <w:t>3</w:t>
      </w:r>
      <w:r w:rsidRPr="00FE1BA1">
        <w:rPr>
          <w:rFonts w:ascii="Georgia" w:hAnsi="Georgia" w:cs="Times New Roman"/>
          <w:color w:val="000000"/>
          <w:sz w:val="20"/>
          <w:szCs w:val="24"/>
          <w:lang w:val="mk-MK"/>
        </w:rPr>
        <w:t xml:space="preserve">. </w:t>
      </w:r>
      <w:r w:rsidR="008C5D96" w:rsidRPr="00FE1BA1">
        <w:rPr>
          <w:rFonts w:ascii="Georgia" w:hAnsi="Georgia" w:cs="Times New Roman"/>
          <w:color w:val="000000"/>
          <w:sz w:val="20"/>
          <w:szCs w:val="24"/>
          <w:lang w:val="mk-MK"/>
        </w:rPr>
        <w:t>Картон за испитаниците</w:t>
      </w:r>
    </w:p>
    <w:tbl>
      <w:tblPr>
        <w:tblStyle w:val="TableGrid2"/>
        <w:tblW w:w="0" w:type="auto"/>
        <w:tblInd w:w="-5" w:type="dxa"/>
        <w:tblLook w:val="04A0"/>
      </w:tblPr>
      <w:tblGrid>
        <w:gridCol w:w="4901"/>
        <w:gridCol w:w="532"/>
        <w:gridCol w:w="528"/>
        <w:gridCol w:w="527"/>
        <w:gridCol w:w="697"/>
        <w:gridCol w:w="673"/>
        <w:gridCol w:w="633"/>
        <w:gridCol w:w="614"/>
      </w:tblGrid>
      <w:tr w:rsidR="008C5D96" w:rsidRPr="00C85469" w:rsidTr="008C5D96">
        <w:trPr>
          <w:trHeight w:val="368"/>
        </w:trPr>
        <w:tc>
          <w:tcPr>
            <w:tcW w:w="4901" w:type="dxa"/>
          </w:tcPr>
          <w:p w:rsidR="008C5D96" w:rsidRPr="00C85469" w:rsidRDefault="008C5D96" w:rsidP="008C5D96">
            <w:pPr>
              <w:numPr>
                <w:ilvl w:val="0"/>
                <w:numId w:val="20"/>
              </w:numPr>
              <w:spacing w:after="0" w:line="240" w:lineRule="auto"/>
              <w:rPr>
                <w:rFonts w:ascii="Georgia" w:eastAsia="Calibri" w:hAnsi="Georgia" w:cs="Times New Roman"/>
                <w:b/>
                <w:lang w:val="mk-MK"/>
              </w:rPr>
            </w:pPr>
            <w:r w:rsidRPr="00C85469">
              <w:rPr>
                <w:rFonts w:ascii="Georgia" w:eastAsia="Calibri" w:hAnsi="Georgia" w:cs="Times New Roman"/>
                <w:b/>
                <w:lang w:val="mk-MK"/>
              </w:rPr>
              <w:t>Дали имате потешкотии со</w:t>
            </w:r>
          </w:p>
        </w:tc>
        <w:tc>
          <w:tcPr>
            <w:tcW w:w="1587" w:type="dxa"/>
            <w:gridSpan w:val="3"/>
          </w:tcPr>
          <w:p w:rsidR="008C5D96" w:rsidRPr="00C85469" w:rsidRDefault="008C5D96" w:rsidP="008C5D96">
            <w:pPr>
              <w:spacing w:after="0" w:line="240" w:lineRule="auto"/>
              <w:jc w:val="center"/>
              <w:rPr>
                <w:rFonts w:ascii="Georgia" w:eastAsia="Calibri" w:hAnsi="Georgia" w:cs="Times New Roman"/>
                <w:b/>
                <w:sz w:val="14"/>
                <w:szCs w:val="16"/>
                <w:lang w:val="mk-MK"/>
              </w:rPr>
            </w:pPr>
            <w:r w:rsidRPr="00C85469">
              <w:rPr>
                <w:rFonts w:ascii="Georgia" w:eastAsia="Calibri" w:hAnsi="Georgia" w:cs="Times New Roman"/>
                <w:b/>
                <w:sz w:val="14"/>
                <w:szCs w:val="16"/>
                <w:lang w:val="mk-MK"/>
              </w:rPr>
              <w:t>Немам потешкотии</w:t>
            </w:r>
          </w:p>
        </w:tc>
        <w:tc>
          <w:tcPr>
            <w:tcW w:w="1370" w:type="dxa"/>
            <w:gridSpan w:val="2"/>
          </w:tcPr>
          <w:p w:rsidR="008C5D96" w:rsidRPr="00C85469" w:rsidRDefault="008C5D96" w:rsidP="008C5D96">
            <w:pPr>
              <w:spacing w:after="0" w:line="240" w:lineRule="auto"/>
              <w:jc w:val="center"/>
              <w:rPr>
                <w:rFonts w:ascii="Georgia" w:eastAsia="Calibri" w:hAnsi="Georgia" w:cs="Times New Roman"/>
                <w:b/>
                <w:sz w:val="14"/>
                <w:szCs w:val="16"/>
                <w:lang w:val="mk-MK"/>
              </w:rPr>
            </w:pPr>
            <w:r w:rsidRPr="00C85469">
              <w:rPr>
                <w:rFonts w:ascii="Georgia" w:eastAsia="Calibri" w:hAnsi="Georgia" w:cs="Times New Roman"/>
                <w:b/>
                <w:sz w:val="14"/>
                <w:szCs w:val="16"/>
                <w:lang w:val="mk-MK"/>
              </w:rPr>
              <w:t>Мали потешкотии</w:t>
            </w:r>
          </w:p>
        </w:tc>
        <w:tc>
          <w:tcPr>
            <w:tcW w:w="1164" w:type="dxa"/>
            <w:gridSpan w:val="2"/>
          </w:tcPr>
          <w:p w:rsidR="008C5D96" w:rsidRPr="00C85469" w:rsidRDefault="008C5D96" w:rsidP="008C5D96">
            <w:pPr>
              <w:spacing w:after="0" w:line="240" w:lineRule="auto"/>
              <w:jc w:val="center"/>
              <w:rPr>
                <w:rFonts w:ascii="Georgia" w:eastAsia="Calibri" w:hAnsi="Georgia" w:cs="Times New Roman"/>
                <w:b/>
                <w:sz w:val="14"/>
                <w:szCs w:val="16"/>
                <w:lang w:val="mk-MK"/>
              </w:rPr>
            </w:pPr>
            <w:r w:rsidRPr="00C85469">
              <w:rPr>
                <w:rFonts w:ascii="Georgia" w:eastAsia="Calibri" w:hAnsi="Georgia" w:cs="Times New Roman"/>
                <w:b/>
                <w:sz w:val="14"/>
                <w:szCs w:val="16"/>
                <w:lang w:val="mk-MK"/>
              </w:rPr>
              <w:t>Целосна неспособност</w:t>
            </w:r>
          </w:p>
        </w:tc>
      </w:tr>
      <w:tr w:rsidR="008C5D96" w:rsidRPr="00C85469" w:rsidTr="008C5D96">
        <w:trPr>
          <w:trHeight w:val="278"/>
        </w:trPr>
        <w:tc>
          <w:tcPr>
            <w:tcW w:w="4901" w:type="dxa"/>
          </w:tcPr>
          <w:p w:rsidR="008C5D96" w:rsidRPr="00C85469" w:rsidRDefault="008C5D96" w:rsidP="008C5D96">
            <w:pPr>
              <w:spacing w:after="0" w:line="240" w:lineRule="auto"/>
              <w:rPr>
                <w:rFonts w:ascii="Georgia" w:eastAsia="Calibri" w:hAnsi="Georgia" w:cs="Times New Roman"/>
                <w:lang w:val="mk-MK"/>
              </w:rPr>
            </w:pPr>
            <w:r w:rsidRPr="00C85469">
              <w:rPr>
                <w:rFonts w:ascii="Times New Roman" w:eastAsia="Calibri" w:hAnsi="Times New Roman" w:cs="Times New Roman"/>
              </w:rPr>
              <w:t>→</w:t>
            </w:r>
            <w:r w:rsidRPr="00C85469">
              <w:rPr>
                <w:rFonts w:ascii="Georgia" w:eastAsia="Calibri" w:hAnsi="Georgia" w:cs="Calibri"/>
                <w:lang w:val="mk-MK"/>
              </w:rPr>
              <w:t xml:space="preserve"> јадење</w:t>
            </w:r>
          </w:p>
        </w:tc>
        <w:tc>
          <w:tcPr>
            <w:tcW w:w="532"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0</w:t>
            </w:r>
          </w:p>
        </w:tc>
        <w:tc>
          <w:tcPr>
            <w:tcW w:w="528"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1</w:t>
            </w:r>
          </w:p>
        </w:tc>
        <w:tc>
          <w:tcPr>
            <w:tcW w:w="527"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2</w:t>
            </w:r>
          </w:p>
        </w:tc>
        <w:tc>
          <w:tcPr>
            <w:tcW w:w="697"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3</w:t>
            </w:r>
          </w:p>
        </w:tc>
        <w:tc>
          <w:tcPr>
            <w:tcW w:w="673"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4</w:t>
            </w:r>
          </w:p>
        </w:tc>
        <w:tc>
          <w:tcPr>
            <w:tcW w:w="600"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5</w:t>
            </w:r>
          </w:p>
        </w:tc>
        <w:tc>
          <w:tcPr>
            <w:tcW w:w="564"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6</w:t>
            </w:r>
          </w:p>
        </w:tc>
      </w:tr>
      <w:tr w:rsidR="008C5D96" w:rsidRPr="00C85469" w:rsidTr="008C5D96">
        <w:trPr>
          <w:trHeight w:val="284"/>
        </w:trPr>
        <w:tc>
          <w:tcPr>
            <w:tcW w:w="4901" w:type="dxa"/>
          </w:tcPr>
          <w:p w:rsidR="008C5D96" w:rsidRPr="00C85469" w:rsidRDefault="008C5D96" w:rsidP="008C5D96">
            <w:pPr>
              <w:spacing w:after="0" w:line="240" w:lineRule="auto"/>
              <w:rPr>
                <w:rFonts w:ascii="Georgia" w:eastAsia="Calibri" w:hAnsi="Georgia" w:cs="Times New Roman"/>
                <w:lang w:val="mk-MK"/>
              </w:rPr>
            </w:pPr>
            <w:r w:rsidRPr="00C85469">
              <w:rPr>
                <w:rFonts w:ascii="Times New Roman" w:eastAsia="Calibri" w:hAnsi="Times New Roman" w:cs="Times New Roman"/>
              </w:rPr>
              <w:t>→</w:t>
            </w:r>
            <w:r w:rsidRPr="00C85469">
              <w:rPr>
                <w:rFonts w:ascii="Georgia" w:eastAsia="Calibri" w:hAnsi="Georgia" w:cs="Calibri"/>
                <w:lang w:val="mk-MK"/>
              </w:rPr>
              <w:t xml:space="preserve"> јадење жилава храна (месо, ѓеврек, мастика)</w:t>
            </w:r>
          </w:p>
        </w:tc>
        <w:tc>
          <w:tcPr>
            <w:tcW w:w="532"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0</w:t>
            </w:r>
          </w:p>
        </w:tc>
        <w:tc>
          <w:tcPr>
            <w:tcW w:w="528"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1</w:t>
            </w:r>
          </w:p>
        </w:tc>
        <w:tc>
          <w:tcPr>
            <w:tcW w:w="527"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2</w:t>
            </w:r>
          </w:p>
        </w:tc>
        <w:tc>
          <w:tcPr>
            <w:tcW w:w="697"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3</w:t>
            </w:r>
          </w:p>
        </w:tc>
        <w:tc>
          <w:tcPr>
            <w:tcW w:w="673"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4</w:t>
            </w:r>
          </w:p>
        </w:tc>
        <w:tc>
          <w:tcPr>
            <w:tcW w:w="600"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5</w:t>
            </w:r>
          </w:p>
        </w:tc>
        <w:tc>
          <w:tcPr>
            <w:tcW w:w="564"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6</w:t>
            </w:r>
          </w:p>
        </w:tc>
      </w:tr>
      <w:tr w:rsidR="008C5D96" w:rsidRPr="00C85469" w:rsidTr="008C5D96">
        <w:trPr>
          <w:trHeight w:val="291"/>
        </w:trPr>
        <w:tc>
          <w:tcPr>
            <w:tcW w:w="4901" w:type="dxa"/>
          </w:tcPr>
          <w:p w:rsidR="008C5D96" w:rsidRPr="00C85469" w:rsidRDefault="008C5D96" w:rsidP="008C5D96">
            <w:pPr>
              <w:spacing w:after="0" w:line="240" w:lineRule="auto"/>
              <w:rPr>
                <w:rFonts w:ascii="Georgia" w:eastAsia="Calibri" w:hAnsi="Georgia" w:cs="Times New Roman"/>
                <w:lang w:val="mk-MK"/>
              </w:rPr>
            </w:pPr>
            <w:r w:rsidRPr="00C85469">
              <w:rPr>
                <w:rFonts w:ascii="Times New Roman" w:eastAsia="Calibri" w:hAnsi="Times New Roman" w:cs="Times New Roman"/>
              </w:rPr>
              <w:t>→</w:t>
            </w:r>
            <w:r w:rsidRPr="00C85469">
              <w:rPr>
                <w:rFonts w:ascii="Georgia" w:eastAsia="Calibri" w:hAnsi="Georgia" w:cs="Calibri"/>
                <w:lang w:val="mk-MK"/>
              </w:rPr>
              <w:t xml:space="preserve"> јадење цврста храна (јатки, моркови, јаболки)</w:t>
            </w:r>
          </w:p>
        </w:tc>
        <w:tc>
          <w:tcPr>
            <w:tcW w:w="532"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0</w:t>
            </w:r>
          </w:p>
        </w:tc>
        <w:tc>
          <w:tcPr>
            <w:tcW w:w="528"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1</w:t>
            </w:r>
          </w:p>
        </w:tc>
        <w:tc>
          <w:tcPr>
            <w:tcW w:w="527"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2</w:t>
            </w:r>
          </w:p>
        </w:tc>
        <w:tc>
          <w:tcPr>
            <w:tcW w:w="697"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3</w:t>
            </w:r>
          </w:p>
        </w:tc>
        <w:tc>
          <w:tcPr>
            <w:tcW w:w="673"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4</w:t>
            </w:r>
          </w:p>
        </w:tc>
        <w:tc>
          <w:tcPr>
            <w:tcW w:w="600"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5</w:t>
            </w:r>
          </w:p>
        </w:tc>
        <w:tc>
          <w:tcPr>
            <w:tcW w:w="564"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6</w:t>
            </w:r>
          </w:p>
        </w:tc>
      </w:tr>
      <w:tr w:rsidR="008C5D96" w:rsidRPr="00C85469" w:rsidTr="008C5D96">
        <w:trPr>
          <w:trHeight w:val="284"/>
        </w:trPr>
        <w:tc>
          <w:tcPr>
            <w:tcW w:w="4901" w:type="dxa"/>
          </w:tcPr>
          <w:p w:rsidR="008C5D96" w:rsidRPr="00C85469" w:rsidRDefault="008C5D96" w:rsidP="008C5D96">
            <w:pPr>
              <w:spacing w:after="0" w:line="240" w:lineRule="auto"/>
              <w:rPr>
                <w:rFonts w:ascii="Georgia" w:eastAsia="Calibri" w:hAnsi="Georgia" w:cs="Times New Roman"/>
                <w:lang w:val="mk-MK"/>
              </w:rPr>
            </w:pPr>
            <w:r w:rsidRPr="00C85469">
              <w:rPr>
                <w:rFonts w:ascii="Times New Roman" w:eastAsia="Calibri" w:hAnsi="Times New Roman" w:cs="Times New Roman"/>
              </w:rPr>
              <w:t>→</w:t>
            </w:r>
            <w:r w:rsidRPr="00C85469">
              <w:rPr>
                <w:rFonts w:ascii="Georgia" w:eastAsia="Calibri" w:hAnsi="Georgia" w:cs="Calibri"/>
                <w:lang w:val="mk-MK"/>
              </w:rPr>
              <w:t xml:space="preserve"> јадење релативно мека храна (риба, тестенини, грашок)</w:t>
            </w:r>
          </w:p>
        </w:tc>
        <w:tc>
          <w:tcPr>
            <w:tcW w:w="532"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0</w:t>
            </w:r>
          </w:p>
        </w:tc>
        <w:tc>
          <w:tcPr>
            <w:tcW w:w="528"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1</w:t>
            </w:r>
          </w:p>
        </w:tc>
        <w:tc>
          <w:tcPr>
            <w:tcW w:w="527"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2</w:t>
            </w:r>
          </w:p>
        </w:tc>
        <w:tc>
          <w:tcPr>
            <w:tcW w:w="697"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3</w:t>
            </w:r>
          </w:p>
        </w:tc>
        <w:tc>
          <w:tcPr>
            <w:tcW w:w="673"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4</w:t>
            </w:r>
          </w:p>
        </w:tc>
        <w:tc>
          <w:tcPr>
            <w:tcW w:w="600"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5</w:t>
            </w:r>
          </w:p>
        </w:tc>
        <w:tc>
          <w:tcPr>
            <w:tcW w:w="564"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6</w:t>
            </w:r>
          </w:p>
        </w:tc>
      </w:tr>
      <w:tr w:rsidR="008C5D96" w:rsidRPr="00C85469" w:rsidTr="008C5D96">
        <w:trPr>
          <w:trHeight w:val="291"/>
        </w:trPr>
        <w:tc>
          <w:tcPr>
            <w:tcW w:w="4901" w:type="dxa"/>
          </w:tcPr>
          <w:p w:rsidR="008C5D96" w:rsidRPr="00C85469" w:rsidRDefault="008C5D96" w:rsidP="008C5D96">
            <w:pPr>
              <w:spacing w:after="0" w:line="240" w:lineRule="auto"/>
              <w:rPr>
                <w:rFonts w:ascii="Georgia" w:eastAsia="Calibri" w:hAnsi="Georgia" w:cs="Times New Roman"/>
                <w:lang w:val="mk-MK"/>
              </w:rPr>
            </w:pPr>
            <w:r w:rsidRPr="00C85469">
              <w:rPr>
                <w:rFonts w:ascii="Times New Roman" w:eastAsia="Calibri" w:hAnsi="Times New Roman" w:cs="Times New Roman"/>
              </w:rPr>
              <w:t>→</w:t>
            </w:r>
            <w:r w:rsidRPr="00C85469">
              <w:rPr>
                <w:rFonts w:ascii="Georgia" w:eastAsia="Calibri" w:hAnsi="Georgia" w:cs="Calibri"/>
                <w:lang w:val="mk-MK"/>
              </w:rPr>
              <w:t xml:space="preserve"> јадење мека храна (пире, пудинг)</w:t>
            </w:r>
          </w:p>
        </w:tc>
        <w:tc>
          <w:tcPr>
            <w:tcW w:w="532"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0</w:t>
            </w:r>
          </w:p>
        </w:tc>
        <w:tc>
          <w:tcPr>
            <w:tcW w:w="528"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1</w:t>
            </w:r>
          </w:p>
        </w:tc>
        <w:tc>
          <w:tcPr>
            <w:tcW w:w="527"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2</w:t>
            </w:r>
          </w:p>
        </w:tc>
        <w:tc>
          <w:tcPr>
            <w:tcW w:w="697"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3</w:t>
            </w:r>
          </w:p>
        </w:tc>
        <w:tc>
          <w:tcPr>
            <w:tcW w:w="673"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4</w:t>
            </w:r>
          </w:p>
        </w:tc>
        <w:tc>
          <w:tcPr>
            <w:tcW w:w="600"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5</w:t>
            </w:r>
          </w:p>
        </w:tc>
        <w:tc>
          <w:tcPr>
            <w:tcW w:w="564"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6</w:t>
            </w:r>
          </w:p>
        </w:tc>
      </w:tr>
      <w:tr w:rsidR="008C5D96" w:rsidRPr="00C85469" w:rsidTr="008C5D96">
        <w:trPr>
          <w:trHeight w:val="284"/>
        </w:trPr>
        <w:tc>
          <w:tcPr>
            <w:tcW w:w="4901" w:type="dxa"/>
          </w:tcPr>
          <w:p w:rsidR="008C5D96" w:rsidRPr="00C85469" w:rsidRDefault="008C5D96" w:rsidP="008C5D96">
            <w:pPr>
              <w:spacing w:after="0" w:line="240" w:lineRule="auto"/>
              <w:rPr>
                <w:rFonts w:ascii="Georgia" w:eastAsia="Calibri" w:hAnsi="Georgia" w:cs="Times New Roman"/>
                <w:lang w:val="mk-MK"/>
              </w:rPr>
            </w:pPr>
            <w:r w:rsidRPr="00C85469">
              <w:rPr>
                <w:rFonts w:ascii="Times New Roman" w:eastAsia="Calibri" w:hAnsi="Times New Roman" w:cs="Times New Roman"/>
              </w:rPr>
              <w:t>→</w:t>
            </w:r>
            <w:r w:rsidRPr="00C85469">
              <w:rPr>
                <w:rFonts w:ascii="Georgia" w:eastAsia="Calibri" w:hAnsi="Georgia" w:cs="Calibri"/>
                <w:lang w:val="mk-MK"/>
              </w:rPr>
              <w:t xml:space="preserve"> јадење/пиење течности (супа, чај, млеко)</w:t>
            </w:r>
          </w:p>
        </w:tc>
        <w:tc>
          <w:tcPr>
            <w:tcW w:w="532"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0</w:t>
            </w:r>
          </w:p>
        </w:tc>
        <w:tc>
          <w:tcPr>
            <w:tcW w:w="528"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1</w:t>
            </w:r>
          </w:p>
        </w:tc>
        <w:tc>
          <w:tcPr>
            <w:tcW w:w="527"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2</w:t>
            </w:r>
          </w:p>
        </w:tc>
        <w:tc>
          <w:tcPr>
            <w:tcW w:w="697"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3</w:t>
            </w:r>
          </w:p>
        </w:tc>
        <w:tc>
          <w:tcPr>
            <w:tcW w:w="673"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4</w:t>
            </w:r>
          </w:p>
        </w:tc>
        <w:tc>
          <w:tcPr>
            <w:tcW w:w="600"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5</w:t>
            </w:r>
          </w:p>
        </w:tc>
        <w:tc>
          <w:tcPr>
            <w:tcW w:w="564"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6</w:t>
            </w:r>
          </w:p>
        </w:tc>
      </w:tr>
      <w:tr w:rsidR="008C5D96" w:rsidRPr="00C85469" w:rsidTr="008C5D96">
        <w:trPr>
          <w:trHeight w:val="291"/>
        </w:trPr>
        <w:tc>
          <w:tcPr>
            <w:tcW w:w="4901" w:type="dxa"/>
          </w:tcPr>
          <w:p w:rsidR="008C5D96" w:rsidRPr="00C85469" w:rsidRDefault="008C5D96" w:rsidP="008C5D96">
            <w:pPr>
              <w:spacing w:after="0" w:line="240" w:lineRule="auto"/>
              <w:rPr>
                <w:rFonts w:ascii="Georgia" w:eastAsia="Calibri" w:hAnsi="Georgia" w:cs="Times New Roman"/>
                <w:lang w:val="mk-MK"/>
              </w:rPr>
            </w:pPr>
            <w:r w:rsidRPr="00C85469">
              <w:rPr>
                <w:rFonts w:ascii="Times New Roman" w:eastAsia="Calibri" w:hAnsi="Times New Roman" w:cs="Times New Roman"/>
              </w:rPr>
              <w:t>→</w:t>
            </w:r>
            <w:r w:rsidRPr="00C85469">
              <w:rPr>
                <w:rFonts w:ascii="Georgia" w:eastAsia="Calibri" w:hAnsi="Georgia" w:cs="Calibri"/>
                <w:lang w:val="mk-MK"/>
              </w:rPr>
              <w:t xml:space="preserve"> зборење/разговор</w:t>
            </w:r>
          </w:p>
        </w:tc>
        <w:tc>
          <w:tcPr>
            <w:tcW w:w="532"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0</w:t>
            </w:r>
          </w:p>
        </w:tc>
        <w:tc>
          <w:tcPr>
            <w:tcW w:w="528"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1</w:t>
            </w:r>
          </w:p>
        </w:tc>
        <w:tc>
          <w:tcPr>
            <w:tcW w:w="527"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2</w:t>
            </w:r>
          </w:p>
        </w:tc>
        <w:tc>
          <w:tcPr>
            <w:tcW w:w="697"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3</w:t>
            </w:r>
          </w:p>
        </w:tc>
        <w:tc>
          <w:tcPr>
            <w:tcW w:w="673"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4</w:t>
            </w:r>
          </w:p>
        </w:tc>
        <w:tc>
          <w:tcPr>
            <w:tcW w:w="600"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5</w:t>
            </w:r>
          </w:p>
        </w:tc>
        <w:tc>
          <w:tcPr>
            <w:tcW w:w="564"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6</w:t>
            </w:r>
          </w:p>
        </w:tc>
      </w:tr>
      <w:tr w:rsidR="008C5D96" w:rsidRPr="00C85469" w:rsidTr="008C5D96">
        <w:trPr>
          <w:trHeight w:val="284"/>
        </w:trPr>
        <w:tc>
          <w:tcPr>
            <w:tcW w:w="4901" w:type="dxa"/>
          </w:tcPr>
          <w:p w:rsidR="008C5D96" w:rsidRPr="00C85469" w:rsidRDefault="008C5D96" w:rsidP="008C5D96">
            <w:pPr>
              <w:numPr>
                <w:ilvl w:val="0"/>
                <w:numId w:val="20"/>
              </w:numPr>
              <w:spacing w:after="0" w:line="240" w:lineRule="auto"/>
              <w:rPr>
                <w:rFonts w:ascii="Georgia" w:eastAsia="Calibri" w:hAnsi="Georgia" w:cs="Times New Roman"/>
                <w:b/>
                <w:lang w:val="mk-MK"/>
              </w:rPr>
            </w:pPr>
            <w:r w:rsidRPr="00C85469">
              <w:rPr>
                <w:rFonts w:ascii="Georgia" w:eastAsia="Calibri" w:hAnsi="Georgia" w:cs="Times New Roman"/>
                <w:b/>
                <w:lang w:val="mk-MK"/>
              </w:rPr>
              <w:t>Дали</w:t>
            </w:r>
          </w:p>
        </w:tc>
        <w:tc>
          <w:tcPr>
            <w:tcW w:w="1587" w:type="dxa"/>
            <w:gridSpan w:val="3"/>
          </w:tcPr>
          <w:p w:rsidR="008C5D96" w:rsidRPr="00C85469" w:rsidRDefault="008C5D96" w:rsidP="008C5D96">
            <w:pPr>
              <w:spacing w:after="0" w:line="240" w:lineRule="auto"/>
              <w:jc w:val="center"/>
              <w:rPr>
                <w:rFonts w:ascii="Georgia" w:eastAsia="Calibri" w:hAnsi="Georgia" w:cs="Times New Roman"/>
                <w:b/>
                <w:sz w:val="14"/>
                <w:szCs w:val="14"/>
                <w:lang w:val="mk-MK"/>
              </w:rPr>
            </w:pPr>
            <w:r w:rsidRPr="00C85469">
              <w:rPr>
                <w:rFonts w:ascii="Georgia" w:eastAsia="Calibri" w:hAnsi="Georgia" w:cs="Times New Roman"/>
                <w:b/>
                <w:sz w:val="14"/>
                <w:szCs w:val="14"/>
                <w:lang w:val="mk-MK"/>
              </w:rPr>
              <w:t>никогаш</w:t>
            </w:r>
          </w:p>
        </w:tc>
        <w:tc>
          <w:tcPr>
            <w:tcW w:w="1370" w:type="dxa"/>
            <w:gridSpan w:val="2"/>
          </w:tcPr>
          <w:p w:rsidR="008C5D96" w:rsidRPr="00C85469" w:rsidRDefault="008C5D96" w:rsidP="008C5D96">
            <w:pPr>
              <w:spacing w:after="0" w:line="240" w:lineRule="auto"/>
              <w:jc w:val="center"/>
              <w:rPr>
                <w:rFonts w:ascii="Georgia" w:eastAsia="Calibri" w:hAnsi="Georgia" w:cs="Times New Roman"/>
                <w:b/>
                <w:sz w:val="14"/>
                <w:szCs w:val="14"/>
                <w:lang w:val="mk-MK"/>
              </w:rPr>
            </w:pPr>
            <w:r w:rsidRPr="00C85469">
              <w:rPr>
                <w:rFonts w:ascii="Georgia" w:eastAsia="Calibri" w:hAnsi="Georgia" w:cs="Times New Roman"/>
                <w:b/>
                <w:sz w:val="14"/>
                <w:szCs w:val="14"/>
                <w:lang w:val="mk-MK"/>
              </w:rPr>
              <w:t>понекогаш</w:t>
            </w:r>
          </w:p>
        </w:tc>
        <w:tc>
          <w:tcPr>
            <w:tcW w:w="1164" w:type="dxa"/>
            <w:gridSpan w:val="2"/>
          </w:tcPr>
          <w:p w:rsidR="008C5D96" w:rsidRPr="00C85469" w:rsidRDefault="008C5D96" w:rsidP="008C5D96">
            <w:pPr>
              <w:spacing w:after="0" w:line="240" w:lineRule="auto"/>
              <w:jc w:val="center"/>
              <w:rPr>
                <w:rFonts w:ascii="Georgia" w:eastAsia="Calibri" w:hAnsi="Georgia" w:cs="Times New Roman"/>
                <w:b/>
                <w:sz w:val="14"/>
                <w:szCs w:val="14"/>
                <w:lang w:val="mk-MK"/>
              </w:rPr>
            </w:pPr>
            <w:r w:rsidRPr="00C85469">
              <w:rPr>
                <w:rFonts w:ascii="Georgia" w:eastAsia="Calibri" w:hAnsi="Georgia" w:cs="Times New Roman"/>
                <w:b/>
                <w:sz w:val="14"/>
                <w:szCs w:val="14"/>
                <w:lang w:val="mk-MK"/>
              </w:rPr>
              <w:t>секогаш</w:t>
            </w:r>
          </w:p>
        </w:tc>
      </w:tr>
      <w:tr w:rsidR="008C5D96" w:rsidRPr="00C85469" w:rsidTr="008C5D96">
        <w:trPr>
          <w:trHeight w:val="284"/>
        </w:trPr>
        <w:tc>
          <w:tcPr>
            <w:tcW w:w="4901" w:type="dxa"/>
          </w:tcPr>
          <w:p w:rsidR="008C5D96" w:rsidRPr="00C85469" w:rsidRDefault="008C5D96" w:rsidP="008C5D96">
            <w:pPr>
              <w:spacing w:after="0" w:line="240" w:lineRule="auto"/>
              <w:rPr>
                <w:rFonts w:ascii="Georgia" w:eastAsia="Calibri" w:hAnsi="Georgia" w:cs="Times New Roman"/>
                <w:lang w:val="mk-MK"/>
              </w:rPr>
            </w:pPr>
            <w:r w:rsidRPr="00C85469">
              <w:rPr>
                <w:rFonts w:ascii="Times New Roman" w:eastAsia="Calibri" w:hAnsi="Times New Roman" w:cs="Times New Roman"/>
              </w:rPr>
              <w:t>→</w:t>
            </w:r>
            <w:r w:rsidRPr="00C85469">
              <w:rPr>
                <w:rFonts w:ascii="Georgia" w:eastAsia="Calibri" w:hAnsi="Georgia" w:cs="Calibri"/>
                <w:lang w:val="mk-MK"/>
              </w:rPr>
              <w:t xml:space="preserve"> ограничувате колку често јадете</w:t>
            </w:r>
          </w:p>
        </w:tc>
        <w:tc>
          <w:tcPr>
            <w:tcW w:w="532"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0</w:t>
            </w:r>
          </w:p>
        </w:tc>
        <w:tc>
          <w:tcPr>
            <w:tcW w:w="528"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1</w:t>
            </w:r>
          </w:p>
        </w:tc>
        <w:tc>
          <w:tcPr>
            <w:tcW w:w="527"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2</w:t>
            </w:r>
          </w:p>
        </w:tc>
        <w:tc>
          <w:tcPr>
            <w:tcW w:w="697"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3</w:t>
            </w:r>
          </w:p>
        </w:tc>
        <w:tc>
          <w:tcPr>
            <w:tcW w:w="673"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4</w:t>
            </w:r>
          </w:p>
        </w:tc>
        <w:tc>
          <w:tcPr>
            <w:tcW w:w="600"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5</w:t>
            </w:r>
          </w:p>
        </w:tc>
        <w:tc>
          <w:tcPr>
            <w:tcW w:w="564"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6</w:t>
            </w:r>
          </w:p>
        </w:tc>
      </w:tr>
      <w:tr w:rsidR="008C5D96" w:rsidRPr="00C85469" w:rsidTr="008C5D96">
        <w:trPr>
          <w:trHeight w:val="291"/>
        </w:trPr>
        <w:tc>
          <w:tcPr>
            <w:tcW w:w="4901" w:type="dxa"/>
          </w:tcPr>
          <w:p w:rsidR="008C5D96" w:rsidRPr="00C85469" w:rsidRDefault="008C5D96" w:rsidP="008C5D96">
            <w:pPr>
              <w:spacing w:after="0" w:line="240" w:lineRule="auto"/>
              <w:rPr>
                <w:rFonts w:ascii="Georgia" w:eastAsia="Calibri" w:hAnsi="Georgia" w:cs="Times New Roman"/>
                <w:lang w:val="mk-MK"/>
              </w:rPr>
            </w:pPr>
            <w:r w:rsidRPr="00C85469">
              <w:rPr>
                <w:rFonts w:ascii="Times New Roman" w:eastAsia="Calibri" w:hAnsi="Times New Roman" w:cs="Times New Roman"/>
              </w:rPr>
              <w:t>→</w:t>
            </w:r>
            <w:r w:rsidRPr="00C85469">
              <w:rPr>
                <w:rFonts w:ascii="Georgia" w:eastAsia="Calibri" w:hAnsi="Georgia" w:cs="Calibri"/>
                <w:lang w:val="mk-MK"/>
              </w:rPr>
              <w:t xml:space="preserve"> избегнувате разговори</w:t>
            </w:r>
          </w:p>
        </w:tc>
        <w:tc>
          <w:tcPr>
            <w:tcW w:w="532"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0</w:t>
            </w:r>
          </w:p>
        </w:tc>
        <w:tc>
          <w:tcPr>
            <w:tcW w:w="528"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1</w:t>
            </w:r>
          </w:p>
        </w:tc>
        <w:tc>
          <w:tcPr>
            <w:tcW w:w="527"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2</w:t>
            </w:r>
          </w:p>
        </w:tc>
        <w:tc>
          <w:tcPr>
            <w:tcW w:w="697"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3</w:t>
            </w:r>
          </w:p>
        </w:tc>
        <w:tc>
          <w:tcPr>
            <w:tcW w:w="673"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4</w:t>
            </w:r>
          </w:p>
        </w:tc>
        <w:tc>
          <w:tcPr>
            <w:tcW w:w="600"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5</w:t>
            </w:r>
          </w:p>
        </w:tc>
        <w:tc>
          <w:tcPr>
            <w:tcW w:w="564"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6</w:t>
            </w:r>
          </w:p>
        </w:tc>
      </w:tr>
      <w:tr w:rsidR="008C5D96" w:rsidRPr="00C85469" w:rsidTr="008C5D96">
        <w:trPr>
          <w:trHeight w:val="284"/>
        </w:trPr>
        <w:tc>
          <w:tcPr>
            <w:tcW w:w="4901" w:type="dxa"/>
          </w:tcPr>
          <w:p w:rsidR="008C5D96" w:rsidRPr="00C85469" w:rsidRDefault="008C5D96" w:rsidP="008C5D96">
            <w:pPr>
              <w:spacing w:after="0" w:line="240" w:lineRule="auto"/>
              <w:rPr>
                <w:rFonts w:ascii="Georgia" w:eastAsia="Calibri" w:hAnsi="Georgia" w:cs="Times New Roman"/>
                <w:lang w:val="mk-MK"/>
              </w:rPr>
            </w:pPr>
            <w:r w:rsidRPr="00C85469">
              <w:rPr>
                <w:rFonts w:ascii="Times New Roman" w:eastAsia="Calibri" w:hAnsi="Times New Roman" w:cs="Times New Roman"/>
              </w:rPr>
              <w:t>→</w:t>
            </w:r>
            <w:r w:rsidRPr="00C85469">
              <w:rPr>
                <w:rFonts w:ascii="Georgia" w:eastAsia="Calibri" w:hAnsi="Georgia" w:cs="Calibri"/>
                <w:lang w:val="mk-MK"/>
              </w:rPr>
              <w:t>ограничувате колку долго јадете</w:t>
            </w:r>
          </w:p>
        </w:tc>
        <w:tc>
          <w:tcPr>
            <w:tcW w:w="532"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0</w:t>
            </w:r>
          </w:p>
        </w:tc>
        <w:tc>
          <w:tcPr>
            <w:tcW w:w="528"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1</w:t>
            </w:r>
          </w:p>
        </w:tc>
        <w:tc>
          <w:tcPr>
            <w:tcW w:w="527"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2</w:t>
            </w:r>
          </w:p>
        </w:tc>
        <w:tc>
          <w:tcPr>
            <w:tcW w:w="697"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3</w:t>
            </w:r>
          </w:p>
        </w:tc>
        <w:tc>
          <w:tcPr>
            <w:tcW w:w="673"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4</w:t>
            </w:r>
          </w:p>
        </w:tc>
        <w:tc>
          <w:tcPr>
            <w:tcW w:w="600"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5</w:t>
            </w:r>
          </w:p>
        </w:tc>
        <w:tc>
          <w:tcPr>
            <w:tcW w:w="564"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6</w:t>
            </w:r>
          </w:p>
        </w:tc>
      </w:tr>
      <w:tr w:rsidR="008C5D96" w:rsidRPr="00C85469" w:rsidTr="008C5D96">
        <w:trPr>
          <w:trHeight w:val="291"/>
        </w:trPr>
        <w:tc>
          <w:tcPr>
            <w:tcW w:w="4901" w:type="dxa"/>
          </w:tcPr>
          <w:p w:rsidR="008C5D96" w:rsidRPr="00C85469" w:rsidRDefault="008C5D96" w:rsidP="008C5D96">
            <w:pPr>
              <w:spacing w:after="0" w:line="240" w:lineRule="auto"/>
              <w:rPr>
                <w:rFonts w:ascii="Georgia" w:eastAsia="Calibri" w:hAnsi="Georgia" w:cs="Times New Roman"/>
                <w:lang w:val="mk-MK"/>
              </w:rPr>
            </w:pPr>
            <w:r w:rsidRPr="00C85469">
              <w:rPr>
                <w:rFonts w:ascii="Times New Roman" w:eastAsia="Calibri" w:hAnsi="Times New Roman" w:cs="Times New Roman"/>
              </w:rPr>
              <w:t>→</w:t>
            </w:r>
            <w:r w:rsidRPr="00C85469">
              <w:rPr>
                <w:rFonts w:ascii="Georgia" w:eastAsia="Calibri" w:hAnsi="Georgia" w:cs="Calibri"/>
                <w:lang w:val="mk-MK"/>
              </w:rPr>
              <w:t xml:space="preserve"> го менувате начинот на комуникација (гестови, пишани белешки)</w:t>
            </w:r>
          </w:p>
        </w:tc>
        <w:tc>
          <w:tcPr>
            <w:tcW w:w="532"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0</w:t>
            </w:r>
          </w:p>
        </w:tc>
        <w:tc>
          <w:tcPr>
            <w:tcW w:w="528"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1</w:t>
            </w:r>
          </w:p>
        </w:tc>
        <w:tc>
          <w:tcPr>
            <w:tcW w:w="527"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2</w:t>
            </w:r>
          </w:p>
        </w:tc>
        <w:tc>
          <w:tcPr>
            <w:tcW w:w="697"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3</w:t>
            </w:r>
          </w:p>
        </w:tc>
        <w:tc>
          <w:tcPr>
            <w:tcW w:w="673"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4</w:t>
            </w:r>
          </w:p>
        </w:tc>
        <w:tc>
          <w:tcPr>
            <w:tcW w:w="600"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5</w:t>
            </w:r>
          </w:p>
        </w:tc>
        <w:tc>
          <w:tcPr>
            <w:tcW w:w="564"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6</w:t>
            </w:r>
          </w:p>
        </w:tc>
      </w:tr>
      <w:tr w:rsidR="008C5D96" w:rsidRPr="00C85469" w:rsidTr="008C5D96">
        <w:trPr>
          <w:trHeight w:val="284"/>
        </w:trPr>
        <w:tc>
          <w:tcPr>
            <w:tcW w:w="4901" w:type="dxa"/>
          </w:tcPr>
          <w:p w:rsidR="008C5D96" w:rsidRPr="00C85469" w:rsidRDefault="008C5D96" w:rsidP="008C5D96">
            <w:pPr>
              <w:spacing w:after="0" w:line="240" w:lineRule="auto"/>
              <w:rPr>
                <w:rFonts w:ascii="Georgia" w:eastAsia="Calibri" w:hAnsi="Georgia" w:cs="Times New Roman"/>
                <w:lang w:val="mk-MK"/>
              </w:rPr>
            </w:pPr>
            <w:r w:rsidRPr="00C85469">
              <w:rPr>
                <w:rFonts w:ascii="Times New Roman" w:eastAsia="Calibri" w:hAnsi="Times New Roman" w:cs="Times New Roman"/>
              </w:rPr>
              <w:t>→</w:t>
            </w:r>
            <w:r w:rsidRPr="00C85469">
              <w:rPr>
                <w:rFonts w:ascii="Georgia" w:eastAsia="Calibri" w:hAnsi="Georgia" w:cs="Calibri"/>
                <w:lang w:val="mk-MK"/>
              </w:rPr>
              <w:t xml:space="preserve"> го менувате начинот на кој ја движите вилицата кога јадете (јадете на една страна, избегнувате големи залаци)</w:t>
            </w:r>
          </w:p>
        </w:tc>
        <w:tc>
          <w:tcPr>
            <w:tcW w:w="532"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0</w:t>
            </w:r>
          </w:p>
        </w:tc>
        <w:tc>
          <w:tcPr>
            <w:tcW w:w="528"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1</w:t>
            </w:r>
          </w:p>
        </w:tc>
        <w:tc>
          <w:tcPr>
            <w:tcW w:w="527"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2</w:t>
            </w:r>
          </w:p>
        </w:tc>
        <w:tc>
          <w:tcPr>
            <w:tcW w:w="697"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3</w:t>
            </w:r>
          </w:p>
        </w:tc>
        <w:tc>
          <w:tcPr>
            <w:tcW w:w="673"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4</w:t>
            </w:r>
          </w:p>
        </w:tc>
        <w:tc>
          <w:tcPr>
            <w:tcW w:w="600"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5</w:t>
            </w:r>
          </w:p>
        </w:tc>
        <w:tc>
          <w:tcPr>
            <w:tcW w:w="564"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6</w:t>
            </w:r>
          </w:p>
        </w:tc>
      </w:tr>
      <w:tr w:rsidR="008C5D96" w:rsidRPr="00C85469" w:rsidTr="008C5D96">
        <w:trPr>
          <w:trHeight w:val="291"/>
        </w:trPr>
        <w:tc>
          <w:tcPr>
            <w:tcW w:w="4901" w:type="dxa"/>
          </w:tcPr>
          <w:p w:rsidR="008C5D96" w:rsidRPr="00C85469" w:rsidRDefault="008C5D96" w:rsidP="008C5D96">
            <w:pPr>
              <w:spacing w:after="0" w:line="240" w:lineRule="auto"/>
              <w:rPr>
                <w:rFonts w:ascii="Georgia" w:eastAsia="Calibri" w:hAnsi="Georgia" w:cs="Times New Roman"/>
                <w:lang w:val="mk-MK"/>
              </w:rPr>
            </w:pPr>
            <w:r w:rsidRPr="00C85469">
              <w:rPr>
                <w:rFonts w:ascii="Times New Roman" w:eastAsia="Calibri" w:hAnsi="Times New Roman" w:cs="Times New Roman"/>
              </w:rPr>
              <w:t>→</w:t>
            </w:r>
            <w:r w:rsidRPr="00C85469">
              <w:rPr>
                <w:rFonts w:ascii="Georgia" w:eastAsia="Calibri" w:hAnsi="Georgia" w:cs="Calibri"/>
                <w:lang w:val="mk-MK"/>
              </w:rPr>
              <w:t xml:space="preserve"> ограничувате колку често одржувате разговори</w:t>
            </w:r>
          </w:p>
        </w:tc>
        <w:tc>
          <w:tcPr>
            <w:tcW w:w="532"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0</w:t>
            </w:r>
          </w:p>
        </w:tc>
        <w:tc>
          <w:tcPr>
            <w:tcW w:w="528"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1</w:t>
            </w:r>
          </w:p>
        </w:tc>
        <w:tc>
          <w:tcPr>
            <w:tcW w:w="527"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2</w:t>
            </w:r>
          </w:p>
        </w:tc>
        <w:tc>
          <w:tcPr>
            <w:tcW w:w="697"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3</w:t>
            </w:r>
          </w:p>
        </w:tc>
        <w:tc>
          <w:tcPr>
            <w:tcW w:w="673"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4</w:t>
            </w:r>
          </w:p>
        </w:tc>
        <w:tc>
          <w:tcPr>
            <w:tcW w:w="600"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5</w:t>
            </w:r>
          </w:p>
        </w:tc>
        <w:tc>
          <w:tcPr>
            <w:tcW w:w="564"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6</w:t>
            </w:r>
          </w:p>
        </w:tc>
      </w:tr>
      <w:tr w:rsidR="008C5D96" w:rsidRPr="00C85469" w:rsidTr="008C5D96">
        <w:trPr>
          <w:trHeight w:val="284"/>
        </w:trPr>
        <w:tc>
          <w:tcPr>
            <w:tcW w:w="4901" w:type="dxa"/>
          </w:tcPr>
          <w:p w:rsidR="008C5D96" w:rsidRPr="00C85469" w:rsidRDefault="008C5D96" w:rsidP="008C5D96">
            <w:pPr>
              <w:spacing w:after="0" w:line="240" w:lineRule="auto"/>
              <w:rPr>
                <w:rFonts w:ascii="Georgia" w:eastAsia="Calibri" w:hAnsi="Georgia" w:cs="Times New Roman"/>
                <w:lang w:val="mk-MK"/>
              </w:rPr>
            </w:pPr>
            <w:r w:rsidRPr="00C85469">
              <w:rPr>
                <w:rFonts w:ascii="Times New Roman" w:eastAsia="Calibri" w:hAnsi="Times New Roman" w:cs="Times New Roman"/>
              </w:rPr>
              <w:t>→</w:t>
            </w:r>
            <w:r w:rsidRPr="00C85469">
              <w:rPr>
                <w:rFonts w:ascii="Georgia" w:eastAsia="Calibri" w:hAnsi="Georgia" w:cs="Calibri"/>
                <w:lang w:val="mk-MK"/>
              </w:rPr>
              <w:t xml:space="preserve"> ограничувате колку долго одржувате разговори</w:t>
            </w:r>
          </w:p>
        </w:tc>
        <w:tc>
          <w:tcPr>
            <w:tcW w:w="532"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0</w:t>
            </w:r>
          </w:p>
        </w:tc>
        <w:tc>
          <w:tcPr>
            <w:tcW w:w="528"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1</w:t>
            </w:r>
          </w:p>
        </w:tc>
        <w:tc>
          <w:tcPr>
            <w:tcW w:w="527"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2</w:t>
            </w:r>
          </w:p>
        </w:tc>
        <w:tc>
          <w:tcPr>
            <w:tcW w:w="697"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3</w:t>
            </w:r>
          </w:p>
        </w:tc>
        <w:tc>
          <w:tcPr>
            <w:tcW w:w="673"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4</w:t>
            </w:r>
          </w:p>
        </w:tc>
        <w:tc>
          <w:tcPr>
            <w:tcW w:w="600"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5</w:t>
            </w:r>
          </w:p>
        </w:tc>
        <w:tc>
          <w:tcPr>
            <w:tcW w:w="564"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6</w:t>
            </w:r>
          </w:p>
        </w:tc>
      </w:tr>
      <w:tr w:rsidR="008C5D96" w:rsidRPr="00C85469" w:rsidTr="008C5D96">
        <w:trPr>
          <w:trHeight w:val="284"/>
        </w:trPr>
        <w:tc>
          <w:tcPr>
            <w:tcW w:w="4901" w:type="dxa"/>
          </w:tcPr>
          <w:p w:rsidR="008C5D96" w:rsidRPr="00C85469" w:rsidRDefault="008C5D96" w:rsidP="008C5D96">
            <w:pPr>
              <w:spacing w:after="0" w:line="240" w:lineRule="auto"/>
              <w:rPr>
                <w:rFonts w:ascii="Georgia" w:eastAsia="Calibri" w:hAnsi="Georgia" w:cs="Times New Roman"/>
                <w:lang w:val="mk-MK"/>
              </w:rPr>
            </w:pPr>
            <w:r w:rsidRPr="00C85469">
              <w:rPr>
                <w:rFonts w:ascii="Times New Roman" w:eastAsia="Calibri" w:hAnsi="Times New Roman" w:cs="Times New Roman"/>
              </w:rPr>
              <w:t>→</w:t>
            </w:r>
            <w:r w:rsidRPr="00C85469">
              <w:rPr>
                <w:rFonts w:ascii="Georgia" w:eastAsia="Calibri" w:hAnsi="Georgia" w:cs="Calibri"/>
                <w:lang w:val="mk-MK"/>
              </w:rPr>
              <w:t xml:space="preserve"> избегнувате одредени видови храна</w:t>
            </w:r>
          </w:p>
        </w:tc>
        <w:tc>
          <w:tcPr>
            <w:tcW w:w="532"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0</w:t>
            </w:r>
          </w:p>
        </w:tc>
        <w:tc>
          <w:tcPr>
            <w:tcW w:w="528"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1</w:t>
            </w:r>
          </w:p>
        </w:tc>
        <w:tc>
          <w:tcPr>
            <w:tcW w:w="527"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2</w:t>
            </w:r>
          </w:p>
        </w:tc>
        <w:tc>
          <w:tcPr>
            <w:tcW w:w="697"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3</w:t>
            </w:r>
          </w:p>
        </w:tc>
        <w:tc>
          <w:tcPr>
            <w:tcW w:w="673"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4</w:t>
            </w:r>
          </w:p>
        </w:tc>
        <w:tc>
          <w:tcPr>
            <w:tcW w:w="600"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5</w:t>
            </w:r>
          </w:p>
        </w:tc>
        <w:tc>
          <w:tcPr>
            <w:tcW w:w="564"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6</w:t>
            </w:r>
          </w:p>
        </w:tc>
      </w:tr>
      <w:tr w:rsidR="008C5D96" w:rsidRPr="00C85469" w:rsidTr="008C5D96">
        <w:trPr>
          <w:trHeight w:val="291"/>
        </w:trPr>
        <w:tc>
          <w:tcPr>
            <w:tcW w:w="4901" w:type="dxa"/>
          </w:tcPr>
          <w:p w:rsidR="008C5D96" w:rsidRPr="00C85469" w:rsidRDefault="008C5D96" w:rsidP="008C5D96">
            <w:pPr>
              <w:spacing w:after="0" w:line="240" w:lineRule="auto"/>
              <w:rPr>
                <w:rFonts w:ascii="Georgia" w:eastAsia="Calibri" w:hAnsi="Georgia" w:cs="Times New Roman"/>
                <w:lang w:val="mk-MK"/>
              </w:rPr>
            </w:pPr>
            <w:r w:rsidRPr="00C85469">
              <w:rPr>
                <w:rFonts w:ascii="Times New Roman" w:eastAsia="Calibri" w:hAnsi="Times New Roman" w:cs="Times New Roman"/>
              </w:rPr>
              <w:t>→</w:t>
            </w:r>
            <w:r w:rsidRPr="00C85469">
              <w:rPr>
                <w:rFonts w:ascii="Georgia" w:eastAsia="Calibri" w:hAnsi="Georgia" w:cs="Calibri"/>
                <w:lang w:val="mk-MK"/>
              </w:rPr>
              <w:t xml:space="preserve"> го менувате начинот на кој ја движите вилицата кога зборувате (зборувате со мали движење или грчење)</w:t>
            </w:r>
          </w:p>
        </w:tc>
        <w:tc>
          <w:tcPr>
            <w:tcW w:w="532"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0</w:t>
            </w:r>
          </w:p>
        </w:tc>
        <w:tc>
          <w:tcPr>
            <w:tcW w:w="528"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1</w:t>
            </w:r>
          </w:p>
        </w:tc>
        <w:tc>
          <w:tcPr>
            <w:tcW w:w="527"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2</w:t>
            </w:r>
          </w:p>
        </w:tc>
        <w:tc>
          <w:tcPr>
            <w:tcW w:w="697"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3</w:t>
            </w:r>
          </w:p>
        </w:tc>
        <w:tc>
          <w:tcPr>
            <w:tcW w:w="673"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4</w:t>
            </w:r>
          </w:p>
        </w:tc>
        <w:tc>
          <w:tcPr>
            <w:tcW w:w="600"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5</w:t>
            </w:r>
          </w:p>
        </w:tc>
        <w:tc>
          <w:tcPr>
            <w:tcW w:w="564"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6</w:t>
            </w:r>
          </w:p>
        </w:tc>
      </w:tr>
      <w:tr w:rsidR="008C5D96" w:rsidRPr="00C85469" w:rsidTr="008C5D96">
        <w:trPr>
          <w:trHeight w:val="284"/>
        </w:trPr>
        <w:tc>
          <w:tcPr>
            <w:tcW w:w="4901" w:type="dxa"/>
          </w:tcPr>
          <w:p w:rsidR="008C5D96" w:rsidRPr="00C85469" w:rsidRDefault="008C5D96" w:rsidP="008C5D96">
            <w:pPr>
              <w:numPr>
                <w:ilvl w:val="0"/>
                <w:numId w:val="20"/>
              </w:numPr>
              <w:spacing w:after="0" w:line="240" w:lineRule="auto"/>
              <w:rPr>
                <w:rFonts w:ascii="Georgia" w:eastAsia="Calibri" w:hAnsi="Georgia" w:cs="Times New Roman"/>
                <w:b/>
                <w:lang w:val="mk-MK"/>
              </w:rPr>
            </w:pPr>
            <w:r w:rsidRPr="00C85469">
              <w:rPr>
                <w:rFonts w:ascii="Georgia" w:eastAsia="Calibri" w:hAnsi="Georgia" w:cs="Times New Roman"/>
                <w:b/>
                <w:lang w:val="mk-MK"/>
              </w:rPr>
              <w:t>Дали сте задоволни со вашата способност да</w:t>
            </w:r>
          </w:p>
        </w:tc>
        <w:tc>
          <w:tcPr>
            <w:tcW w:w="1587" w:type="dxa"/>
            <w:gridSpan w:val="3"/>
          </w:tcPr>
          <w:p w:rsidR="008C5D96" w:rsidRPr="00C85469" w:rsidRDefault="008C5D96" w:rsidP="008C5D96">
            <w:pPr>
              <w:spacing w:after="0" w:line="240" w:lineRule="auto"/>
              <w:jc w:val="center"/>
              <w:rPr>
                <w:rFonts w:ascii="Georgia" w:eastAsia="Calibri" w:hAnsi="Georgia" w:cs="Times New Roman"/>
                <w:b/>
                <w:sz w:val="14"/>
                <w:szCs w:val="14"/>
                <w:lang w:val="mk-MK"/>
              </w:rPr>
            </w:pPr>
            <w:r w:rsidRPr="00C85469">
              <w:rPr>
                <w:rFonts w:ascii="Georgia" w:eastAsia="Calibri" w:hAnsi="Georgia" w:cs="Times New Roman"/>
                <w:b/>
                <w:sz w:val="14"/>
                <w:szCs w:val="14"/>
                <w:lang w:val="mk-MK"/>
              </w:rPr>
              <w:t>целосно</w:t>
            </w:r>
          </w:p>
        </w:tc>
        <w:tc>
          <w:tcPr>
            <w:tcW w:w="1370" w:type="dxa"/>
            <w:gridSpan w:val="2"/>
          </w:tcPr>
          <w:p w:rsidR="008C5D96" w:rsidRPr="00C85469" w:rsidRDefault="008C5D96" w:rsidP="008C5D96">
            <w:pPr>
              <w:spacing w:after="0" w:line="240" w:lineRule="auto"/>
              <w:jc w:val="center"/>
              <w:rPr>
                <w:rFonts w:ascii="Georgia" w:eastAsia="Calibri" w:hAnsi="Georgia" w:cs="Times New Roman"/>
                <w:b/>
                <w:sz w:val="14"/>
                <w:szCs w:val="14"/>
                <w:lang w:val="mk-MK"/>
              </w:rPr>
            </w:pPr>
            <w:r w:rsidRPr="00C85469">
              <w:rPr>
                <w:rFonts w:ascii="Georgia" w:eastAsia="Calibri" w:hAnsi="Georgia" w:cs="Times New Roman"/>
                <w:b/>
                <w:sz w:val="14"/>
                <w:szCs w:val="14"/>
                <w:lang w:val="mk-MK"/>
              </w:rPr>
              <w:t>делумно</w:t>
            </w:r>
          </w:p>
        </w:tc>
        <w:tc>
          <w:tcPr>
            <w:tcW w:w="1164" w:type="dxa"/>
            <w:gridSpan w:val="2"/>
          </w:tcPr>
          <w:p w:rsidR="008C5D96" w:rsidRPr="00C85469" w:rsidRDefault="008C5D96" w:rsidP="008C5D96">
            <w:pPr>
              <w:spacing w:after="0" w:line="240" w:lineRule="auto"/>
              <w:jc w:val="center"/>
              <w:rPr>
                <w:rFonts w:ascii="Georgia" w:eastAsia="Calibri" w:hAnsi="Georgia" w:cs="Times New Roman"/>
                <w:b/>
                <w:sz w:val="14"/>
                <w:szCs w:val="14"/>
                <w:lang w:val="mk-MK"/>
              </w:rPr>
            </w:pPr>
            <w:r w:rsidRPr="00C85469">
              <w:rPr>
                <w:rFonts w:ascii="Georgia" w:eastAsia="Calibri" w:hAnsi="Georgia" w:cs="Times New Roman"/>
                <w:b/>
                <w:sz w:val="14"/>
                <w:szCs w:val="14"/>
                <w:lang w:val="mk-MK"/>
              </w:rPr>
              <w:t>воопшто</w:t>
            </w:r>
          </w:p>
        </w:tc>
      </w:tr>
      <w:tr w:rsidR="008C5D96" w:rsidRPr="00C85469" w:rsidTr="008C5D96">
        <w:trPr>
          <w:trHeight w:val="291"/>
        </w:trPr>
        <w:tc>
          <w:tcPr>
            <w:tcW w:w="4901" w:type="dxa"/>
          </w:tcPr>
          <w:p w:rsidR="008C5D96" w:rsidRPr="00C85469" w:rsidRDefault="008C5D96" w:rsidP="008C5D96">
            <w:pPr>
              <w:spacing w:after="0" w:line="240" w:lineRule="auto"/>
              <w:rPr>
                <w:rFonts w:ascii="Georgia" w:eastAsia="Calibri" w:hAnsi="Georgia" w:cs="Times New Roman"/>
                <w:lang w:val="mk-MK"/>
              </w:rPr>
            </w:pPr>
            <w:r w:rsidRPr="00C85469">
              <w:rPr>
                <w:rFonts w:ascii="Times New Roman" w:eastAsia="Calibri" w:hAnsi="Times New Roman" w:cs="Times New Roman"/>
              </w:rPr>
              <w:t>→</w:t>
            </w:r>
            <w:r w:rsidRPr="00C85469">
              <w:rPr>
                <w:rFonts w:ascii="Georgia" w:eastAsia="Calibri" w:hAnsi="Georgia" w:cs="Calibri"/>
                <w:lang w:val="mk-MK"/>
              </w:rPr>
              <w:t xml:space="preserve"> разговарате и покрај вашата болка</w:t>
            </w:r>
          </w:p>
        </w:tc>
        <w:tc>
          <w:tcPr>
            <w:tcW w:w="532"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0</w:t>
            </w:r>
          </w:p>
        </w:tc>
        <w:tc>
          <w:tcPr>
            <w:tcW w:w="528"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1</w:t>
            </w:r>
          </w:p>
        </w:tc>
        <w:tc>
          <w:tcPr>
            <w:tcW w:w="527"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2</w:t>
            </w:r>
          </w:p>
        </w:tc>
        <w:tc>
          <w:tcPr>
            <w:tcW w:w="697"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3</w:t>
            </w:r>
          </w:p>
        </w:tc>
        <w:tc>
          <w:tcPr>
            <w:tcW w:w="673"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4</w:t>
            </w:r>
          </w:p>
        </w:tc>
        <w:tc>
          <w:tcPr>
            <w:tcW w:w="600"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5</w:t>
            </w:r>
          </w:p>
        </w:tc>
        <w:tc>
          <w:tcPr>
            <w:tcW w:w="564"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6</w:t>
            </w:r>
          </w:p>
        </w:tc>
      </w:tr>
      <w:tr w:rsidR="008C5D96" w:rsidRPr="00C85469" w:rsidTr="008C5D96">
        <w:trPr>
          <w:trHeight w:val="284"/>
        </w:trPr>
        <w:tc>
          <w:tcPr>
            <w:tcW w:w="4901" w:type="dxa"/>
          </w:tcPr>
          <w:p w:rsidR="008C5D96" w:rsidRPr="00C85469" w:rsidRDefault="008C5D96" w:rsidP="008C5D96">
            <w:pPr>
              <w:spacing w:after="0" w:line="240" w:lineRule="auto"/>
              <w:rPr>
                <w:rFonts w:ascii="Georgia" w:eastAsia="Calibri" w:hAnsi="Georgia" w:cs="Times New Roman"/>
                <w:lang w:val="mk-MK"/>
              </w:rPr>
            </w:pPr>
            <w:r w:rsidRPr="00C85469">
              <w:rPr>
                <w:rFonts w:ascii="Times New Roman" w:eastAsia="Calibri" w:hAnsi="Times New Roman" w:cs="Times New Roman"/>
              </w:rPr>
              <w:t>→</w:t>
            </w:r>
            <w:r w:rsidRPr="00C85469">
              <w:rPr>
                <w:rFonts w:ascii="Georgia" w:eastAsia="Calibri" w:hAnsi="Georgia" w:cs="Calibri"/>
                <w:lang w:val="mk-MK"/>
              </w:rPr>
              <w:t xml:space="preserve"> јадете и покрај вашата болка</w:t>
            </w:r>
          </w:p>
        </w:tc>
        <w:tc>
          <w:tcPr>
            <w:tcW w:w="532"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0</w:t>
            </w:r>
          </w:p>
        </w:tc>
        <w:tc>
          <w:tcPr>
            <w:tcW w:w="528"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1</w:t>
            </w:r>
          </w:p>
        </w:tc>
        <w:tc>
          <w:tcPr>
            <w:tcW w:w="527"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2</w:t>
            </w:r>
          </w:p>
        </w:tc>
        <w:tc>
          <w:tcPr>
            <w:tcW w:w="697"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3</w:t>
            </w:r>
          </w:p>
        </w:tc>
        <w:tc>
          <w:tcPr>
            <w:tcW w:w="673"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4</w:t>
            </w:r>
          </w:p>
        </w:tc>
        <w:tc>
          <w:tcPr>
            <w:tcW w:w="600"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5</w:t>
            </w:r>
          </w:p>
        </w:tc>
        <w:tc>
          <w:tcPr>
            <w:tcW w:w="564"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6</w:t>
            </w:r>
          </w:p>
        </w:tc>
      </w:tr>
      <w:tr w:rsidR="008C5D96" w:rsidRPr="00C85469" w:rsidTr="008C5D96">
        <w:trPr>
          <w:trHeight w:val="269"/>
        </w:trPr>
        <w:tc>
          <w:tcPr>
            <w:tcW w:w="4901" w:type="dxa"/>
          </w:tcPr>
          <w:p w:rsidR="008C5D96" w:rsidRPr="00C85469" w:rsidRDefault="008C5D96" w:rsidP="008C5D96">
            <w:pPr>
              <w:numPr>
                <w:ilvl w:val="0"/>
                <w:numId w:val="20"/>
              </w:numPr>
              <w:spacing w:after="0" w:line="240" w:lineRule="auto"/>
              <w:rPr>
                <w:rFonts w:ascii="Georgia" w:eastAsia="Calibri" w:hAnsi="Georgia" w:cs="Times New Roman"/>
                <w:b/>
                <w:lang w:val="mk-MK"/>
              </w:rPr>
            </w:pPr>
            <w:r w:rsidRPr="00C85469">
              <w:rPr>
                <w:rFonts w:ascii="Georgia" w:eastAsia="Calibri" w:hAnsi="Georgia" w:cs="Times New Roman"/>
                <w:b/>
                <w:lang w:val="mk-MK"/>
              </w:rPr>
              <w:t>Дали вашите мускули на лицето се затегаат кога</w:t>
            </w:r>
          </w:p>
        </w:tc>
        <w:tc>
          <w:tcPr>
            <w:tcW w:w="1587" w:type="dxa"/>
            <w:gridSpan w:val="3"/>
          </w:tcPr>
          <w:p w:rsidR="008C5D96" w:rsidRPr="00C85469" w:rsidRDefault="008C5D96" w:rsidP="008C5D96">
            <w:pPr>
              <w:spacing w:after="0" w:line="240" w:lineRule="auto"/>
              <w:jc w:val="center"/>
              <w:rPr>
                <w:rFonts w:ascii="Georgia" w:eastAsia="Calibri" w:hAnsi="Georgia" w:cs="Times New Roman"/>
                <w:b/>
                <w:sz w:val="14"/>
                <w:szCs w:val="14"/>
                <w:lang w:val="mk-MK"/>
              </w:rPr>
            </w:pPr>
            <w:r w:rsidRPr="00C85469">
              <w:rPr>
                <w:rFonts w:ascii="Georgia" w:eastAsia="Calibri" w:hAnsi="Georgia" w:cs="Times New Roman"/>
                <w:b/>
                <w:sz w:val="14"/>
                <w:szCs w:val="14"/>
                <w:lang w:val="mk-MK"/>
              </w:rPr>
              <w:t>никогаш</w:t>
            </w:r>
          </w:p>
        </w:tc>
        <w:tc>
          <w:tcPr>
            <w:tcW w:w="1370" w:type="dxa"/>
            <w:gridSpan w:val="2"/>
          </w:tcPr>
          <w:p w:rsidR="008C5D96" w:rsidRPr="00C85469" w:rsidRDefault="008C5D96" w:rsidP="008C5D96">
            <w:pPr>
              <w:spacing w:after="0" w:line="240" w:lineRule="auto"/>
              <w:jc w:val="center"/>
              <w:rPr>
                <w:rFonts w:ascii="Georgia" w:eastAsia="Calibri" w:hAnsi="Georgia" w:cs="Times New Roman"/>
                <w:b/>
                <w:sz w:val="14"/>
                <w:szCs w:val="14"/>
                <w:lang w:val="mk-MK"/>
              </w:rPr>
            </w:pPr>
            <w:r w:rsidRPr="00C85469">
              <w:rPr>
                <w:rFonts w:ascii="Georgia" w:eastAsia="Calibri" w:hAnsi="Georgia" w:cs="Times New Roman"/>
                <w:b/>
                <w:sz w:val="14"/>
                <w:szCs w:val="14"/>
                <w:lang w:val="mk-MK"/>
              </w:rPr>
              <w:t>понекогаш</w:t>
            </w:r>
          </w:p>
        </w:tc>
        <w:tc>
          <w:tcPr>
            <w:tcW w:w="1164" w:type="dxa"/>
            <w:gridSpan w:val="2"/>
          </w:tcPr>
          <w:p w:rsidR="008C5D96" w:rsidRPr="00C85469" w:rsidRDefault="008C5D96" w:rsidP="008C5D96">
            <w:pPr>
              <w:spacing w:after="0" w:line="240" w:lineRule="auto"/>
              <w:jc w:val="center"/>
              <w:rPr>
                <w:rFonts w:ascii="Georgia" w:eastAsia="Calibri" w:hAnsi="Georgia" w:cs="Times New Roman"/>
                <w:b/>
                <w:sz w:val="14"/>
                <w:szCs w:val="14"/>
                <w:lang w:val="mk-MK"/>
              </w:rPr>
            </w:pPr>
            <w:r w:rsidRPr="00C85469">
              <w:rPr>
                <w:rFonts w:ascii="Georgia" w:eastAsia="Calibri" w:hAnsi="Georgia" w:cs="Times New Roman"/>
                <w:b/>
                <w:sz w:val="14"/>
                <w:szCs w:val="14"/>
                <w:lang w:val="mk-MK"/>
              </w:rPr>
              <w:t>секогаш</w:t>
            </w:r>
          </w:p>
        </w:tc>
      </w:tr>
      <w:tr w:rsidR="008C5D96" w:rsidRPr="00C85469" w:rsidTr="008C5D96">
        <w:trPr>
          <w:trHeight w:val="291"/>
        </w:trPr>
        <w:tc>
          <w:tcPr>
            <w:tcW w:w="4901" w:type="dxa"/>
          </w:tcPr>
          <w:p w:rsidR="008C5D96" w:rsidRPr="00C85469" w:rsidRDefault="008C5D96" w:rsidP="008C5D96">
            <w:pPr>
              <w:spacing w:after="0" w:line="240" w:lineRule="auto"/>
              <w:rPr>
                <w:rFonts w:ascii="Georgia" w:eastAsia="Calibri" w:hAnsi="Georgia" w:cs="Times New Roman"/>
                <w:lang w:val="mk-MK"/>
              </w:rPr>
            </w:pPr>
            <w:r w:rsidRPr="00C85469">
              <w:rPr>
                <w:rFonts w:ascii="Times New Roman" w:eastAsia="Calibri" w:hAnsi="Times New Roman" w:cs="Times New Roman"/>
              </w:rPr>
              <w:t>→</w:t>
            </w:r>
            <w:r w:rsidRPr="00C85469">
              <w:rPr>
                <w:rFonts w:ascii="Georgia" w:eastAsia="Calibri" w:hAnsi="Georgia" w:cs="Calibri"/>
                <w:lang w:val="mk-MK"/>
              </w:rPr>
              <w:t xml:space="preserve"> зборувате</w:t>
            </w:r>
          </w:p>
        </w:tc>
        <w:tc>
          <w:tcPr>
            <w:tcW w:w="532"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0</w:t>
            </w:r>
          </w:p>
        </w:tc>
        <w:tc>
          <w:tcPr>
            <w:tcW w:w="528"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1</w:t>
            </w:r>
          </w:p>
        </w:tc>
        <w:tc>
          <w:tcPr>
            <w:tcW w:w="527"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2</w:t>
            </w:r>
          </w:p>
        </w:tc>
        <w:tc>
          <w:tcPr>
            <w:tcW w:w="697"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3</w:t>
            </w:r>
          </w:p>
        </w:tc>
        <w:tc>
          <w:tcPr>
            <w:tcW w:w="673"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4</w:t>
            </w:r>
          </w:p>
        </w:tc>
        <w:tc>
          <w:tcPr>
            <w:tcW w:w="600"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5</w:t>
            </w:r>
          </w:p>
        </w:tc>
        <w:tc>
          <w:tcPr>
            <w:tcW w:w="564"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6</w:t>
            </w:r>
          </w:p>
        </w:tc>
      </w:tr>
      <w:tr w:rsidR="008C5D96" w:rsidRPr="00C85469" w:rsidTr="008C5D96">
        <w:trPr>
          <w:trHeight w:val="284"/>
        </w:trPr>
        <w:tc>
          <w:tcPr>
            <w:tcW w:w="4901" w:type="dxa"/>
          </w:tcPr>
          <w:p w:rsidR="008C5D96" w:rsidRPr="00C85469" w:rsidRDefault="008C5D96" w:rsidP="008C5D96">
            <w:pPr>
              <w:spacing w:after="0" w:line="240" w:lineRule="auto"/>
              <w:rPr>
                <w:rFonts w:ascii="Georgia" w:eastAsia="Calibri" w:hAnsi="Georgia" w:cs="Times New Roman"/>
                <w:lang w:val="mk-MK"/>
              </w:rPr>
            </w:pPr>
            <w:r w:rsidRPr="00C85469">
              <w:rPr>
                <w:rFonts w:ascii="Times New Roman" w:eastAsia="Calibri" w:hAnsi="Times New Roman" w:cs="Times New Roman"/>
              </w:rPr>
              <w:t>→</w:t>
            </w:r>
            <w:r w:rsidRPr="00C85469">
              <w:rPr>
                <w:rFonts w:ascii="Georgia" w:eastAsia="Calibri" w:hAnsi="Georgia" w:cs="Calibri"/>
                <w:lang w:val="mk-MK"/>
              </w:rPr>
              <w:t xml:space="preserve"> јадете</w:t>
            </w:r>
          </w:p>
        </w:tc>
        <w:tc>
          <w:tcPr>
            <w:tcW w:w="532"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0</w:t>
            </w:r>
          </w:p>
        </w:tc>
        <w:tc>
          <w:tcPr>
            <w:tcW w:w="528"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1</w:t>
            </w:r>
          </w:p>
        </w:tc>
        <w:tc>
          <w:tcPr>
            <w:tcW w:w="527"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2</w:t>
            </w:r>
          </w:p>
        </w:tc>
        <w:tc>
          <w:tcPr>
            <w:tcW w:w="697"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3</w:t>
            </w:r>
          </w:p>
        </w:tc>
        <w:tc>
          <w:tcPr>
            <w:tcW w:w="673"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4</w:t>
            </w:r>
          </w:p>
        </w:tc>
        <w:tc>
          <w:tcPr>
            <w:tcW w:w="600"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5</w:t>
            </w:r>
          </w:p>
        </w:tc>
        <w:tc>
          <w:tcPr>
            <w:tcW w:w="564" w:type="dxa"/>
          </w:tcPr>
          <w:p w:rsidR="008C5D96" w:rsidRPr="00C85469" w:rsidRDefault="008C5D96" w:rsidP="008C5D96">
            <w:pPr>
              <w:spacing w:after="0" w:line="240" w:lineRule="auto"/>
              <w:jc w:val="center"/>
              <w:rPr>
                <w:rFonts w:ascii="Georgia" w:eastAsia="Calibri" w:hAnsi="Georgia" w:cs="Times New Roman"/>
                <w:lang w:val="mk-MK"/>
              </w:rPr>
            </w:pPr>
            <w:r w:rsidRPr="00C85469">
              <w:rPr>
                <w:rFonts w:ascii="Georgia" w:eastAsia="Calibri" w:hAnsi="Georgia" w:cs="Times New Roman"/>
                <w:lang w:val="mk-MK"/>
              </w:rPr>
              <w:t>6</w:t>
            </w:r>
          </w:p>
        </w:tc>
      </w:tr>
      <w:tr w:rsidR="008C5D96" w:rsidRPr="00C85469" w:rsidTr="008C5D96">
        <w:trPr>
          <w:trHeight w:val="284"/>
        </w:trPr>
        <w:tc>
          <w:tcPr>
            <w:tcW w:w="4901" w:type="dxa"/>
          </w:tcPr>
          <w:p w:rsidR="008C5D96" w:rsidRPr="00C85469" w:rsidRDefault="008C5D96" w:rsidP="008C5D96">
            <w:pPr>
              <w:spacing w:after="0" w:line="240" w:lineRule="auto"/>
              <w:rPr>
                <w:rFonts w:ascii="Georgia" w:eastAsia="Calibri" w:hAnsi="Georgia" w:cs="Times New Roman"/>
              </w:rPr>
            </w:pPr>
          </w:p>
        </w:tc>
        <w:tc>
          <w:tcPr>
            <w:tcW w:w="2284" w:type="dxa"/>
            <w:gridSpan w:val="4"/>
          </w:tcPr>
          <w:p w:rsidR="008C5D96" w:rsidRPr="00C85469" w:rsidRDefault="008C5D96" w:rsidP="008C5D96">
            <w:pPr>
              <w:spacing w:after="0" w:line="240" w:lineRule="auto"/>
              <w:rPr>
                <w:rFonts w:ascii="Georgia" w:eastAsia="Calibri" w:hAnsi="Georgia" w:cs="Times New Roman"/>
                <w:b/>
                <w:lang w:val="mk-MK"/>
              </w:rPr>
            </w:pPr>
            <w:r w:rsidRPr="00C85469">
              <w:rPr>
                <w:rFonts w:ascii="Georgia" w:eastAsia="Calibri" w:hAnsi="Georgia" w:cs="Times New Roman"/>
                <w:b/>
                <w:lang w:val="mk-MK"/>
              </w:rPr>
              <w:t>Вкупен резултат:</w:t>
            </w:r>
          </w:p>
        </w:tc>
        <w:tc>
          <w:tcPr>
            <w:tcW w:w="1837" w:type="dxa"/>
            <w:gridSpan w:val="3"/>
          </w:tcPr>
          <w:p w:rsidR="008C5D96" w:rsidRPr="00C85469" w:rsidRDefault="008C5D96" w:rsidP="008C5D96">
            <w:pPr>
              <w:spacing w:after="0" w:line="240" w:lineRule="auto"/>
              <w:rPr>
                <w:rFonts w:ascii="Georgia" w:eastAsia="Calibri" w:hAnsi="Georgia" w:cs="Times New Roman"/>
              </w:rPr>
            </w:pPr>
          </w:p>
        </w:tc>
      </w:tr>
    </w:tbl>
    <w:p w:rsidR="008C5D96" w:rsidRPr="00C85469" w:rsidRDefault="008C5D96" w:rsidP="008C5D96">
      <w:pPr>
        <w:spacing w:line="360" w:lineRule="auto"/>
        <w:jc w:val="both"/>
        <w:rPr>
          <w:rFonts w:ascii="Georgia" w:hAnsi="Georgia" w:cs="Times New Roman"/>
          <w:b/>
          <w:sz w:val="24"/>
          <w:szCs w:val="24"/>
          <w:lang w:val="mk-MK"/>
        </w:rPr>
      </w:pPr>
      <w:r w:rsidRPr="00C85469">
        <w:rPr>
          <w:rFonts w:ascii="Georgia" w:hAnsi="Georgia" w:cs="Times New Roman"/>
          <w:b/>
          <w:sz w:val="24"/>
          <w:szCs w:val="24"/>
          <w:lang w:val="mk-MK"/>
        </w:rPr>
        <w:br w:type="page"/>
      </w:r>
    </w:p>
    <w:p w:rsidR="005F67F3" w:rsidRPr="00EB0EB9" w:rsidRDefault="00EB0EB9" w:rsidP="005F67F3">
      <w:pPr>
        <w:spacing w:after="480" w:line="360" w:lineRule="auto"/>
        <w:jc w:val="both"/>
        <w:rPr>
          <w:rFonts w:ascii="Georgia" w:hAnsi="Georgia"/>
          <w:b/>
          <w:color w:val="1F4E79" w:themeColor="accent5" w:themeShade="80"/>
          <w:sz w:val="28"/>
          <w:szCs w:val="28"/>
        </w:rPr>
      </w:pPr>
      <w:r w:rsidRPr="00EB0EB9">
        <w:rPr>
          <w:rFonts w:ascii="Georgia" w:hAnsi="Georgia"/>
          <w:b/>
          <w:color w:val="1F4E79" w:themeColor="accent5" w:themeShade="80"/>
          <w:sz w:val="28"/>
          <w:szCs w:val="28"/>
        </w:rPr>
        <w:lastRenderedPageBreak/>
        <w:t>Статистичка обработка</w:t>
      </w:r>
    </w:p>
    <w:p w:rsidR="00C85469" w:rsidRPr="00F96D40" w:rsidRDefault="00C85469" w:rsidP="00F96D40">
      <w:pPr>
        <w:pStyle w:val="ListParagraph"/>
        <w:spacing w:line="360" w:lineRule="auto"/>
        <w:ind w:left="0" w:firstLine="720"/>
        <w:jc w:val="both"/>
        <w:rPr>
          <w:rFonts w:ascii="Georgia" w:hAnsi="Georgia"/>
          <w:sz w:val="24"/>
          <w:szCs w:val="24"/>
          <w:lang w:val="mk-MK"/>
        </w:rPr>
      </w:pPr>
      <w:r w:rsidRPr="00F96D40">
        <w:rPr>
          <w:rFonts w:ascii="Georgia" w:hAnsi="Georgia"/>
          <w:sz w:val="24"/>
          <w:szCs w:val="24"/>
          <w:lang w:val="mk-MK"/>
        </w:rPr>
        <w:t xml:space="preserve">Анализата на податоците изведена е во статистички програм </w:t>
      </w:r>
      <w:r w:rsidRPr="00F96D40">
        <w:rPr>
          <w:rFonts w:ascii="Georgia" w:hAnsi="Georgia"/>
          <w:sz w:val="24"/>
          <w:szCs w:val="24"/>
        </w:rPr>
        <w:t>STATISTICA</w:t>
      </w:r>
      <w:r w:rsidRPr="00F96D40">
        <w:rPr>
          <w:rFonts w:ascii="Georgia" w:hAnsi="Georgia"/>
          <w:sz w:val="24"/>
          <w:szCs w:val="24"/>
          <w:lang w:val="ru-RU"/>
        </w:rPr>
        <w:t xml:space="preserve"> 7.1 </w:t>
      </w:r>
      <w:r w:rsidRPr="00F96D40">
        <w:rPr>
          <w:rFonts w:ascii="Georgia" w:hAnsi="Georgia"/>
          <w:sz w:val="24"/>
          <w:szCs w:val="24"/>
          <w:lang w:val="mk-MK"/>
        </w:rPr>
        <w:t xml:space="preserve">и </w:t>
      </w:r>
      <w:r w:rsidRPr="00F96D40">
        <w:rPr>
          <w:rFonts w:ascii="Georgia" w:hAnsi="Georgia"/>
          <w:sz w:val="24"/>
          <w:szCs w:val="24"/>
        </w:rPr>
        <w:t>SPSS</w:t>
      </w:r>
      <w:r w:rsidRPr="00F96D40">
        <w:rPr>
          <w:rFonts w:ascii="Georgia" w:hAnsi="Georgia"/>
          <w:sz w:val="24"/>
          <w:szCs w:val="24"/>
          <w:lang w:val="ru-RU"/>
        </w:rPr>
        <w:t xml:space="preserve"> </w:t>
      </w:r>
      <w:r w:rsidRPr="00F96D40">
        <w:rPr>
          <w:rFonts w:ascii="Georgia" w:hAnsi="Georgia"/>
          <w:sz w:val="24"/>
          <w:szCs w:val="24"/>
        </w:rPr>
        <w:t>Statistics</w:t>
      </w:r>
      <w:r w:rsidRPr="00F96D40">
        <w:rPr>
          <w:rFonts w:ascii="Georgia" w:hAnsi="Georgia"/>
          <w:sz w:val="24"/>
          <w:szCs w:val="24"/>
          <w:lang w:val="ru-RU"/>
        </w:rPr>
        <w:t xml:space="preserve"> 21.0</w:t>
      </w:r>
    </w:p>
    <w:p w:rsidR="00C85469" w:rsidRPr="00F96D40" w:rsidRDefault="00C85469" w:rsidP="00F96D40">
      <w:pPr>
        <w:pStyle w:val="ListParagraph"/>
        <w:spacing w:line="360" w:lineRule="auto"/>
        <w:ind w:left="0"/>
        <w:jc w:val="both"/>
        <w:rPr>
          <w:rFonts w:ascii="Georgia" w:hAnsi="Georgia"/>
          <w:sz w:val="24"/>
          <w:szCs w:val="24"/>
          <w:lang w:val="ru-RU"/>
        </w:rPr>
      </w:pPr>
      <w:r w:rsidRPr="00F96D40">
        <w:rPr>
          <w:rFonts w:ascii="Georgia" w:hAnsi="Georgia"/>
          <w:sz w:val="24"/>
          <w:szCs w:val="24"/>
          <w:lang w:val="mk-MK"/>
        </w:rPr>
        <w:t>Применети се следните методи:</w:t>
      </w:r>
      <w:r w:rsidRPr="00F96D40">
        <w:rPr>
          <w:rFonts w:ascii="Georgia" w:hAnsi="Georgia"/>
          <w:sz w:val="24"/>
          <w:szCs w:val="24"/>
          <w:lang w:val="ru-RU"/>
        </w:rPr>
        <w:t xml:space="preserve"> </w:t>
      </w:r>
    </w:p>
    <w:p w:rsidR="00C85469" w:rsidRPr="00F96D40" w:rsidRDefault="00C85469" w:rsidP="00F96D40">
      <w:pPr>
        <w:pStyle w:val="ListParagraph"/>
        <w:spacing w:line="360" w:lineRule="auto"/>
        <w:ind w:left="0" w:firstLine="720"/>
        <w:jc w:val="both"/>
        <w:rPr>
          <w:rFonts w:ascii="Georgia" w:hAnsi="Georgia"/>
          <w:sz w:val="24"/>
          <w:szCs w:val="24"/>
          <w:lang w:val="mk-MK"/>
        </w:rPr>
      </w:pPr>
      <w:r w:rsidRPr="00F96D40">
        <w:rPr>
          <w:rFonts w:ascii="Georgia" w:hAnsi="Georgia"/>
          <w:sz w:val="24"/>
          <w:szCs w:val="24"/>
          <w:lang w:val="mk-MK"/>
        </w:rPr>
        <w:t xml:space="preserve">Во анализата на сериите со атрибутивни белези </w:t>
      </w:r>
      <w:r w:rsidRPr="00F96D40">
        <w:rPr>
          <w:rFonts w:ascii="Georgia" w:hAnsi="Georgia"/>
          <w:sz w:val="24"/>
          <w:szCs w:val="24"/>
          <w:lang w:val="ru-RU"/>
        </w:rPr>
        <w:t>(</w:t>
      </w:r>
      <w:r w:rsidRPr="00F96D40">
        <w:rPr>
          <w:rFonts w:ascii="Georgia" w:hAnsi="Georgia"/>
          <w:sz w:val="24"/>
          <w:szCs w:val="24"/>
          <w:lang w:val="mk-MK"/>
        </w:rPr>
        <w:t>пол, ППТС, главоболки, крепитации) одредувани се проценти на структура (%);</w:t>
      </w:r>
    </w:p>
    <w:p w:rsidR="00C85469" w:rsidRPr="00F96D40" w:rsidRDefault="00C85469" w:rsidP="00F96D40">
      <w:pPr>
        <w:pStyle w:val="ListParagraph"/>
        <w:spacing w:line="360" w:lineRule="auto"/>
        <w:ind w:left="0"/>
        <w:jc w:val="both"/>
        <w:rPr>
          <w:rFonts w:ascii="Georgia" w:hAnsi="Georgia"/>
          <w:sz w:val="24"/>
          <w:szCs w:val="24"/>
          <w:lang w:val="mk-MK"/>
        </w:rPr>
      </w:pPr>
    </w:p>
    <w:p w:rsidR="00C85469" w:rsidRPr="00F96D40" w:rsidRDefault="00C85469" w:rsidP="00F96D40">
      <w:pPr>
        <w:pStyle w:val="ListParagraph"/>
        <w:spacing w:line="360" w:lineRule="auto"/>
        <w:ind w:left="0" w:firstLine="720"/>
        <w:jc w:val="both"/>
        <w:rPr>
          <w:rFonts w:ascii="Georgia" w:hAnsi="Georgia" w:cs="Arial"/>
          <w:color w:val="000000"/>
          <w:sz w:val="24"/>
          <w:szCs w:val="24"/>
          <w:lang w:val="mk-MK"/>
        </w:rPr>
      </w:pPr>
      <w:r w:rsidRPr="00F96D40">
        <w:rPr>
          <w:rFonts w:ascii="Georgia" w:hAnsi="Georgia"/>
          <w:sz w:val="24"/>
          <w:szCs w:val="24"/>
          <w:lang w:val="mk-MK"/>
        </w:rPr>
        <w:t>1.1</w:t>
      </w:r>
      <w:r w:rsidRPr="00F96D40">
        <w:rPr>
          <w:rFonts w:ascii="Georgia" w:hAnsi="Georgia"/>
          <w:sz w:val="24"/>
          <w:szCs w:val="24"/>
          <w:lang w:val="mk-MK"/>
        </w:rPr>
        <w:tab/>
        <w:t>Разликите кај сериите со атрибутивни белези анализирани се со примена на Pearson Chi-Square (p) / Exact Sig.(2-sided)</w:t>
      </w:r>
      <w:r w:rsidRPr="00F96D40">
        <w:rPr>
          <w:rFonts w:ascii="Georgia" w:hAnsi="Georgia" w:cs="Arial"/>
          <w:color w:val="000000"/>
          <w:sz w:val="24"/>
          <w:szCs w:val="24"/>
          <w:lang w:val="mk-MK"/>
        </w:rPr>
        <w:t>;</w:t>
      </w:r>
      <w:r w:rsidRPr="00F96D40">
        <w:rPr>
          <w:rFonts w:ascii="Georgia" w:hAnsi="Georgia"/>
          <w:sz w:val="24"/>
          <w:szCs w:val="24"/>
          <w:lang w:val="mk-MK"/>
        </w:rPr>
        <w:t xml:space="preserve">  Pearson Chi-Square (p) / </w:t>
      </w:r>
      <w:r w:rsidRPr="00F96D40">
        <w:rPr>
          <w:rFonts w:ascii="Georgia" w:hAnsi="Georgia"/>
          <w:color w:val="000000"/>
          <w:sz w:val="24"/>
          <w:szCs w:val="24"/>
          <w:lang w:val="mk-MK"/>
        </w:rPr>
        <w:t>Monte Carlo Sig. (2-sided)</w:t>
      </w:r>
      <w:r w:rsidRPr="00F96D40">
        <w:rPr>
          <w:rFonts w:ascii="Georgia" w:hAnsi="Georgia" w:cs="Arial"/>
          <w:color w:val="000000"/>
          <w:sz w:val="24"/>
          <w:szCs w:val="24"/>
        </w:rPr>
        <w:t>;</w:t>
      </w:r>
      <w:r w:rsidRPr="00F96D40">
        <w:rPr>
          <w:rFonts w:ascii="Georgia" w:hAnsi="Georgia"/>
          <w:color w:val="000000"/>
          <w:sz w:val="24"/>
          <w:szCs w:val="24"/>
        </w:rPr>
        <w:t xml:space="preserve"> </w:t>
      </w:r>
      <w:r w:rsidRPr="00F96D40">
        <w:rPr>
          <w:rFonts w:ascii="Georgia" w:hAnsi="Georgia"/>
          <w:color w:val="000000"/>
          <w:sz w:val="24"/>
          <w:szCs w:val="24"/>
          <w:lang w:val="mk-MK"/>
        </w:rPr>
        <w:t xml:space="preserve">Fisher's Exact Test </w:t>
      </w:r>
      <w:r w:rsidRPr="00F96D40">
        <w:rPr>
          <w:rFonts w:ascii="Georgia" w:hAnsi="Georgia"/>
          <w:color w:val="000000"/>
          <w:sz w:val="24"/>
          <w:szCs w:val="24"/>
        </w:rPr>
        <w:t>(</w:t>
      </w:r>
      <w:r w:rsidRPr="00F96D40">
        <w:rPr>
          <w:rFonts w:ascii="Georgia" w:hAnsi="Georgia"/>
          <w:color w:val="000000"/>
          <w:sz w:val="24"/>
          <w:szCs w:val="24"/>
          <w:lang w:val="mk-MK"/>
        </w:rPr>
        <w:t>p</w:t>
      </w:r>
      <w:r w:rsidRPr="00F96D40">
        <w:rPr>
          <w:rFonts w:ascii="Georgia" w:hAnsi="Georgia"/>
          <w:color w:val="000000"/>
          <w:sz w:val="24"/>
          <w:szCs w:val="24"/>
        </w:rPr>
        <w:t>)</w:t>
      </w:r>
      <w:r w:rsidRPr="00F96D40">
        <w:rPr>
          <w:rFonts w:ascii="Georgia" w:hAnsi="Georgia"/>
          <w:color w:val="000000"/>
          <w:sz w:val="24"/>
          <w:szCs w:val="24"/>
          <w:lang w:val="mk-MK"/>
        </w:rPr>
        <w:t xml:space="preserve"> Monte Carlo Sig. (2-sided)</w:t>
      </w:r>
      <w:r w:rsidRPr="00F96D40">
        <w:rPr>
          <w:rFonts w:ascii="Georgia" w:hAnsi="Georgia" w:cs="Arial"/>
          <w:color w:val="000000"/>
          <w:sz w:val="24"/>
          <w:szCs w:val="24"/>
          <w:lang w:val="mk-MK"/>
        </w:rPr>
        <w:t>;</w:t>
      </w:r>
      <w:r w:rsidRPr="00F96D40">
        <w:rPr>
          <w:rFonts w:ascii="Georgia" w:hAnsi="Georgia"/>
          <w:color w:val="000000"/>
          <w:sz w:val="24"/>
          <w:szCs w:val="24"/>
          <w:lang w:val="mk-MK"/>
        </w:rPr>
        <w:t xml:space="preserve"> </w:t>
      </w:r>
      <w:r w:rsidRPr="00F96D40">
        <w:rPr>
          <w:rFonts w:ascii="Georgia" w:hAnsi="Georgia" w:cs="Arial"/>
          <w:color w:val="000000"/>
          <w:sz w:val="24"/>
          <w:szCs w:val="24"/>
          <w:lang w:val="mk-MK"/>
        </w:rPr>
        <w:t>Cochran Q Test (Q / p) / (Главоболки 1 &amp; Главоболки 2 &amp; Главоболки 3 &amp; Главоболки 4) / (Крепитации 1 &amp; Крепитации 2 &amp; Крепитации 3 &amp; Крепитации 4); McNemar Test / Exact Sig.(2-sided) (p) / (Главоболки 1 &amp; Главоболки 4);   (Крепитации 1 &amp; Крепитации 4);</w:t>
      </w:r>
    </w:p>
    <w:p w:rsidR="00C85469" w:rsidRPr="00F96D40" w:rsidRDefault="00C85469" w:rsidP="00F96D40">
      <w:pPr>
        <w:pStyle w:val="ListParagraph"/>
        <w:spacing w:line="360" w:lineRule="auto"/>
        <w:ind w:left="0" w:firstLine="720"/>
        <w:jc w:val="both"/>
        <w:rPr>
          <w:rFonts w:ascii="Georgia" w:hAnsi="Georgia"/>
          <w:color w:val="000000"/>
          <w:sz w:val="24"/>
          <w:szCs w:val="24"/>
        </w:rPr>
      </w:pPr>
      <w:r w:rsidRPr="00F96D40">
        <w:rPr>
          <w:rFonts w:ascii="Georgia" w:hAnsi="Georgia"/>
          <w:color w:val="000000"/>
          <w:sz w:val="24"/>
          <w:szCs w:val="24"/>
          <w:lang w:val="mk-MK"/>
        </w:rPr>
        <w:t xml:space="preserve"> </w:t>
      </w:r>
      <w:r w:rsidRPr="00F96D40">
        <w:rPr>
          <w:rFonts w:ascii="Georgia" w:hAnsi="Georgia"/>
          <w:color w:val="000000"/>
          <w:sz w:val="24"/>
          <w:szCs w:val="24"/>
          <w:lang w:val="ru-RU"/>
        </w:rPr>
        <w:t>2.</w:t>
      </w:r>
      <w:r w:rsidRPr="00F96D40">
        <w:rPr>
          <w:rFonts w:ascii="Georgia" w:hAnsi="Georgia"/>
          <w:color w:val="000000"/>
          <w:sz w:val="24"/>
          <w:szCs w:val="24"/>
          <w:lang w:val="ru-RU"/>
        </w:rPr>
        <w:tab/>
      </w:r>
      <w:r w:rsidRPr="00F96D40">
        <w:rPr>
          <w:rFonts w:ascii="Georgia" w:hAnsi="Georgia"/>
          <w:color w:val="000000"/>
          <w:sz w:val="24"/>
          <w:szCs w:val="24"/>
          <w:lang w:val="mk-MK"/>
        </w:rPr>
        <w:t>Кај сериите со нумерички белези (</w:t>
      </w:r>
      <w:r w:rsidRPr="00F96D40">
        <w:rPr>
          <w:rFonts w:ascii="Georgia" w:hAnsi="Georgia"/>
          <w:color w:val="212121"/>
          <w:sz w:val="24"/>
          <w:szCs w:val="24"/>
          <w:shd w:val="clear" w:color="auto" w:fill="FFFFFF"/>
          <w:lang w:val="mk-MK"/>
        </w:rPr>
        <w:t>возраст, ТДИ индекс</w:t>
      </w:r>
      <w:r w:rsidRPr="00F96D40">
        <w:rPr>
          <w:rFonts w:ascii="Georgia" w:hAnsi="Georgia"/>
          <w:bCs/>
          <w:color w:val="000000"/>
          <w:sz w:val="24"/>
          <w:szCs w:val="24"/>
          <w:lang w:val="mk-MK"/>
        </w:rPr>
        <w:t xml:space="preserve">) </w:t>
      </w:r>
      <w:r w:rsidRPr="00F96D40">
        <w:rPr>
          <w:rFonts w:ascii="Georgia" w:hAnsi="Georgia"/>
          <w:sz w:val="24"/>
          <w:szCs w:val="24"/>
          <w:lang w:val="mk-MK"/>
        </w:rPr>
        <w:t xml:space="preserve">изработена е </w:t>
      </w:r>
      <w:r w:rsidRPr="00F96D40">
        <w:rPr>
          <w:rFonts w:ascii="Georgia" w:hAnsi="Georgia"/>
          <w:color w:val="000000"/>
          <w:sz w:val="24"/>
          <w:szCs w:val="24"/>
          <w:lang w:val="mk-MK"/>
        </w:rPr>
        <w:t xml:space="preserve">Descriptive Statistics (Mean; Std.Deviation; </w:t>
      </w:r>
      <w:r w:rsidRPr="00F96D40">
        <w:rPr>
          <w:rFonts w:ascii="Georgia" w:hAnsi="Georgia"/>
          <w:color w:val="000000"/>
          <w:sz w:val="24"/>
          <w:szCs w:val="24"/>
          <w:lang w:val="mk-MK"/>
        </w:rPr>
        <w:sym w:font="Symbol" w:char="F0B1"/>
      </w:r>
      <w:r w:rsidRPr="00F96D40">
        <w:rPr>
          <w:rFonts w:ascii="Georgia" w:hAnsi="Georgia"/>
          <w:color w:val="000000"/>
          <w:sz w:val="24"/>
          <w:szCs w:val="24"/>
          <w:lang w:val="mk-MK"/>
        </w:rPr>
        <w:t>95,00%CI; Median; Minimum; Maximum;</w:t>
      </w:r>
      <w:r w:rsidRPr="00F96D40">
        <w:rPr>
          <w:rFonts w:ascii="Georgia" w:hAnsi="Georgia"/>
          <w:color w:val="000000"/>
          <w:sz w:val="24"/>
          <w:szCs w:val="24"/>
        </w:rPr>
        <w:tab/>
      </w:r>
    </w:p>
    <w:p w:rsidR="00C85469" w:rsidRPr="00F96D40" w:rsidRDefault="00C85469" w:rsidP="00F96D40">
      <w:pPr>
        <w:pStyle w:val="ListParagraph"/>
        <w:spacing w:line="360" w:lineRule="auto"/>
        <w:ind w:left="0" w:firstLine="720"/>
        <w:jc w:val="both"/>
        <w:rPr>
          <w:rFonts w:ascii="Georgia" w:hAnsi="Georgia"/>
          <w:sz w:val="24"/>
          <w:szCs w:val="24"/>
          <w:lang w:val="mk-MK"/>
        </w:rPr>
      </w:pPr>
      <w:r w:rsidRPr="00F96D40">
        <w:rPr>
          <w:rFonts w:ascii="Georgia" w:hAnsi="Georgia"/>
          <w:color w:val="000000"/>
          <w:sz w:val="24"/>
          <w:szCs w:val="24"/>
          <w:lang w:val="mk-MK"/>
        </w:rPr>
        <w:t>2.1</w:t>
      </w:r>
      <w:r w:rsidRPr="00F96D40">
        <w:rPr>
          <w:rFonts w:ascii="Georgia" w:hAnsi="Georgia"/>
          <w:color w:val="000000"/>
          <w:sz w:val="24"/>
          <w:szCs w:val="24"/>
          <w:lang w:val="mk-MK"/>
        </w:rPr>
        <w:tab/>
      </w:r>
      <w:r w:rsidRPr="00F96D40">
        <w:rPr>
          <w:rFonts w:ascii="Georgia" w:hAnsi="Georgia"/>
          <w:sz w:val="24"/>
          <w:szCs w:val="24"/>
          <w:lang w:val="mk-MK"/>
        </w:rPr>
        <w:t>Дистрибуцијата на податоците тестирана е со: Kolmogorov-Smirnov test;  Lilliefors test; Shapiro-Wilks test (p);</w:t>
      </w:r>
    </w:p>
    <w:p w:rsidR="00C85469" w:rsidRPr="00F96D40" w:rsidRDefault="00C85469" w:rsidP="00F96D40">
      <w:pPr>
        <w:pStyle w:val="ListParagraph"/>
        <w:spacing w:line="360" w:lineRule="auto"/>
        <w:ind w:left="0" w:firstLine="720"/>
        <w:jc w:val="both"/>
        <w:rPr>
          <w:rFonts w:ascii="Georgia" w:hAnsi="Georgia" w:cs="Arial"/>
          <w:color w:val="000000"/>
          <w:sz w:val="24"/>
          <w:szCs w:val="24"/>
          <w:lang w:val="mk-MK"/>
        </w:rPr>
      </w:pPr>
      <w:r w:rsidRPr="00F96D40">
        <w:rPr>
          <w:rFonts w:ascii="Georgia" w:hAnsi="Georgia"/>
          <w:color w:val="000000"/>
          <w:sz w:val="24"/>
          <w:szCs w:val="24"/>
          <w:lang w:val="mk-MK"/>
        </w:rPr>
        <w:t>2.2</w:t>
      </w:r>
      <w:r w:rsidRPr="00F96D40">
        <w:rPr>
          <w:rFonts w:ascii="Georgia" w:hAnsi="Georgia"/>
          <w:color w:val="000000"/>
          <w:sz w:val="24"/>
          <w:szCs w:val="24"/>
          <w:lang w:val="mk-MK"/>
        </w:rPr>
        <w:tab/>
      </w:r>
      <w:r w:rsidRPr="00F96D40">
        <w:rPr>
          <w:rFonts w:ascii="Georgia" w:hAnsi="Georgia"/>
          <w:sz w:val="24"/>
          <w:szCs w:val="24"/>
          <w:lang w:val="mk-MK"/>
        </w:rPr>
        <w:t xml:space="preserve">Разликите кај сериите со нумерички белези анализирани се со примена </w:t>
      </w:r>
      <w:r w:rsidRPr="00F96D40">
        <w:rPr>
          <w:rFonts w:ascii="Georgia" w:hAnsi="Georgia" w:cs="Arial"/>
          <w:sz w:val="24"/>
          <w:szCs w:val="24"/>
          <w:lang w:val="mk-MK"/>
        </w:rPr>
        <w:t>Friedman ANOVA Chi Sqr. (p) / (ТДИ 1 &amp; ТДИ 2 &amp; ТДИ 3 &amp; ТДИ 4)</w:t>
      </w:r>
      <w:r w:rsidRPr="00F96D40">
        <w:rPr>
          <w:rFonts w:ascii="Georgia" w:hAnsi="Georgia"/>
          <w:color w:val="000000"/>
          <w:sz w:val="24"/>
          <w:szCs w:val="24"/>
          <w:lang w:val="mk-MK"/>
        </w:rPr>
        <w:t xml:space="preserve">; </w:t>
      </w:r>
      <w:r w:rsidRPr="00F96D40">
        <w:rPr>
          <w:rFonts w:ascii="Georgia" w:hAnsi="Georgia" w:cs="Arial"/>
          <w:color w:val="000000"/>
          <w:sz w:val="24"/>
          <w:szCs w:val="24"/>
          <w:lang w:val="mk-MK"/>
        </w:rPr>
        <w:t xml:space="preserve">Wilcoxon Matched Pairs Test (Z / p) / </w:t>
      </w:r>
      <w:r w:rsidRPr="00F96D40">
        <w:rPr>
          <w:rFonts w:ascii="Georgia" w:hAnsi="Georgia" w:cs="Arial"/>
          <w:sz w:val="24"/>
          <w:szCs w:val="24"/>
          <w:lang w:val="mk-MK"/>
        </w:rPr>
        <w:t>(ТДИ 1 &amp; ТДИ 4)</w:t>
      </w:r>
      <w:r w:rsidRPr="00F96D40">
        <w:rPr>
          <w:rFonts w:ascii="Georgia" w:hAnsi="Georgia" w:cs="Arial"/>
          <w:color w:val="000000"/>
          <w:sz w:val="24"/>
          <w:szCs w:val="24"/>
          <w:lang w:val="mk-MK"/>
        </w:rPr>
        <w:t>; Mann-Whitney U Test (Z / p); T-tests; Grouping (t / p),</w:t>
      </w:r>
    </w:p>
    <w:p w:rsidR="00C85469" w:rsidRPr="00F96D40" w:rsidRDefault="00C85469" w:rsidP="00F96D40">
      <w:pPr>
        <w:pStyle w:val="ListParagraph"/>
        <w:spacing w:line="360" w:lineRule="auto"/>
        <w:ind w:left="0" w:firstLine="720"/>
        <w:jc w:val="both"/>
        <w:rPr>
          <w:rFonts w:ascii="Georgia" w:hAnsi="Georgia"/>
          <w:sz w:val="24"/>
          <w:szCs w:val="24"/>
          <w:lang w:val="mk-MK"/>
        </w:rPr>
      </w:pPr>
      <w:r w:rsidRPr="00F96D40">
        <w:rPr>
          <w:rFonts w:ascii="Georgia" w:hAnsi="Georgia"/>
          <w:sz w:val="24"/>
          <w:szCs w:val="24"/>
          <w:lang w:val="mk-MK"/>
        </w:rPr>
        <w:t xml:space="preserve">Сигнификантноста е одредувана за p&lt;0,05. </w:t>
      </w:r>
      <w:r w:rsidRPr="00F96D40">
        <w:rPr>
          <w:rFonts w:ascii="Georgia" w:hAnsi="Georgia"/>
          <w:color w:val="000000"/>
          <w:sz w:val="24"/>
          <w:szCs w:val="24"/>
          <w:lang w:val="mk-MK"/>
        </w:rPr>
        <w:t>Податоците се табеларно и графички прикажани</w:t>
      </w:r>
      <w:r w:rsidR="00FE1BA1" w:rsidRPr="00F96D40">
        <w:rPr>
          <w:rFonts w:ascii="Georgia" w:hAnsi="Georgia"/>
          <w:color w:val="000000"/>
          <w:sz w:val="24"/>
          <w:szCs w:val="24"/>
          <w:lang w:val="mk-MK"/>
        </w:rPr>
        <w:t>.</w:t>
      </w:r>
    </w:p>
    <w:p w:rsidR="005F67F3" w:rsidRPr="00C85469" w:rsidRDefault="005F67F3" w:rsidP="005F67F3">
      <w:pPr>
        <w:spacing w:line="360" w:lineRule="auto"/>
        <w:ind w:firstLine="720"/>
        <w:jc w:val="both"/>
        <w:rPr>
          <w:rFonts w:ascii="Georgia" w:hAnsi="Georgia" w:cs="Times New Roman"/>
          <w:color w:val="FF0000"/>
          <w:sz w:val="24"/>
          <w:szCs w:val="24"/>
          <w:lang w:val="ru-RU"/>
        </w:rPr>
      </w:pPr>
    </w:p>
    <w:p w:rsidR="00B32C96" w:rsidRPr="00C85469" w:rsidRDefault="00994381" w:rsidP="002B34FF">
      <w:pPr>
        <w:rPr>
          <w:rFonts w:ascii="Georgia" w:hAnsi="Georgia" w:cs="Times New Roman"/>
          <w:color w:val="FF0000"/>
          <w:sz w:val="24"/>
          <w:szCs w:val="24"/>
          <w:lang w:val="mk-MK"/>
        </w:rPr>
        <w:sectPr w:rsidR="00B32C96" w:rsidRPr="00C85469" w:rsidSect="00CE611D">
          <w:headerReference w:type="default" r:id="rId25"/>
          <w:footerReference w:type="default" r:id="rId26"/>
          <w:endnotePr>
            <w:numFmt w:val="decimal"/>
          </w:endnotePr>
          <w:type w:val="continuous"/>
          <w:pgSz w:w="11907" w:h="16839" w:code="9"/>
          <w:pgMar w:top="1440" w:right="1440" w:bottom="1440" w:left="1440" w:header="720" w:footer="720" w:gutter="0"/>
          <w:pgNumType w:start="12"/>
          <w:cols w:space="720"/>
          <w:titlePg/>
          <w:docGrid w:linePitch="360"/>
        </w:sectPr>
      </w:pPr>
      <w:r w:rsidRPr="00C85469">
        <w:rPr>
          <w:rFonts w:ascii="Georgia" w:hAnsi="Georgia" w:cs="Times New Roman"/>
          <w:color w:val="FF0000"/>
          <w:sz w:val="24"/>
          <w:szCs w:val="24"/>
          <w:lang w:val="mk-MK"/>
        </w:rPr>
        <w:t>.</w:t>
      </w:r>
    </w:p>
    <w:p w:rsidR="00994381" w:rsidRPr="00C85469" w:rsidRDefault="00994381" w:rsidP="00994381">
      <w:pPr>
        <w:spacing w:line="360" w:lineRule="auto"/>
        <w:jc w:val="both"/>
        <w:rPr>
          <w:rFonts w:ascii="Georgia" w:hAnsi="Georgia" w:cs="Times New Roman"/>
          <w:b/>
          <w:sz w:val="24"/>
          <w:szCs w:val="24"/>
          <w:lang w:val="mk-MK"/>
        </w:rPr>
      </w:pPr>
      <w:r w:rsidRPr="00C85469">
        <w:rPr>
          <w:rFonts w:ascii="Georgia" w:hAnsi="Georgia" w:cs="Times New Roman"/>
          <w:b/>
          <w:sz w:val="24"/>
          <w:szCs w:val="24"/>
          <w:lang w:val="mk-MK"/>
        </w:rPr>
        <w:lastRenderedPageBreak/>
        <w:br w:type="page"/>
      </w:r>
    </w:p>
    <w:p w:rsidR="001201D5" w:rsidRPr="00C85469" w:rsidRDefault="001201D5" w:rsidP="00E01EDA">
      <w:pPr>
        <w:spacing w:after="480" w:line="360" w:lineRule="auto"/>
        <w:jc w:val="both"/>
        <w:rPr>
          <w:rFonts w:ascii="Georgia" w:hAnsi="Georgia" w:cs="Times New Roman"/>
          <w:b/>
          <w:bCs/>
          <w:color w:val="002060"/>
          <w:sz w:val="36"/>
          <w:szCs w:val="36"/>
        </w:rPr>
      </w:pPr>
    </w:p>
    <w:p w:rsidR="00FE1BA1" w:rsidRPr="00F96D40" w:rsidRDefault="00E01EDA" w:rsidP="00FE1BA1">
      <w:pPr>
        <w:spacing w:after="480"/>
        <w:jc w:val="both"/>
        <w:rPr>
          <w:rFonts w:ascii="Georgia" w:hAnsi="Georgia"/>
          <w:bCs/>
          <w:sz w:val="24"/>
          <w:szCs w:val="24"/>
        </w:rPr>
      </w:pPr>
      <w:r w:rsidRPr="00EB0EB9">
        <w:rPr>
          <w:rFonts w:ascii="Georgia" w:hAnsi="Georgia" w:cs="Times New Roman"/>
          <w:b/>
          <w:bCs/>
          <w:color w:val="1F4E79" w:themeColor="accent5" w:themeShade="80"/>
          <w:sz w:val="36"/>
          <w:szCs w:val="36"/>
          <w:lang w:val="mk-MK"/>
        </w:rPr>
        <w:t xml:space="preserve">5. </w:t>
      </w:r>
      <w:r w:rsidR="005F67F3" w:rsidRPr="00EB0EB9">
        <w:rPr>
          <w:rFonts w:ascii="Georgia" w:hAnsi="Georgia" w:cs="Times New Roman"/>
          <w:b/>
          <w:bCs/>
          <w:color w:val="1F4E79" w:themeColor="accent5" w:themeShade="80"/>
          <w:sz w:val="36"/>
          <w:szCs w:val="36"/>
        </w:rPr>
        <w:t>РЕЗУЛТАТ</w:t>
      </w:r>
      <w:r w:rsidRPr="00EB0EB9">
        <w:rPr>
          <w:rFonts w:ascii="Georgia" w:hAnsi="Georgia" w:cs="Times New Roman"/>
          <w:b/>
          <w:bCs/>
          <w:color w:val="1F4E79" w:themeColor="accent5" w:themeShade="80"/>
          <w:sz w:val="36"/>
          <w:szCs w:val="36"/>
          <w:lang w:val="mk-MK"/>
        </w:rPr>
        <w:t>И</w:t>
      </w:r>
      <w:r w:rsidRPr="00EB0EB9">
        <w:rPr>
          <w:rFonts w:ascii="Georgia" w:hAnsi="Georgia"/>
          <w:bCs/>
          <w:color w:val="1F4E79" w:themeColor="accent5" w:themeShade="80"/>
          <w:sz w:val="24"/>
          <w:szCs w:val="24"/>
        </w:rPr>
        <w:tab/>
      </w:r>
      <w:r w:rsidRPr="00EB0EB9">
        <w:rPr>
          <w:rFonts w:ascii="Georgia" w:hAnsi="Georgia"/>
          <w:bCs/>
          <w:color w:val="1F4E79" w:themeColor="accent5" w:themeShade="80"/>
          <w:sz w:val="24"/>
          <w:szCs w:val="24"/>
        </w:rPr>
        <w:br/>
      </w:r>
      <w:r w:rsidRPr="00C85469">
        <w:rPr>
          <w:rFonts w:ascii="Georgia" w:hAnsi="Georgia"/>
          <w:bCs/>
          <w:color w:val="000000"/>
          <w:sz w:val="24"/>
          <w:szCs w:val="24"/>
        </w:rPr>
        <w:br/>
      </w:r>
      <w:r w:rsidRPr="00F96D40">
        <w:rPr>
          <w:rFonts w:ascii="Georgia" w:hAnsi="Georgia"/>
          <w:bCs/>
          <w:sz w:val="24"/>
          <w:szCs w:val="24"/>
        </w:rPr>
        <w:br/>
      </w:r>
      <w:r w:rsidRPr="00F96D40">
        <w:rPr>
          <w:rFonts w:ascii="Georgia" w:hAnsi="Georgia"/>
          <w:bCs/>
          <w:sz w:val="24"/>
          <w:szCs w:val="24"/>
        </w:rPr>
        <w:tab/>
      </w:r>
      <w:r w:rsidR="005F67F3" w:rsidRPr="00F96D40">
        <w:rPr>
          <w:rFonts w:ascii="Georgia" w:hAnsi="Georgia"/>
          <w:bCs/>
          <w:sz w:val="24"/>
          <w:szCs w:val="24"/>
        </w:rPr>
        <w:t xml:space="preserve">Истражувањето претставуваше </w:t>
      </w:r>
      <w:r w:rsidR="005F67F3" w:rsidRPr="00F96D40">
        <w:rPr>
          <w:rFonts w:ascii="Georgia" w:hAnsi="Georgia" w:cs="Times New Roman"/>
          <w:bCs/>
          <w:sz w:val="24"/>
          <w:szCs w:val="24"/>
        </w:rPr>
        <w:t xml:space="preserve">проспективна рандомизирана клиничка студијa </w:t>
      </w:r>
      <w:r w:rsidR="005F67F3" w:rsidRPr="00F96D40">
        <w:rPr>
          <w:rFonts w:ascii="Georgia" w:hAnsi="Georgia"/>
          <w:bCs/>
          <w:sz w:val="24"/>
          <w:szCs w:val="24"/>
        </w:rPr>
        <w:t xml:space="preserve">која беше </w:t>
      </w:r>
      <w:r w:rsidR="008C5D96" w:rsidRPr="00F96D40">
        <w:rPr>
          <w:rFonts w:ascii="Georgia" w:hAnsi="Georgia"/>
          <w:sz w:val="24"/>
          <w:szCs w:val="24"/>
        </w:rPr>
        <w:t>спроведена во периодот 2022/2023</w:t>
      </w:r>
      <w:r w:rsidR="005F67F3" w:rsidRPr="00F96D40">
        <w:rPr>
          <w:rFonts w:ascii="Georgia" w:hAnsi="Georgia"/>
          <w:sz w:val="24"/>
          <w:szCs w:val="24"/>
        </w:rPr>
        <w:t xml:space="preserve"> година </w:t>
      </w:r>
      <w:r w:rsidR="008C5D96" w:rsidRPr="00F96D40">
        <w:rPr>
          <w:rFonts w:ascii="Georgia" w:hAnsi="Georgia"/>
          <w:sz w:val="24"/>
          <w:szCs w:val="24"/>
          <w:lang w:val="mk-MK"/>
        </w:rPr>
        <w:t xml:space="preserve">во </w:t>
      </w:r>
      <w:r w:rsidR="008C5D96" w:rsidRPr="00F96D40">
        <w:rPr>
          <w:rFonts w:ascii="Georgia" w:hAnsi="Georgia" w:cs="Times New Roman"/>
          <w:sz w:val="24"/>
          <w:szCs w:val="24"/>
          <w:lang w:val="mk-MK"/>
        </w:rPr>
        <w:t>ПЗУ Димарго Дент</w:t>
      </w:r>
      <w:r w:rsidR="005F67F3" w:rsidRPr="00F96D40">
        <w:rPr>
          <w:rFonts w:ascii="Georgia" w:hAnsi="Georgia" w:cs="Times New Roman"/>
          <w:sz w:val="24"/>
          <w:szCs w:val="24"/>
        </w:rPr>
        <w:t xml:space="preserve">, како и на клиниката за фиксна протетика, при </w:t>
      </w:r>
      <w:r w:rsidR="005F67F3" w:rsidRPr="00F96D40">
        <w:rPr>
          <w:rFonts w:ascii="Georgia" w:hAnsi="Georgia"/>
          <w:sz w:val="24"/>
          <w:szCs w:val="24"/>
          <w:shd w:val="clear" w:color="auto" w:fill="FFFFFF"/>
        </w:rPr>
        <w:t>ЈЗУ Универзитетски стоматолошки </w:t>
      </w:r>
      <w:r w:rsidR="005F67F3" w:rsidRPr="00F96D40">
        <w:rPr>
          <w:rStyle w:val="sb-date"/>
          <w:rFonts w:ascii="Georgia" w:hAnsi="Georgia"/>
          <w:bCs/>
          <w:i/>
          <w:sz w:val="24"/>
          <w:szCs w:val="24"/>
          <w:shd w:val="clear" w:color="auto" w:fill="FFFFFF"/>
        </w:rPr>
        <w:t>клинички</w:t>
      </w:r>
      <w:r w:rsidR="005F67F3" w:rsidRPr="00F96D40">
        <w:rPr>
          <w:rFonts w:ascii="Georgia" w:hAnsi="Georgia"/>
          <w:i/>
          <w:sz w:val="24"/>
          <w:szCs w:val="24"/>
          <w:shd w:val="clear" w:color="auto" w:fill="FFFFFF"/>
        </w:rPr>
        <w:t> </w:t>
      </w:r>
      <w:r w:rsidR="005F67F3" w:rsidRPr="00F96D40">
        <w:rPr>
          <w:rFonts w:ascii="Georgia" w:hAnsi="Georgia"/>
          <w:sz w:val="24"/>
          <w:szCs w:val="24"/>
          <w:shd w:val="clear" w:color="auto" w:fill="FFFFFF"/>
        </w:rPr>
        <w:t>центар “Св. Пантелејмон”, Скопје</w:t>
      </w:r>
      <w:r w:rsidR="005F67F3" w:rsidRPr="00F96D40">
        <w:rPr>
          <w:rFonts w:ascii="Georgia" w:hAnsi="Georgia"/>
          <w:sz w:val="24"/>
          <w:szCs w:val="24"/>
        </w:rPr>
        <w:t xml:space="preserve">. </w:t>
      </w:r>
    </w:p>
    <w:p w:rsidR="005F67F3" w:rsidRPr="00F96D40" w:rsidRDefault="005F67F3" w:rsidP="00FE1BA1">
      <w:pPr>
        <w:spacing w:after="480"/>
        <w:ind w:firstLine="709"/>
        <w:jc w:val="both"/>
        <w:rPr>
          <w:rFonts w:ascii="Georgia" w:hAnsi="Georgia"/>
          <w:bCs/>
          <w:sz w:val="24"/>
          <w:szCs w:val="24"/>
        </w:rPr>
      </w:pPr>
      <w:proofErr w:type="gramStart"/>
      <w:r w:rsidRPr="00F96D40">
        <w:rPr>
          <w:rFonts w:ascii="Georgia" w:hAnsi="Georgia"/>
          <w:sz w:val="24"/>
          <w:szCs w:val="24"/>
        </w:rPr>
        <w:t>Примерокот на истражувањето го сочинуваa 120 испитаници.</w:t>
      </w:r>
      <w:proofErr w:type="gramEnd"/>
      <w:r w:rsidRPr="00F96D40">
        <w:rPr>
          <w:rFonts w:ascii="Georgia" w:hAnsi="Georgia"/>
          <w:sz w:val="24"/>
          <w:szCs w:val="24"/>
        </w:rPr>
        <w:t xml:space="preserve">  </w:t>
      </w:r>
      <w:proofErr w:type="gramStart"/>
      <w:r w:rsidRPr="00F96D40">
        <w:rPr>
          <w:rFonts w:ascii="Georgia" w:hAnsi="Georgia"/>
          <w:sz w:val="24"/>
          <w:szCs w:val="24"/>
        </w:rPr>
        <w:t>Селекцијата на испитаниците беше направена по метод на прост случаен избор (random sampling) согласно однапред поставени инклузиони и ексклузиони критериуми.</w:t>
      </w:r>
      <w:proofErr w:type="gramEnd"/>
      <w:r w:rsidRPr="00F96D40">
        <w:rPr>
          <w:rFonts w:ascii="Georgia" w:hAnsi="Georgia"/>
          <w:sz w:val="24"/>
          <w:szCs w:val="24"/>
        </w:rPr>
        <w:t xml:space="preserve"> Сите испитаници вклучени во студијата имаа </w:t>
      </w:r>
      <w:r w:rsidR="00A158D3" w:rsidRPr="00F96D40">
        <w:rPr>
          <w:rFonts w:ascii="Georgia" w:hAnsi="Georgia" w:cs="Times New Roman"/>
          <w:sz w:val="24"/>
          <w:szCs w:val="24"/>
          <w:lang w:val="mk-MK"/>
        </w:rPr>
        <w:t xml:space="preserve">миофасцијална </w:t>
      </w:r>
      <w:proofErr w:type="gramStart"/>
      <w:r w:rsidR="00A158D3" w:rsidRPr="00F96D40">
        <w:rPr>
          <w:rFonts w:ascii="Georgia" w:hAnsi="Georgia" w:cs="Times New Roman"/>
          <w:sz w:val="24"/>
          <w:szCs w:val="24"/>
          <w:lang w:val="mk-MK"/>
        </w:rPr>
        <w:t>болка ,</w:t>
      </w:r>
      <w:proofErr w:type="gramEnd"/>
      <w:r w:rsidR="00A158D3" w:rsidRPr="00F96D40">
        <w:rPr>
          <w:rFonts w:ascii="Georgia" w:hAnsi="Georgia" w:cs="Times New Roman"/>
          <w:sz w:val="24"/>
          <w:szCs w:val="24"/>
          <w:lang w:val="mk-MK"/>
        </w:rPr>
        <w:t xml:space="preserve"> к</w:t>
      </w:r>
      <w:r w:rsidRPr="00F96D40">
        <w:rPr>
          <w:rFonts w:ascii="Georgia" w:hAnsi="Georgia" w:cs="Times New Roman"/>
          <w:sz w:val="24"/>
          <w:szCs w:val="24"/>
        </w:rPr>
        <w:t>о</w:t>
      </w:r>
      <w:r w:rsidR="00A158D3" w:rsidRPr="00F96D40">
        <w:rPr>
          <w:rFonts w:ascii="Georgia" w:hAnsi="Georgia" w:cs="Times New Roman"/>
          <w:sz w:val="24"/>
          <w:szCs w:val="24"/>
          <w:lang w:val="mk-MK"/>
        </w:rPr>
        <w:t>ја</w:t>
      </w:r>
      <w:r w:rsidRPr="00F96D40">
        <w:rPr>
          <w:rFonts w:ascii="Georgia" w:hAnsi="Georgia" w:cs="Times New Roman"/>
          <w:bCs/>
          <w:sz w:val="24"/>
          <w:szCs w:val="24"/>
        </w:rPr>
        <w:t xml:space="preserve"> не </w:t>
      </w:r>
      <w:r w:rsidR="00A158D3" w:rsidRPr="00F96D40">
        <w:rPr>
          <w:rFonts w:ascii="Georgia" w:hAnsi="Georgia" w:cs="Times New Roman"/>
          <w:bCs/>
          <w:sz w:val="24"/>
          <w:szCs w:val="24"/>
          <w:lang w:val="mk-MK"/>
        </w:rPr>
        <w:t>била претходно стоматолошки згрижена</w:t>
      </w:r>
      <w:r w:rsidRPr="00F96D40">
        <w:rPr>
          <w:rFonts w:ascii="Georgia" w:hAnsi="Georgia" w:cs="Times New Roman"/>
          <w:bCs/>
          <w:sz w:val="24"/>
          <w:szCs w:val="24"/>
        </w:rPr>
        <w:t xml:space="preserve">. </w:t>
      </w:r>
      <w:proofErr w:type="gramStart"/>
      <w:r w:rsidRPr="00F96D40">
        <w:rPr>
          <w:rFonts w:ascii="Georgia" w:hAnsi="Georgia" w:cs="Times New Roman"/>
          <w:sz w:val="24"/>
          <w:szCs w:val="24"/>
        </w:rPr>
        <w:t xml:space="preserve">Степенот на </w:t>
      </w:r>
      <w:r w:rsidR="00A158D3" w:rsidRPr="00F96D40">
        <w:rPr>
          <w:rFonts w:ascii="Georgia" w:hAnsi="Georgia" w:cs="Times New Roman"/>
          <w:sz w:val="24"/>
          <w:szCs w:val="24"/>
          <w:lang w:val="mk-MK"/>
        </w:rPr>
        <w:t>миофасцијална болка</w:t>
      </w:r>
      <w:r w:rsidRPr="00F96D40">
        <w:rPr>
          <w:rFonts w:ascii="Georgia" w:hAnsi="Georgia" w:cs="Times New Roman"/>
          <w:sz w:val="24"/>
          <w:szCs w:val="24"/>
        </w:rPr>
        <w:t xml:space="preserve"> на испитаниците беше нотиран</w:t>
      </w:r>
      <w:r w:rsidR="00A158D3" w:rsidRPr="00F96D40">
        <w:rPr>
          <w:rFonts w:ascii="Georgia" w:hAnsi="Georgia" w:cs="Times New Roman"/>
          <w:sz w:val="24"/>
          <w:szCs w:val="24"/>
          <w:lang w:val="mk-MK"/>
        </w:rPr>
        <w:t>а</w:t>
      </w:r>
      <w:r w:rsidRPr="00F96D40">
        <w:rPr>
          <w:rFonts w:ascii="Georgia" w:hAnsi="Georgia" w:cs="Times New Roman"/>
          <w:sz w:val="24"/>
          <w:szCs w:val="24"/>
        </w:rPr>
        <w:t xml:space="preserve"> согласно индексот за нотирање на </w:t>
      </w:r>
      <w:r w:rsidR="00A158D3" w:rsidRPr="00F96D40">
        <w:rPr>
          <w:rFonts w:ascii="Georgia" w:hAnsi="Georgia" w:cs="Times New Roman"/>
          <w:sz w:val="24"/>
          <w:szCs w:val="24"/>
          <w:lang w:val="mk-MK"/>
        </w:rPr>
        <w:t xml:space="preserve">миофасцијална болка по </w:t>
      </w:r>
      <w:r w:rsidR="00A158D3" w:rsidRPr="00F96D40">
        <w:rPr>
          <w:rFonts w:ascii="Georgia" w:hAnsi="Georgia" w:cs="Times New Roman"/>
          <w:sz w:val="24"/>
          <w:szCs w:val="24"/>
        </w:rPr>
        <w:t>PPTS</w:t>
      </w:r>
      <w:r w:rsidRPr="00F96D40">
        <w:rPr>
          <w:rFonts w:ascii="Georgia" w:hAnsi="Georgia" w:cs="Times New Roman"/>
          <w:sz w:val="24"/>
          <w:szCs w:val="24"/>
        </w:rPr>
        <w:t>.</w:t>
      </w:r>
      <w:proofErr w:type="gramEnd"/>
      <w:r w:rsidRPr="00F96D40">
        <w:rPr>
          <w:rFonts w:ascii="Georgia" w:hAnsi="Georgia" w:cs="Times New Roman"/>
          <w:sz w:val="24"/>
          <w:szCs w:val="24"/>
        </w:rPr>
        <w:t xml:space="preserve">  </w:t>
      </w:r>
    </w:p>
    <w:p w:rsidR="008973BF" w:rsidRDefault="00A158D3" w:rsidP="00C85469">
      <w:pPr>
        <w:ind w:firstLine="709"/>
        <w:jc w:val="both"/>
        <w:rPr>
          <w:rFonts w:ascii="Georgia" w:hAnsi="Georgia"/>
          <w:sz w:val="24"/>
          <w:szCs w:val="24"/>
        </w:rPr>
      </w:pPr>
      <w:r w:rsidRPr="00F96D40">
        <w:rPr>
          <w:rFonts w:ascii="Georgia" w:hAnsi="Georgia"/>
          <w:sz w:val="24"/>
          <w:szCs w:val="24"/>
          <w:lang w:val="mk-MK"/>
        </w:rPr>
        <w:t>Степенот на болка и квалитетот на живот беа</w:t>
      </w:r>
      <w:r w:rsidR="00F96D40" w:rsidRPr="00F96D40">
        <w:rPr>
          <w:rFonts w:ascii="Georgia" w:hAnsi="Georgia"/>
          <w:sz w:val="24"/>
          <w:szCs w:val="24"/>
        </w:rPr>
        <w:t xml:space="preserve"> анализирани</w:t>
      </w:r>
      <w:r w:rsidR="005F67F3" w:rsidRPr="00F96D40">
        <w:rPr>
          <w:rFonts w:ascii="Georgia" w:hAnsi="Georgia"/>
          <w:sz w:val="24"/>
          <w:szCs w:val="24"/>
        </w:rPr>
        <w:t xml:space="preserve"> во 4 временски точки (нулта, </w:t>
      </w:r>
      <w:r w:rsidR="002A343E">
        <w:rPr>
          <w:rFonts w:ascii="Georgia" w:hAnsi="Georgia"/>
          <w:sz w:val="24"/>
          <w:szCs w:val="24"/>
          <w:lang w:val="mk-MK"/>
        </w:rPr>
        <w:t>4</w:t>
      </w:r>
      <w:r w:rsidR="005F67F3" w:rsidRPr="00F96D40">
        <w:rPr>
          <w:rFonts w:ascii="Georgia" w:hAnsi="Georgia"/>
          <w:sz w:val="24"/>
          <w:szCs w:val="24"/>
        </w:rPr>
        <w:t xml:space="preserve"> месеци, </w:t>
      </w:r>
      <w:r w:rsidR="002A343E">
        <w:rPr>
          <w:rFonts w:ascii="Georgia" w:hAnsi="Georgia"/>
          <w:sz w:val="24"/>
          <w:szCs w:val="24"/>
          <w:lang w:val="mk-MK"/>
        </w:rPr>
        <w:t>8</w:t>
      </w:r>
      <w:r w:rsidR="005F67F3" w:rsidRPr="00F96D40">
        <w:rPr>
          <w:rFonts w:ascii="Georgia" w:hAnsi="Georgia"/>
          <w:sz w:val="24"/>
          <w:szCs w:val="24"/>
        </w:rPr>
        <w:t xml:space="preserve"> месеци и </w:t>
      </w:r>
      <w:r w:rsidR="002A343E">
        <w:rPr>
          <w:rFonts w:ascii="Georgia" w:hAnsi="Georgia"/>
          <w:sz w:val="24"/>
          <w:szCs w:val="24"/>
          <w:lang w:val="mk-MK"/>
        </w:rPr>
        <w:t>12</w:t>
      </w:r>
      <w:r w:rsidR="005F67F3" w:rsidRPr="00F96D40">
        <w:rPr>
          <w:rFonts w:ascii="Georgia" w:hAnsi="Georgia"/>
          <w:sz w:val="24"/>
          <w:szCs w:val="24"/>
        </w:rPr>
        <w:t xml:space="preserve"> месеци). </w:t>
      </w:r>
      <w:proofErr w:type="gramStart"/>
      <w:r w:rsidR="005F67F3" w:rsidRPr="00F96D40">
        <w:rPr>
          <w:rFonts w:ascii="Georgia" w:hAnsi="Georgia"/>
          <w:sz w:val="24"/>
          <w:szCs w:val="24"/>
        </w:rPr>
        <w:t>Добиените резултати преставуваат компилација на анамнестички податоци, клинички наод, и самостојни согледувања на истражувачот.</w:t>
      </w:r>
      <w:proofErr w:type="gramEnd"/>
      <w:r w:rsidR="005F67F3" w:rsidRPr="00F96D40">
        <w:rPr>
          <w:rFonts w:ascii="Georgia" w:hAnsi="Georgia"/>
          <w:sz w:val="24"/>
          <w:szCs w:val="24"/>
        </w:rPr>
        <w:t xml:space="preserve"> </w:t>
      </w:r>
    </w:p>
    <w:p w:rsidR="008973BF" w:rsidRDefault="008973BF">
      <w:pPr>
        <w:spacing w:after="160" w:line="259" w:lineRule="auto"/>
        <w:rPr>
          <w:rFonts w:ascii="Georgia" w:hAnsi="Georgia"/>
          <w:sz w:val="24"/>
          <w:szCs w:val="24"/>
        </w:rPr>
      </w:pPr>
      <w:r>
        <w:rPr>
          <w:rFonts w:ascii="Georgia" w:hAnsi="Georgia"/>
          <w:sz w:val="24"/>
          <w:szCs w:val="24"/>
        </w:rPr>
        <w:br w:type="page"/>
      </w:r>
    </w:p>
    <w:p w:rsidR="004D2120" w:rsidRPr="00EB0EB9" w:rsidRDefault="004D2120" w:rsidP="00C85469">
      <w:pPr>
        <w:numPr>
          <w:ilvl w:val="0"/>
          <w:numId w:val="21"/>
        </w:numPr>
        <w:spacing w:after="0"/>
        <w:rPr>
          <w:rFonts w:ascii="Georgia" w:hAnsi="Georgia"/>
          <w:b/>
          <w:color w:val="1F4E79" w:themeColor="accent5" w:themeShade="80"/>
          <w:sz w:val="24"/>
          <w:szCs w:val="24"/>
          <w:lang w:val="mk-MK"/>
        </w:rPr>
      </w:pPr>
      <w:r w:rsidRPr="00EB0EB9">
        <w:rPr>
          <w:rFonts w:ascii="Georgia" w:hAnsi="Georgia"/>
          <w:b/>
          <w:color w:val="1F4E79" w:themeColor="accent5" w:themeShade="80"/>
          <w:sz w:val="24"/>
          <w:szCs w:val="24"/>
          <w:lang w:val="mk-MK"/>
        </w:rPr>
        <w:lastRenderedPageBreak/>
        <w:t>Испитувана група</w:t>
      </w:r>
    </w:p>
    <w:p w:rsidR="004D2120" w:rsidRPr="00C85469" w:rsidRDefault="004D2120" w:rsidP="00C85469">
      <w:pPr>
        <w:rPr>
          <w:rFonts w:ascii="Georgia" w:hAnsi="Georgia"/>
          <w:sz w:val="24"/>
          <w:szCs w:val="24"/>
        </w:rPr>
      </w:pPr>
    </w:p>
    <w:p w:rsidR="004D2120" w:rsidRPr="00C85469" w:rsidRDefault="004D2120" w:rsidP="00C85469">
      <w:pPr>
        <w:ind w:firstLine="720"/>
        <w:jc w:val="both"/>
        <w:rPr>
          <w:rFonts w:ascii="Georgia" w:hAnsi="Georgia"/>
          <w:sz w:val="24"/>
          <w:szCs w:val="24"/>
          <w:lang w:val="mk-MK"/>
        </w:rPr>
      </w:pPr>
      <w:r w:rsidRPr="00C85469">
        <w:rPr>
          <w:rFonts w:ascii="Georgia" w:hAnsi="Georgia"/>
          <w:sz w:val="24"/>
          <w:szCs w:val="24"/>
          <w:lang w:val="mk-MK"/>
        </w:rPr>
        <w:t>Од вкупно 60 испитаници во испитуваната група, 29(48,33) биле машки а 31(51,67%) биле женски (табела 1. и графикон 1.).</w:t>
      </w:r>
    </w:p>
    <w:p w:rsidR="004D2120" w:rsidRPr="00C85469" w:rsidRDefault="004D2120" w:rsidP="00C85469">
      <w:pPr>
        <w:jc w:val="center"/>
        <w:rPr>
          <w:rFonts w:ascii="Georgia" w:hAnsi="Georgia"/>
          <w:sz w:val="20"/>
          <w:szCs w:val="24"/>
          <w:lang w:val="mk-MK"/>
        </w:rPr>
      </w:pPr>
      <w:r w:rsidRPr="00C85469">
        <w:rPr>
          <w:rFonts w:ascii="Georgia" w:hAnsi="Georgia"/>
          <w:sz w:val="20"/>
          <w:szCs w:val="24"/>
          <w:lang w:val="mk-MK"/>
        </w:rPr>
        <w:t>Табела 1. Пол на испитаниците</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047"/>
        <w:gridCol w:w="737"/>
        <w:gridCol w:w="1310"/>
        <w:gridCol w:w="901"/>
        <w:gridCol w:w="1325"/>
      </w:tblGrid>
      <w:tr w:rsidR="004D2120" w:rsidRPr="00C85469" w:rsidTr="00313A7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bCs/>
                <w:sz w:val="24"/>
                <w:szCs w:val="24"/>
              </w:rPr>
              <w:t>Category</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Count</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cs="Arial"/>
                <w:bCs/>
                <w:color w:val="000000"/>
                <w:sz w:val="24"/>
                <w:szCs w:val="24"/>
              </w:rPr>
            </w:pPr>
            <w:r w:rsidRPr="00C85469">
              <w:rPr>
                <w:rFonts w:ascii="Georgia" w:hAnsi="Georgia" w:cs="Arial"/>
                <w:bCs/>
                <w:color w:val="000000"/>
                <w:sz w:val="24"/>
                <w:szCs w:val="24"/>
              </w:rPr>
              <w:t>Cumulative</w:t>
            </w:r>
          </w:p>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Count</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Percent</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cs="Arial"/>
                <w:bCs/>
                <w:color w:val="000000"/>
                <w:sz w:val="24"/>
                <w:szCs w:val="24"/>
              </w:rPr>
            </w:pPr>
            <w:r w:rsidRPr="00C85469">
              <w:rPr>
                <w:rFonts w:ascii="Georgia" w:hAnsi="Georgia" w:cs="Arial"/>
                <w:bCs/>
                <w:color w:val="000000"/>
                <w:sz w:val="24"/>
                <w:szCs w:val="24"/>
              </w:rPr>
              <w:t>Cumulative</w:t>
            </w:r>
          </w:p>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Percent</w:t>
            </w:r>
          </w:p>
        </w:tc>
      </w:tr>
      <w:tr w:rsidR="004D2120" w:rsidRPr="00C85469" w:rsidTr="00313A7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Машки</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29</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29</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48,33</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48,33</w:t>
            </w:r>
          </w:p>
        </w:tc>
      </w:tr>
      <w:tr w:rsidR="004D2120" w:rsidRPr="00C85469" w:rsidTr="00313A7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Женски</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31</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60</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51,67</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100,00</w:t>
            </w:r>
          </w:p>
        </w:tc>
      </w:tr>
      <w:tr w:rsidR="004D2120" w:rsidRPr="00C85469" w:rsidTr="00313A7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Missing</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0</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60</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0,00</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100,00</w:t>
            </w:r>
          </w:p>
        </w:tc>
      </w:tr>
    </w:tbl>
    <w:p w:rsidR="00C85469" w:rsidRDefault="00C85469" w:rsidP="00C85469">
      <w:pPr>
        <w:jc w:val="center"/>
        <w:rPr>
          <w:rFonts w:ascii="Georgia" w:hAnsi="Georgia"/>
          <w:szCs w:val="24"/>
          <w:lang w:val="mk-MK"/>
        </w:rPr>
      </w:pPr>
    </w:p>
    <w:p w:rsidR="004D2120" w:rsidRPr="00C85469" w:rsidRDefault="00C85469" w:rsidP="00C85469">
      <w:pPr>
        <w:jc w:val="center"/>
        <w:rPr>
          <w:rFonts w:ascii="Georgia" w:hAnsi="Georgia"/>
          <w:sz w:val="20"/>
          <w:szCs w:val="24"/>
          <w:lang w:val="mk-MK"/>
        </w:rPr>
      </w:pPr>
      <w:r w:rsidRPr="00C85469">
        <w:rPr>
          <w:rFonts w:ascii="Georgia" w:hAnsi="Georgia"/>
          <w:sz w:val="20"/>
          <w:szCs w:val="24"/>
          <w:lang w:val="mk-MK"/>
        </w:rPr>
        <w:t>Графикон 1</w:t>
      </w:r>
      <w:r w:rsidRPr="00C85469">
        <w:rPr>
          <w:rFonts w:ascii="Georgia" w:hAnsi="Georgia"/>
          <w:sz w:val="20"/>
          <w:szCs w:val="24"/>
        </w:rPr>
        <w:t xml:space="preserve">: </w:t>
      </w:r>
      <w:r w:rsidRPr="00C85469">
        <w:rPr>
          <w:rFonts w:ascii="Georgia" w:hAnsi="Georgia"/>
          <w:sz w:val="20"/>
          <w:szCs w:val="24"/>
          <w:lang w:val="mk-MK"/>
        </w:rPr>
        <w:t>Пол на испитаниците</w:t>
      </w:r>
    </w:p>
    <w:p w:rsidR="004D2120" w:rsidRPr="00C85469" w:rsidRDefault="004D2120" w:rsidP="00C85469">
      <w:pPr>
        <w:jc w:val="center"/>
        <w:rPr>
          <w:rFonts w:ascii="Georgia" w:hAnsi="Georgia"/>
          <w:sz w:val="24"/>
          <w:szCs w:val="24"/>
        </w:rPr>
      </w:pPr>
      <w:r w:rsidRPr="00C85469">
        <w:rPr>
          <w:rFonts w:ascii="Georgia" w:hAnsi="Georgia"/>
          <w:sz w:val="24"/>
          <w:szCs w:val="24"/>
        </w:rPr>
        <w:object w:dxaOrig="7091" w:dyaOrig="50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4pt;height:250.6pt" o:ole="">
            <v:imagedata r:id="rId27" o:title=""/>
          </v:shape>
          <o:OLEObject Type="Embed" ProgID="STATISTICA.Graph" ShapeID="_x0000_i1025" DrawAspect="Content" ObjectID="_1745330266" r:id="rId28">
            <o:FieldCodes>\s</o:FieldCodes>
          </o:OLEObject>
        </w:object>
      </w:r>
    </w:p>
    <w:p w:rsidR="004D2120" w:rsidRPr="00C85469" w:rsidRDefault="004D2120" w:rsidP="00C85469">
      <w:pPr>
        <w:rPr>
          <w:rFonts w:ascii="Georgia" w:hAnsi="Georgia"/>
          <w:sz w:val="24"/>
          <w:szCs w:val="24"/>
          <w:lang w:val="mk-MK"/>
        </w:rPr>
      </w:pPr>
    </w:p>
    <w:p w:rsidR="004D2120" w:rsidRPr="00C85469" w:rsidRDefault="004D2120" w:rsidP="00C85469">
      <w:pPr>
        <w:ind w:firstLine="720"/>
        <w:jc w:val="both"/>
        <w:rPr>
          <w:rFonts w:ascii="Georgia" w:hAnsi="Georgia"/>
          <w:color w:val="212121"/>
          <w:sz w:val="24"/>
          <w:szCs w:val="24"/>
          <w:shd w:val="clear" w:color="auto" w:fill="FFFFFF"/>
          <w:lang w:val="ru-RU"/>
        </w:rPr>
      </w:pPr>
      <w:r w:rsidRPr="00C85469">
        <w:rPr>
          <w:rFonts w:ascii="Georgia" w:hAnsi="Georgia"/>
          <w:color w:val="212121"/>
          <w:sz w:val="24"/>
          <w:szCs w:val="24"/>
          <w:shd w:val="clear" w:color="auto" w:fill="FFFFFF"/>
          <w:lang w:val="mk-MK"/>
        </w:rPr>
        <w:t>Возраста на испитаниците варира во интервалот 37,95</w:t>
      </w:r>
      <w:r w:rsidRPr="00C85469">
        <w:rPr>
          <w:rFonts w:ascii="Georgia" w:hAnsi="Georgia"/>
          <w:color w:val="212121"/>
          <w:sz w:val="24"/>
          <w:szCs w:val="24"/>
          <w:shd w:val="clear" w:color="auto" w:fill="FFFFFF"/>
          <w:lang w:val="mk-MK"/>
        </w:rPr>
        <w:sym w:font="Symbol" w:char="F0B1"/>
      </w:r>
      <w:r w:rsidRPr="00C85469">
        <w:rPr>
          <w:rFonts w:ascii="Georgia" w:hAnsi="Georgia"/>
          <w:color w:val="212121"/>
          <w:sz w:val="24"/>
          <w:szCs w:val="24"/>
          <w:shd w:val="clear" w:color="auto" w:fill="FFFFFF"/>
          <w:lang w:val="mk-MK"/>
        </w:rPr>
        <w:t xml:space="preserve">13,90 години, </w:t>
      </w:r>
      <w:r w:rsidRPr="00C85469">
        <w:rPr>
          <w:rFonts w:ascii="Georgia" w:hAnsi="Georgia"/>
          <w:color w:val="212121"/>
          <w:sz w:val="24"/>
          <w:szCs w:val="24"/>
          <w:shd w:val="clear" w:color="auto" w:fill="FFFFFF"/>
          <w:lang w:val="mk-MK"/>
        </w:rPr>
        <w:sym w:font="Symbol" w:char="F0B1"/>
      </w:r>
      <w:r w:rsidRPr="00C85469">
        <w:rPr>
          <w:rFonts w:ascii="Georgia" w:hAnsi="Georgia"/>
          <w:color w:val="212121"/>
          <w:sz w:val="24"/>
          <w:szCs w:val="24"/>
          <w:shd w:val="clear" w:color="auto" w:fill="FFFFFF"/>
          <w:lang w:val="mk-MK"/>
        </w:rPr>
        <w:t>95,00%</w:t>
      </w:r>
      <w:r w:rsidRPr="00C85469">
        <w:rPr>
          <w:rFonts w:ascii="Georgia" w:hAnsi="Georgia"/>
          <w:color w:val="212121"/>
          <w:sz w:val="24"/>
          <w:szCs w:val="24"/>
          <w:shd w:val="clear" w:color="auto" w:fill="FFFFFF"/>
        </w:rPr>
        <w:t>CI</w:t>
      </w:r>
      <w:r w:rsidRPr="00C85469">
        <w:rPr>
          <w:rFonts w:ascii="Georgia" w:hAnsi="Georgia"/>
          <w:color w:val="212121"/>
          <w:sz w:val="24"/>
          <w:szCs w:val="24"/>
          <w:shd w:val="clear" w:color="auto" w:fill="FFFFFF"/>
          <w:lang w:val="ru-RU"/>
        </w:rPr>
        <w:t>:34,36-41,54; медијаната изнесува 34,50 години, минималната возраст изнесува 19 години а максималната возраст изнесува 70 години (табела 2. и графикон 2.).</w:t>
      </w:r>
    </w:p>
    <w:p w:rsidR="00F96D40" w:rsidRDefault="00F96D40">
      <w:pPr>
        <w:spacing w:after="160" w:line="259" w:lineRule="auto"/>
        <w:rPr>
          <w:rFonts w:ascii="Georgia" w:hAnsi="Georgia"/>
          <w:sz w:val="24"/>
          <w:szCs w:val="24"/>
          <w:lang w:val="ru-RU"/>
        </w:rPr>
      </w:pPr>
      <w:r>
        <w:rPr>
          <w:rFonts w:ascii="Georgia" w:hAnsi="Georgia"/>
          <w:sz w:val="24"/>
          <w:szCs w:val="24"/>
          <w:lang w:val="ru-RU"/>
        </w:rPr>
        <w:br w:type="page"/>
      </w:r>
    </w:p>
    <w:p w:rsidR="004D2120" w:rsidRPr="00C85469" w:rsidRDefault="004D2120" w:rsidP="00C85469">
      <w:pPr>
        <w:rPr>
          <w:rFonts w:ascii="Georgia" w:hAnsi="Georgia"/>
          <w:sz w:val="24"/>
          <w:szCs w:val="24"/>
          <w:lang w:val="ru-RU"/>
        </w:rPr>
      </w:pPr>
    </w:p>
    <w:p w:rsidR="004D2120" w:rsidRPr="00C85469" w:rsidRDefault="004D2120" w:rsidP="00C85469">
      <w:pPr>
        <w:jc w:val="center"/>
        <w:rPr>
          <w:rFonts w:ascii="Georgia" w:hAnsi="Georgia"/>
          <w:sz w:val="20"/>
          <w:szCs w:val="24"/>
          <w:lang w:val="mk-MK"/>
        </w:rPr>
      </w:pPr>
      <w:r w:rsidRPr="00C85469">
        <w:rPr>
          <w:rFonts w:ascii="Georgia" w:hAnsi="Georgia"/>
          <w:sz w:val="20"/>
          <w:szCs w:val="24"/>
          <w:lang w:val="mk-MK"/>
        </w:rPr>
        <w:t>Табела 2. Возраст на исп</w:t>
      </w:r>
      <w:r w:rsidR="00C85469" w:rsidRPr="00C85469">
        <w:rPr>
          <w:rFonts w:ascii="Georgia" w:hAnsi="Georgia"/>
          <w:sz w:val="20"/>
          <w:szCs w:val="24"/>
          <w:lang w:val="mk-MK"/>
        </w:rPr>
        <w:t>итаниците</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95"/>
        <w:gridCol w:w="374"/>
        <w:gridCol w:w="692"/>
        <w:gridCol w:w="1285"/>
        <w:gridCol w:w="1285"/>
        <w:gridCol w:w="900"/>
        <w:gridCol w:w="1156"/>
        <w:gridCol w:w="1186"/>
        <w:gridCol w:w="1005"/>
      </w:tblGrid>
      <w:tr w:rsidR="004D2120" w:rsidRPr="00C85469" w:rsidTr="00313A7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bCs/>
                <w:sz w:val="24"/>
                <w:szCs w:val="24"/>
              </w:rPr>
              <w:t>Variable</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bCs/>
                <w:sz w:val="24"/>
                <w:szCs w:val="24"/>
              </w:rPr>
              <w:t>N</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Mean</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cs="Arial"/>
                <w:bCs/>
                <w:color w:val="000000"/>
                <w:sz w:val="24"/>
                <w:szCs w:val="24"/>
              </w:rPr>
            </w:pPr>
            <w:r w:rsidRPr="00C85469">
              <w:rPr>
                <w:rFonts w:ascii="Georgia" w:hAnsi="Georgia" w:cs="Arial"/>
                <w:bCs/>
                <w:color w:val="000000"/>
                <w:sz w:val="24"/>
                <w:szCs w:val="24"/>
              </w:rPr>
              <w:t>Confidence</w:t>
            </w:r>
          </w:p>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-95,00%</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cs="Arial"/>
                <w:bCs/>
                <w:color w:val="000000"/>
                <w:sz w:val="24"/>
                <w:szCs w:val="24"/>
              </w:rPr>
            </w:pPr>
            <w:r w:rsidRPr="00C85469">
              <w:rPr>
                <w:rFonts w:ascii="Georgia" w:hAnsi="Georgia" w:cs="Arial"/>
                <w:bCs/>
                <w:color w:val="000000"/>
                <w:sz w:val="24"/>
                <w:szCs w:val="24"/>
              </w:rPr>
              <w:t>Confidence</w:t>
            </w:r>
          </w:p>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+95,00%</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Median</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Minimum</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Maximum</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Std.Dev.</w:t>
            </w:r>
          </w:p>
        </w:tc>
      </w:tr>
      <w:tr w:rsidR="004D2120" w:rsidRPr="00C85469" w:rsidTr="00313A7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Возраст</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60</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37,95</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34,36</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41,54</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34,50</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19</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70</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13,90</w:t>
            </w:r>
          </w:p>
        </w:tc>
      </w:tr>
    </w:tbl>
    <w:p w:rsidR="00C85469" w:rsidRDefault="00C85469" w:rsidP="00C85469">
      <w:pPr>
        <w:rPr>
          <w:rFonts w:ascii="Georgia" w:hAnsi="Georgia"/>
          <w:sz w:val="24"/>
          <w:szCs w:val="24"/>
          <w:lang w:val="mk-MK"/>
        </w:rPr>
      </w:pPr>
    </w:p>
    <w:p w:rsidR="00C85469" w:rsidRPr="00C85469" w:rsidRDefault="00C85469" w:rsidP="00C85469">
      <w:pPr>
        <w:jc w:val="center"/>
        <w:rPr>
          <w:rFonts w:ascii="Georgia" w:hAnsi="Georgia"/>
          <w:sz w:val="20"/>
          <w:szCs w:val="24"/>
          <w:lang w:val="mk-MK"/>
        </w:rPr>
      </w:pPr>
      <w:r w:rsidRPr="00C85469">
        <w:rPr>
          <w:rFonts w:ascii="Georgia" w:hAnsi="Georgia"/>
          <w:sz w:val="20"/>
          <w:szCs w:val="24"/>
          <w:lang w:val="mk-MK"/>
        </w:rPr>
        <w:t>Графикон 2</w:t>
      </w:r>
      <w:r w:rsidRPr="00C85469">
        <w:rPr>
          <w:rFonts w:ascii="Georgia" w:hAnsi="Georgia"/>
          <w:sz w:val="20"/>
          <w:szCs w:val="24"/>
        </w:rPr>
        <w:t>:</w:t>
      </w:r>
      <w:r w:rsidRPr="00C85469">
        <w:rPr>
          <w:rFonts w:ascii="Georgia" w:hAnsi="Georgia"/>
          <w:sz w:val="20"/>
          <w:szCs w:val="24"/>
          <w:lang w:val="mk-MK"/>
        </w:rPr>
        <w:t xml:space="preserve"> Возраст на испитаниците</w:t>
      </w:r>
    </w:p>
    <w:p w:rsidR="004D2120" w:rsidRPr="00C85469" w:rsidRDefault="004D2120" w:rsidP="00C85469">
      <w:pPr>
        <w:jc w:val="center"/>
        <w:rPr>
          <w:rFonts w:ascii="Georgia" w:hAnsi="Georgia"/>
          <w:sz w:val="24"/>
          <w:szCs w:val="24"/>
          <w:lang w:val="mk-MK"/>
        </w:rPr>
      </w:pPr>
      <w:r w:rsidRPr="00C85469">
        <w:rPr>
          <w:rFonts w:ascii="Georgia" w:hAnsi="Georgia"/>
          <w:sz w:val="24"/>
          <w:szCs w:val="24"/>
        </w:rPr>
        <w:object w:dxaOrig="7030" w:dyaOrig="4825">
          <v:shape id="_x0000_i1026" type="#_x0000_t75" style="width:351.6pt;height:241.25pt" o:ole="">
            <v:imagedata r:id="rId29" o:title=""/>
          </v:shape>
          <o:OLEObject Type="Embed" ProgID="STATISTICA.Graph" ShapeID="_x0000_i1026" DrawAspect="Content" ObjectID="_1745330267" r:id="rId30">
            <o:FieldCodes>\s</o:FieldCodes>
          </o:OLEObject>
        </w:object>
      </w:r>
    </w:p>
    <w:p w:rsidR="004D2120" w:rsidRDefault="004D2120" w:rsidP="00C85469">
      <w:pPr>
        <w:rPr>
          <w:rFonts w:ascii="Georgia" w:hAnsi="Georgia"/>
          <w:sz w:val="24"/>
          <w:szCs w:val="24"/>
          <w:lang w:val="mk-MK"/>
        </w:rPr>
      </w:pPr>
    </w:p>
    <w:p w:rsidR="00C85469" w:rsidRPr="00C85469" w:rsidRDefault="00C85469" w:rsidP="00C85469">
      <w:pPr>
        <w:rPr>
          <w:rFonts w:ascii="Georgia" w:hAnsi="Georgia"/>
          <w:sz w:val="24"/>
          <w:szCs w:val="24"/>
          <w:lang w:val="mk-MK"/>
        </w:rPr>
      </w:pPr>
    </w:p>
    <w:p w:rsidR="004D2120" w:rsidRPr="00C85469" w:rsidRDefault="004D2120" w:rsidP="00C85469">
      <w:pPr>
        <w:rPr>
          <w:rFonts w:ascii="Georgia" w:hAnsi="Georgia"/>
          <w:sz w:val="24"/>
          <w:szCs w:val="24"/>
          <w:lang w:val="mk-MK"/>
        </w:rPr>
      </w:pPr>
      <w:r w:rsidRPr="00C85469">
        <w:rPr>
          <w:rFonts w:ascii="Georgia" w:hAnsi="Georgia"/>
          <w:sz w:val="24"/>
          <w:szCs w:val="24"/>
          <w:lang w:val="mk-MK"/>
        </w:rPr>
        <w:t>1.1 Степен на миофасцијална болка според</w:t>
      </w:r>
      <w:r w:rsidRPr="00C85469">
        <w:rPr>
          <w:rFonts w:ascii="Georgia" w:hAnsi="Georgia"/>
          <w:sz w:val="24"/>
          <w:szCs w:val="24"/>
          <w:lang w:val="ru-RU"/>
        </w:rPr>
        <w:t xml:space="preserve"> </w:t>
      </w:r>
      <w:r w:rsidRPr="00C85469">
        <w:rPr>
          <w:rFonts w:ascii="Georgia" w:hAnsi="Georgia"/>
          <w:sz w:val="24"/>
          <w:szCs w:val="24"/>
          <w:lang w:val="mk-MK"/>
        </w:rPr>
        <w:t>ППТС</w:t>
      </w:r>
    </w:p>
    <w:p w:rsidR="004D2120" w:rsidRPr="00C85469" w:rsidRDefault="004D2120" w:rsidP="00C85469">
      <w:pPr>
        <w:rPr>
          <w:rFonts w:ascii="Georgia" w:hAnsi="Georgia"/>
          <w:sz w:val="24"/>
          <w:szCs w:val="24"/>
          <w:lang w:val="mk-MK"/>
        </w:rPr>
      </w:pPr>
    </w:p>
    <w:p w:rsidR="004D2120" w:rsidRPr="00C85469" w:rsidRDefault="004D2120" w:rsidP="00C85469">
      <w:pPr>
        <w:numPr>
          <w:ilvl w:val="2"/>
          <w:numId w:val="21"/>
        </w:numPr>
        <w:spacing w:after="0"/>
        <w:rPr>
          <w:rFonts w:ascii="Georgia" w:hAnsi="Georgia"/>
          <w:sz w:val="24"/>
          <w:szCs w:val="24"/>
          <w:lang w:val="mk-MK"/>
        </w:rPr>
      </w:pPr>
      <w:r w:rsidRPr="00C85469">
        <w:rPr>
          <w:rFonts w:ascii="Georgia" w:hAnsi="Georgia"/>
          <w:sz w:val="24"/>
          <w:szCs w:val="24"/>
          <w:lang w:val="mk-MK"/>
        </w:rPr>
        <w:t>Прва посета</w:t>
      </w:r>
    </w:p>
    <w:p w:rsidR="004D2120" w:rsidRPr="00C85469" w:rsidRDefault="004D2120" w:rsidP="00C85469">
      <w:pPr>
        <w:rPr>
          <w:rFonts w:ascii="Georgia" w:hAnsi="Georgia"/>
          <w:sz w:val="24"/>
          <w:szCs w:val="24"/>
          <w:lang w:val="mk-MK"/>
        </w:rPr>
      </w:pPr>
    </w:p>
    <w:p w:rsidR="004D2120" w:rsidRPr="00C85469" w:rsidRDefault="004D2120" w:rsidP="00C85469">
      <w:pPr>
        <w:ind w:firstLine="720"/>
        <w:jc w:val="both"/>
        <w:rPr>
          <w:rFonts w:ascii="Georgia" w:hAnsi="Georgia"/>
          <w:sz w:val="24"/>
          <w:szCs w:val="24"/>
          <w:lang w:val="mk-MK"/>
        </w:rPr>
      </w:pPr>
      <w:r w:rsidRPr="00C85469">
        <w:rPr>
          <w:rFonts w:ascii="Georgia" w:hAnsi="Georgia"/>
          <w:sz w:val="24"/>
          <w:szCs w:val="24"/>
          <w:lang w:val="mk-MK"/>
        </w:rPr>
        <w:t>На табела 3. и графикон 3. прикажана е дистрибуција на испитаниците според степенот на миофасцијална болка според</w:t>
      </w:r>
      <w:r w:rsidRPr="00C85469">
        <w:rPr>
          <w:rFonts w:ascii="Georgia" w:hAnsi="Georgia"/>
          <w:sz w:val="24"/>
          <w:szCs w:val="24"/>
          <w:lang w:val="ru-RU"/>
        </w:rPr>
        <w:t xml:space="preserve"> </w:t>
      </w:r>
      <w:r w:rsidRPr="00C85469">
        <w:rPr>
          <w:rFonts w:ascii="Georgia" w:hAnsi="Georgia"/>
          <w:sz w:val="24"/>
          <w:szCs w:val="24"/>
          <w:lang w:val="mk-MK"/>
        </w:rPr>
        <w:t>ППТС на првата посета во трите подгрупи.</w:t>
      </w:r>
    </w:p>
    <w:p w:rsidR="004D2120" w:rsidRPr="00C85469" w:rsidRDefault="004D2120" w:rsidP="00C85469">
      <w:pPr>
        <w:ind w:firstLine="720"/>
        <w:jc w:val="both"/>
        <w:rPr>
          <w:rFonts w:ascii="Georgia" w:hAnsi="Georgia"/>
          <w:sz w:val="24"/>
          <w:szCs w:val="24"/>
          <w:lang w:val="mk-MK"/>
        </w:rPr>
      </w:pPr>
      <w:r w:rsidRPr="00C85469">
        <w:rPr>
          <w:rFonts w:ascii="Georgia" w:hAnsi="Georgia"/>
          <w:sz w:val="24"/>
          <w:szCs w:val="24"/>
          <w:lang w:val="mk-MK"/>
        </w:rPr>
        <w:t>Во првата подгрупа 20(100,0%) испитаници имале нетолерантна болка. Во втората подгрупа 20(100,0%) испитаници имале силна болка. Во третата подгрупа 20(100,0%) испитаници имале умерена болка. За Pearson Chi-Square</w:t>
      </w:r>
      <w:r w:rsidRPr="00C85469">
        <w:rPr>
          <w:rFonts w:ascii="Georgia" w:hAnsi="Georgia"/>
          <w:sz w:val="24"/>
          <w:szCs w:val="24"/>
          <w:lang w:val="it-IT"/>
        </w:rPr>
        <w:t xml:space="preserve"> = </w:t>
      </w:r>
      <w:r w:rsidRPr="00C85469">
        <w:rPr>
          <w:rFonts w:ascii="Georgia" w:hAnsi="Georgia"/>
          <w:sz w:val="24"/>
          <w:szCs w:val="24"/>
          <w:lang w:val="it-IT"/>
        </w:rPr>
        <w:lastRenderedPageBreak/>
        <w:t>120,00</w:t>
      </w:r>
      <w:r w:rsidRPr="00C85469">
        <w:rPr>
          <w:rFonts w:ascii="Georgia" w:hAnsi="Georgia"/>
          <w:sz w:val="24"/>
          <w:szCs w:val="24"/>
          <w:lang w:val="mk-MK"/>
        </w:rPr>
        <w:t xml:space="preserve"> и</w:t>
      </w:r>
      <w:r w:rsidRPr="00C85469">
        <w:rPr>
          <w:rFonts w:ascii="Georgia" w:hAnsi="Georgia"/>
          <w:sz w:val="24"/>
          <w:szCs w:val="24"/>
          <w:lang w:val="it-IT"/>
        </w:rPr>
        <w:t xml:space="preserve"> p&lt;0,001(p=</w:t>
      </w:r>
      <w:r w:rsidRPr="00C85469">
        <w:rPr>
          <w:rFonts w:ascii="Georgia" w:hAnsi="Georgia"/>
          <w:b/>
          <w:sz w:val="24"/>
          <w:szCs w:val="24"/>
          <w:lang w:val="it-IT"/>
        </w:rPr>
        <w:t>0,000</w:t>
      </w:r>
      <w:r w:rsidRPr="00C85469">
        <w:rPr>
          <w:rFonts w:ascii="Georgia" w:hAnsi="Georgia"/>
          <w:sz w:val="24"/>
          <w:szCs w:val="24"/>
          <w:lang w:val="it-IT"/>
        </w:rPr>
        <w:t xml:space="preserve">) / </w:t>
      </w:r>
      <w:r w:rsidRPr="00C85469">
        <w:rPr>
          <w:rFonts w:ascii="Georgia" w:hAnsi="Georgia"/>
          <w:color w:val="000000"/>
          <w:sz w:val="24"/>
          <w:szCs w:val="24"/>
          <w:lang w:val="mk-MK"/>
        </w:rPr>
        <w:t>Monte Carlo Sig.         (2-sided)</w:t>
      </w:r>
      <w:r w:rsidRPr="00C85469">
        <w:rPr>
          <w:rFonts w:ascii="Georgia" w:hAnsi="Georgia"/>
          <w:color w:val="000000"/>
          <w:sz w:val="24"/>
          <w:szCs w:val="24"/>
          <w:lang w:val="ru-RU"/>
        </w:rPr>
        <w:t xml:space="preserve"> / </w:t>
      </w:r>
      <w:r w:rsidRPr="00C85469">
        <w:rPr>
          <w:rFonts w:ascii="Georgia" w:hAnsi="Georgia"/>
          <w:color w:val="000000"/>
          <w:sz w:val="24"/>
          <w:szCs w:val="24"/>
          <w:lang w:val="mk-MK"/>
        </w:rPr>
        <w:t xml:space="preserve">0,000-0,000 / во извршената кростабулација помеѓу трите подгрупи и </w:t>
      </w:r>
      <w:r w:rsidRPr="00C85469">
        <w:rPr>
          <w:rFonts w:ascii="Georgia" w:hAnsi="Georgia"/>
          <w:sz w:val="24"/>
          <w:szCs w:val="24"/>
          <w:lang w:val="mk-MK"/>
        </w:rPr>
        <w:t>степенот на миофасцијална болка според</w:t>
      </w:r>
      <w:r w:rsidRPr="00C85469">
        <w:rPr>
          <w:rFonts w:ascii="Georgia" w:hAnsi="Georgia"/>
          <w:sz w:val="24"/>
          <w:szCs w:val="24"/>
          <w:lang w:val="ru-RU"/>
        </w:rPr>
        <w:t xml:space="preserve"> </w:t>
      </w:r>
      <w:r w:rsidRPr="00C85469">
        <w:rPr>
          <w:rFonts w:ascii="Georgia" w:hAnsi="Georgia"/>
          <w:sz w:val="24"/>
          <w:szCs w:val="24"/>
          <w:lang w:val="mk-MK"/>
        </w:rPr>
        <w:t>ППТС на првата посета постои значајна разлика.</w:t>
      </w:r>
    </w:p>
    <w:p w:rsidR="004D2120" w:rsidRPr="00C85469" w:rsidRDefault="004D2120" w:rsidP="00C85469">
      <w:pPr>
        <w:rPr>
          <w:rFonts w:ascii="Georgia" w:hAnsi="Georgia"/>
          <w:sz w:val="24"/>
          <w:szCs w:val="24"/>
          <w:lang w:val="mk-MK"/>
        </w:rPr>
      </w:pPr>
    </w:p>
    <w:p w:rsidR="004D2120" w:rsidRPr="00C85469" w:rsidRDefault="004D2120" w:rsidP="00C85469">
      <w:pPr>
        <w:ind w:left="360"/>
        <w:jc w:val="center"/>
        <w:rPr>
          <w:rFonts w:ascii="Georgia" w:hAnsi="Georgia"/>
          <w:sz w:val="24"/>
          <w:szCs w:val="24"/>
          <w:lang w:val="mk-MK"/>
        </w:rPr>
      </w:pPr>
      <w:r w:rsidRPr="00C85469">
        <w:rPr>
          <w:rFonts w:ascii="Georgia" w:hAnsi="Georgia"/>
          <w:sz w:val="24"/>
          <w:szCs w:val="24"/>
          <w:lang w:val="mk-MK"/>
        </w:rPr>
        <w:t>Табела 3. Степен на миофасцијална болка според</w:t>
      </w:r>
      <w:r w:rsidRPr="00C85469">
        <w:rPr>
          <w:rFonts w:ascii="Georgia" w:hAnsi="Georgia"/>
          <w:sz w:val="24"/>
          <w:szCs w:val="24"/>
          <w:lang w:val="ru-RU"/>
        </w:rPr>
        <w:t xml:space="preserve"> </w:t>
      </w:r>
      <w:r w:rsidR="00C85469">
        <w:rPr>
          <w:rFonts w:ascii="Georgia" w:hAnsi="Georgia"/>
          <w:sz w:val="24"/>
          <w:szCs w:val="24"/>
          <w:lang w:val="mk-MK"/>
        </w:rPr>
        <w:t>ППТС /Прва посета</w:t>
      </w:r>
    </w:p>
    <w:tbl>
      <w:tblPr>
        <w:tblW w:w="882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79"/>
        <w:gridCol w:w="791"/>
        <w:gridCol w:w="830"/>
        <w:gridCol w:w="1620"/>
        <w:gridCol w:w="1620"/>
        <w:gridCol w:w="1980"/>
        <w:gridCol w:w="900"/>
      </w:tblGrid>
      <w:tr w:rsidR="004D2120" w:rsidRPr="00C85469" w:rsidTr="00313A7E">
        <w:trPr>
          <w:cantSplit/>
        </w:trPr>
        <w:tc>
          <w:tcPr>
            <w:tcW w:w="2700" w:type="dxa"/>
            <w:gridSpan w:val="3"/>
            <w:vMerge w:val="restart"/>
            <w:tcBorders>
              <w:top w:val="single" w:sz="16" w:space="0" w:color="000000"/>
              <w:left w:val="single" w:sz="16" w:space="0" w:color="000000"/>
              <w:bottom w:val="nil"/>
              <w:right w:val="nil"/>
            </w:tcBorders>
            <w:shd w:val="clear" w:color="auto" w:fill="FFFFFF"/>
          </w:tcPr>
          <w:p w:rsidR="004D2120" w:rsidRPr="00C85469" w:rsidRDefault="004D2120" w:rsidP="00C85469">
            <w:pPr>
              <w:autoSpaceDE w:val="0"/>
              <w:autoSpaceDN w:val="0"/>
              <w:adjustRightInd w:val="0"/>
              <w:jc w:val="center"/>
              <w:rPr>
                <w:rFonts w:ascii="Georgia" w:hAnsi="Georgia"/>
                <w:sz w:val="24"/>
                <w:szCs w:val="24"/>
                <w:lang w:val="ru-RU"/>
              </w:rPr>
            </w:pPr>
          </w:p>
        </w:tc>
        <w:tc>
          <w:tcPr>
            <w:tcW w:w="5220" w:type="dxa"/>
            <w:gridSpan w:val="3"/>
            <w:tcBorders>
              <w:top w:val="single" w:sz="16" w:space="0" w:color="000000"/>
              <w:lef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ППТС1</w:t>
            </w:r>
          </w:p>
        </w:tc>
        <w:tc>
          <w:tcPr>
            <w:tcW w:w="900" w:type="dxa"/>
            <w:vMerge w:val="restart"/>
            <w:tcBorders>
              <w:top w:val="single" w:sz="16" w:space="0" w:color="000000"/>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Total</w:t>
            </w:r>
          </w:p>
        </w:tc>
      </w:tr>
      <w:tr w:rsidR="004D2120" w:rsidRPr="00C85469" w:rsidTr="00313A7E">
        <w:trPr>
          <w:cantSplit/>
        </w:trPr>
        <w:tc>
          <w:tcPr>
            <w:tcW w:w="2700" w:type="dxa"/>
            <w:gridSpan w:val="3"/>
            <w:vMerge/>
            <w:tcBorders>
              <w:top w:val="single" w:sz="16" w:space="0" w:color="000000"/>
              <w:left w:val="single" w:sz="16" w:space="0" w:color="000000"/>
              <w:bottom w:val="nil"/>
              <w:right w:val="nil"/>
            </w:tcBorders>
            <w:shd w:val="clear" w:color="auto" w:fill="FFFFFF"/>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1620" w:type="dxa"/>
            <w:tcBorders>
              <w:left w:val="single" w:sz="16" w:space="0" w:color="000000"/>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II - умерена болка</w:t>
            </w:r>
          </w:p>
        </w:tc>
        <w:tc>
          <w:tcPr>
            <w:tcW w:w="1620" w:type="dxa"/>
            <w:tcBorders>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III - силна болка</w:t>
            </w:r>
          </w:p>
        </w:tc>
        <w:tc>
          <w:tcPr>
            <w:tcW w:w="1980" w:type="dxa"/>
            <w:tcBorders>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IV - нетолерантна болка</w:t>
            </w:r>
          </w:p>
        </w:tc>
        <w:tc>
          <w:tcPr>
            <w:tcW w:w="900" w:type="dxa"/>
            <w:vMerge/>
            <w:tcBorders>
              <w:top w:val="single" w:sz="16" w:space="0" w:color="000000"/>
              <w:right w:val="single" w:sz="16" w:space="0" w:color="000000"/>
            </w:tcBorders>
            <w:shd w:val="clear" w:color="auto" w:fill="FFFFFF"/>
          </w:tcPr>
          <w:p w:rsidR="004D2120" w:rsidRPr="00C85469" w:rsidRDefault="004D2120" w:rsidP="00C85469">
            <w:pPr>
              <w:autoSpaceDE w:val="0"/>
              <w:autoSpaceDN w:val="0"/>
              <w:adjustRightInd w:val="0"/>
              <w:jc w:val="center"/>
              <w:rPr>
                <w:rFonts w:ascii="Georgia" w:hAnsi="Georgia" w:cs="Arial"/>
                <w:color w:val="000000"/>
                <w:sz w:val="24"/>
                <w:szCs w:val="24"/>
              </w:rPr>
            </w:pPr>
          </w:p>
        </w:tc>
      </w:tr>
      <w:tr w:rsidR="004D2120" w:rsidRPr="00C85469" w:rsidTr="00313A7E">
        <w:trPr>
          <w:cantSplit/>
        </w:trPr>
        <w:tc>
          <w:tcPr>
            <w:tcW w:w="1079" w:type="dxa"/>
            <w:vMerge w:val="restart"/>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Подгрупа</w:t>
            </w:r>
          </w:p>
        </w:tc>
        <w:tc>
          <w:tcPr>
            <w:tcW w:w="791" w:type="dxa"/>
            <w:vMerge w:val="restart"/>
            <w:tcBorders>
              <w:top w:val="single" w:sz="16" w:space="0" w:color="000000"/>
              <w:left w:val="nil"/>
              <w:bottom w:val="nil"/>
              <w:right w:val="nil"/>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Прва</w:t>
            </w:r>
          </w:p>
        </w:tc>
        <w:tc>
          <w:tcPr>
            <w:tcW w:w="830" w:type="dxa"/>
            <w:tcBorders>
              <w:top w:val="single" w:sz="16" w:space="0" w:color="000000"/>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Count</w:t>
            </w:r>
          </w:p>
        </w:tc>
        <w:tc>
          <w:tcPr>
            <w:tcW w:w="1620" w:type="dxa"/>
            <w:tcBorders>
              <w:top w:val="single" w:sz="16" w:space="0" w:color="000000"/>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0</w:t>
            </w:r>
          </w:p>
        </w:tc>
        <w:tc>
          <w:tcPr>
            <w:tcW w:w="1620" w:type="dxa"/>
            <w:tcBorders>
              <w:top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0</w:t>
            </w:r>
          </w:p>
        </w:tc>
        <w:tc>
          <w:tcPr>
            <w:tcW w:w="1980" w:type="dxa"/>
            <w:tcBorders>
              <w:top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20</w:t>
            </w:r>
          </w:p>
        </w:tc>
        <w:tc>
          <w:tcPr>
            <w:tcW w:w="900" w:type="dxa"/>
            <w:tcBorders>
              <w:top w:val="single" w:sz="16" w:space="0" w:color="000000"/>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20</w:t>
            </w:r>
          </w:p>
        </w:tc>
      </w:tr>
      <w:tr w:rsidR="004D2120" w:rsidRPr="00C85469" w:rsidTr="00313A7E">
        <w:trPr>
          <w:cantSplit/>
        </w:trPr>
        <w:tc>
          <w:tcPr>
            <w:tcW w:w="1079" w:type="dxa"/>
            <w:vMerge/>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791" w:type="dxa"/>
            <w:vMerge/>
            <w:tcBorders>
              <w:top w:val="single" w:sz="16" w:space="0" w:color="000000"/>
              <w:left w:val="nil"/>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830"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w:t>
            </w:r>
          </w:p>
        </w:tc>
        <w:tc>
          <w:tcPr>
            <w:tcW w:w="1620"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0,0%</w:t>
            </w:r>
          </w:p>
        </w:tc>
        <w:tc>
          <w:tcPr>
            <w:tcW w:w="162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0,0%</w:t>
            </w:r>
          </w:p>
        </w:tc>
        <w:tc>
          <w:tcPr>
            <w:tcW w:w="198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100,0%</w:t>
            </w:r>
          </w:p>
        </w:tc>
        <w:tc>
          <w:tcPr>
            <w:tcW w:w="9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100,0%</w:t>
            </w:r>
          </w:p>
        </w:tc>
      </w:tr>
      <w:tr w:rsidR="004D2120" w:rsidRPr="00C85469" w:rsidTr="00313A7E">
        <w:trPr>
          <w:cantSplit/>
        </w:trPr>
        <w:tc>
          <w:tcPr>
            <w:tcW w:w="1079" w:type="dxa"/>
            <w:vMerge/>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791" w:type="dxa"/>
            <w:vMerge w:val="restart"/>
            <w:tcBorders>
              <w:top w:val="nil"/>
              <w:left w:val="nil"/>
              <w:bottom w:val="nil"/>
              <w:right w:val="nil"/>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Втора</w:t>
            </w:r>
          </w:p>
        </w:tc>
        <w:tc>
          <w:tcPr>
            <w:tcW w:w="830"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Count</w:t>
            </w:r>
          </w:p>
        </w:tc>
        <w:tc>
          <w:tcPr>
            <w:tcW w:w="1620"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0</w:t>
            </w:r>
          </w:p>
        </w:tc>
        <w:tc>
          <w:tcPr>
            <w:tcW w:w="162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20</w:t>
            </w:r>
          </w:p>
        </w:tc>
        <w:tc>
          <w:tcPr>
            <w:tcW w:w="198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0</w:t>
            </w:r>
          </w:p>
        </w:tc>
        <w:tc>
          <w:tcPr>
            <w:tcW w:w="9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20</w:t>
            </w:r>
          </w:p>
        </w:tc>
      </w:tr>
      <w:tr w:rsidR="004D2120" w:rsidRPr="00C85469" w:rsidTr="00313A7E">
        <w:trPr>
          <w:cantSplit/>
        </w:trPr>
        <w:tc>
          <w:tcPr>
            <w:tcW w:w="1079" w:type="dxa"/>
            <w:vMerge/>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791" w:type="dxa"/>
            <w:vMerge/>
            <w:tcBorders>
              <w:top w:val="nil"/>
              <w:left w:val="nil"/>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830"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w:t>
            </w:r>
          </w:p>
        </w:tc>
        <w:tc>
          <w:tcPr>
            <w:tcW w:w="1620"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0,0%</w:t>
            </w:r>
          </w:p>
        </w:tc>
        <w:tc>
          <w:tcPr>
            <w:tcW w:w="162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100,0%</w:t>
            </w:r>
          </w:p>
        </w:tc>
        <w:tc>
          <w:tcPr>
            <w:tcW w:w="198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0,0%</w:t>
            </w:r>
          </w:p>
        </w:tc>
        <w:tc>
          <w:tcPr>
            <w:tcW w:w="9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100,0%</w:t>
            </w:r>
          </w:p>
        </w:tc>
      </w:tr>
      <w:tr w:rsidR="004D2120" w:rsidRPr="00C85469" w:rsidTr="00313A7E">
        <w:trPr>
          <w:cantSplit/>
        </w:trPr>
        <w:tc>
          <w:tcPr>
            <w:tcW w:w="1079" w:type="dxa"/>
            <w:vMerge/>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791" w:type="dxa"/>
            <w:vMerge w:val="restart"/>
            <w:tcBorders>
              <w:top w:val="nil"/>
              <w:left w:val="nil"/>
              <w:bottom w:val="nil"/>
              <w:right w:val="nil"/>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Трета</w:t>
            </w:r>
          </w:p>
        </w:tc>
        <w:tc>
          <w:tcPr>
            <w:tcW w:w="830"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Count</w:t>
            </w:r>
          </w:p>
        </w:tc>
        <w:tc>
          <w:tcPr>
            <w:tcW w:w="1620"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20</w:t>
            </w:r>
          </w:p>
        </w:tc>
        <w:tc>
          <w:tcPr>
            <w:tcW w:w="162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0</w:t>
            </w:r>
          </w:p>
        </w:tc>
        <w:tc>
          <w:tcPr>
            <w:tcW w:w="198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0</w:t>
            </w:r>
          </w:p>
        </w:tc>
        <w:tc>
          <w:tcPr>
            <w:tcW w:w="9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20</w:t>
            </w:r>
          </w:p>
        </w:tc>
      </w:tr>
      <w:tr w:rsidR="004D2120" w:rsidRPr="00C85469" w:rsidTr="00313A7E">
        <w:trPr>
          <w:cantSplit/>
        </w:trPr>
        <w:tc>
          <w:tcPr>
            <w:tcW w:w="1079" w:type="dxa"/>
            <w:vMerge/>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791" w:type="dxa"/>
            <w:vMerge/>
            <w:tcBorders>
              <w:top w:val="nil"/>
              <w:left w:val="nil"/>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830"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w:t>
            </w:r>
          </w:p>
        </w:tc>
        <w:tc>
          <w:tcPr>
            <w:tcW w:w="1620"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100,0%</w:t>
            </w:r>
          </w:p>
        </w:tc>
        <w:tc>
          <w:tcPr>
            <w:tcW w:w="162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0,0%</w:t>
            </w:r>
          </w:p>
        </w:tc>
        <w:tc>
          <w:tcPr>
            <w:tcW w:w="198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0,0%</w:t>
            </w:r>
          </w:p>
        </w:tc>
        <w:tc>
          <w:tcPr>
            <w:tcW w:w="9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100,0%</w:t>
            </w:r>
          </w:p>
        </w:tc>
      </w:tr>
      <w:tr w:rsidR="004D2120" w:rsidRPr="00C85469" w:rsidTr="00313A7E">
        <w:trPr>
          <w:cantSplit/>
        </w:trPr>
        <w:tc>
          <w:tcPr>
            <w:tcW w:w="1870" w:type="dxa"/>
            <w:gridSpan w:val="2"/>
            <w:vMerge w:val="restart"/>
            <w:tcBorders>
              <w:top w:val="nil"/>
              <w:left w:val="single" w:sz="16" w:space="0" w:color="000000"/>
              <w:bottom w:val="single" w:sz="16" w:space="0" w:color="000000"/>
              <w:right w:val="nil"/>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Total</w:t>
            </w:r>
          </w:p>
        </w:tc>
        <w:tc>
          <w:tcPr>
            <w:tcW w:w="830"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Count</w:t>
            </w:r>
          </w:p>
        </w:tc>
        <w:tc>
          <w:tcPr>
            <w:tcW w:w="1620"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20</w:t>
            </w:r>
          </w:p>
        </w:tc>
        <w:tc>
          <w:tcPr>
            <w:tcW w:w="162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20</w:t>
            </w:r>
          </w:p>
        </w:tc>
        <w:tc>
          <w:tcPr>
            <w:tcW w:w="198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20</w:t>
            </w:r>
          </w:p>
        </w:tc>
        <w:tc>
          <w:tcPr>
            <w:tcW w:w="9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60</w:t>
            </w:r>
          </w:p>
        </w:tc>
      </w:tr>
      <w:tr w:rsidR="004D2120" w:rsidRPr="00C85469" w:rsidTr="00313A7E">
        <w:trPr>
          <w:cantSplit/>
        </w:trPr>
        <w:tc>
          <w:tcPr>
            <w:tcW w:w="1870" w:type="dxa"/>
            <w:gridSpan w:val="2"/>
            <w:vMerge/>
            <w:tcBorders>
              <w:top w:val="nil"/>
              <w:left w:val="single" w:sz="16" w:space="0" w:color="000000"/>
              <w:bottom w:val="single" w:sz="16" w:space="0" w:color="000000"/>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830" w:type="dxa"/>
            <w:tcBorders>
              <w:top w:val="nil"/>
              <w:left w:val="nil"/>
              <w:bottom w:val="single" w:sz="16" w:space="0" w:color="000000"/>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w:t>
            </w:r>
          </w:p>
        </w:tc>
        <w:tc>
          <w:tcPr>
            <w:tcW w:w="1620" w:type="dxa"/>
            <w:tcBorders>
              <w:top w:val="nil"/>
              <w:left w:val="single" w:sz="16" w:space="0" w:color="000000"/>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33,3%</w:t>
            </w:r>
          </w:p>
        </w:tc>
        <w:tc>
          <w:tcPr>
            <w:tcW w:w="1620" w:type="dxa"/>
            <w:tcBorders>
              <w:top w:val="nil"/>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33,3%</w:t>
            </w:r>
          </w:p>
        </w:tc>
        <w:tc>
          <w:tcPr>
            <w:tcW w:w="1980" w:type="dxa"/>
            <w:tcBorders>
              <w:top w:val="nil"/>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33,3%</w:t>
            </w:r>
          </w:p>
        </w:tc>
        <w:tc>
          <w:tcPr>
            <w:tcW w:w="900" w:type="dxa"/>
            <w:tcBorders>
              <w:top w:val="nil"/>
              <w:bottom w:val="single" w:sz="16" w:space="0" w:color="000000"/>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100,0%</w:t>
            </w:r>
          </w:p>
        </w:tc>
      </w:tr>
    </w:tbl>
    <w:p w:rsidR="00F96D40" w:rsidRDefault="00F96D40" w:rsidP="00C85469">
      <w:pPr>
        <w:autoSpaceDE w:val="0"/>
        <w:autoSpaceDN w:val="0"/>
        <w:adjustRightInd w:val="0"/>
        <w:rPr>
          <w:rFonts w:ascii="Georgia" w:hAnsi="Georgia"/>
          <w:sz w:val="24"/>
          <w:szCs w:val="24"/>
        </w:rPr>
      </w:pPr>
    </w:p>
    <w:p w:rsidR="00F96D40" w:rsidRDefault="00F96D40">
      <w:pPr>
        <w:spacing w:after="160" w:line="259" w:lineRule="auto"/>
        <w:rPr>
          <w:rFonts w:ascii="Georgia" w:hAnsi="Georgia"/>
          <w:sz w:val="24"/>
          <w:szCs w:val="24"/>
        </w:rPr>
      </w:pPr>
      <w:r>
        <w:rPr>
          <w:rFonts w:ascii="Georgia" w:hAnsi="Georgia"/>
          <w:sz w:val="24"/>
          <w:szCs w:val="24"/>
        </w:rPr>
        <w:br w:type="page"/>
      </w:r>
    </w:p>
    <w:p w:rsidR="004D2120" w:rsidRPr="00C85469" w:rsidRDefault="004D2120" w:rsidP="00C85469">
      <w:pPr>
        <w:autoSpaceDE w:val="0"/>
        <w:autoSpaceDN w:val="0"/>
        <w:adjustRightInd w:val="0"/>
        <w:rPr>
          <w:rFonts w:ascii="Georgia" w:hAnsi="Georgia"/>
          <w:sz w:val="24"/>
          <w:szCs w:val="24"/>
        </w:rPr>
      </w:pPr>
    </w:p>
    <w:p w:rsidR="00C85469" w:rsidRPr="00C85469" w:rsidRDefault="00C85469" w:rsidP="00C85469">
      <w:pPr>
        <w:autoSpaceDE w:val="0"/>
        <w:autoSpaceDN w:val="0"/>
        <w:adjustRightInd w:val="0"/>
        <w:jc w:val="center"/>
        <w:rPr>
          <w:rFonts w:ascii="Georgia" w:hAnsi="Georgia"/>
          <w:sz w:val="20"/>
          <w:szCs w:val="24"/>
          <w:lang w:val="mk-MK"/>
        </w:rPr>
      </w:pPr>
      <w:r w:rsidRPr="00C85469">
        <w:rPr>
          <w:rFonts w:ascii="Georgia" w:hAnsi="Georgia"/>
          <w:sz w:val="20"/>
          <w:szCs w:val="24"/>
          <w:lang w:val="mk-MK"/>
        </w:rPr>
        <w:t>Графикон 3</w:t>
      </w:r>
      <w:r w:rsidRPr="00C85469">
        <w:rPr>
          <w:rFonts w:ascii="Georgia" w:hAnsi="Georgia"/>
          <w:sz w:val="20"/>
          <w:szCs w:val="24"/>
          <w:lang w:val="ru-RU"/>
        </w:rPr>
        <w:t>:</w:t>
      </w:r>
      <w:r w:rsidRPr="00C85469">
        <w:rPr>
          <w:rFonts w:ascii="Georgia" w:hAnsi="Georgia"/>
          <w:sz w:val="20"/>
          <w:szCs w:val="24"/>
          <w:lang w:val="mk-MK"/>
        </w:rPr>
        <w:t xml:space="preserve"> Степен на миофасцијална болка според</w:t>
      </w:r>
      <w:r w:rsidRPr="00C85469">
        <w:rPr>
          <w:rFonts w:ascii="Georgia" w:hAnsi="Georgia"/>
          <w:sz w:val="20"/>
          <w:szCs w:val="24"/>
          <w:lang w:val="ru-RU"/>
        </w:rPr>
        <w:t xml:space="preserve"> </w:t>
      </w:r>
      <w:r w:rsidRPr="00C85469">
        <w:rPr>
          <w:rFonts w:ascii="Georgia" w:hAnsi="Georgia"/>
          <w:sz w:val="20"/>
          <w:szCs w:val="24"/>
          <w:lang w:val="mk-MK"/>
        </w:rPr>
        <w:t>ППТС / Прва посета</w:t>
      </w:r>
    </w:p>
    <w:p w:rsidR="004D2120" w:rsidRPr="00C85469" w:rsidRDefault="004D2120" w:rsidP="00C85469">
      <w:pPr>
        <w:autoSpaceDE w:val="0"/>
        <w:autoSpaceDN w:val="0"/>
        <w:adjustRightInd w:val="0"/>
        <w:jc w:val="center"/>
        <w:rPr>
          <w:rFonts w:ascii="Georgia" w:hAnsi="Georgia"/>
          <w:sz w:val="24"/>
          <w:szCs w:val="24"/>
        </w:rPr>
      </w:pPr>
      <w:r w:rsidRPr="00C85469">
        <w:rPr>
          <w:rFonts w:ascii="Georgia" w:hAnsi="Georgia"/>
          <w:noProof/>
          <w:sz w:val="24"/>
          <w:szCs w:val="24"/>
        </w:rPr>
        <w:drawing>
          <wp:inline distT="0" distB="0" distL="0" distR="0">
            <wp:extent cx="4448175" cy="320040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8175" cy="3200400"/>
                    </a:xfrm>
                    <a:prstGeom prst="rect">
                      <a:avLst/>
                    </a:prstGeom>
                    <a:noFill/>
                    <a:ln>
                      <a:noFill/>
                    </a:ln>
                  </pic:spPr>
                </pic:pic>
              </a:graphicData>
            </a:graphic>
          </wp:inline>
        </w:drawing>
      </w:r>
    </w:p>
    <w:p w:rsidR="004D2120" w:rsidRPr="00C85469" w:rsidRDefault="00514BF9" w:rsidP="00514BF9">
      <w:pPr>
        <w:autoSpaceDE w:val="0"/>
        <w:autoSpaceDN w:val="0"/>
        <w:adjustRightInd w:val="0"/>
        <w:rPr>
          <w:rFonts w:ascii="Georgia" w:hAnsi="Georgia"/>
          <w:sz w:val="24"/>
          <w:szCs w:val="24"/>
          <w:lang w:val="ru-RU"/>
        </w:rPr>
      </w:pPr>
      <w:r>
        <w:rPr>
          <w:rFonts w:ascii="Georgia" w:hAnsi="Georgia"/>
          <w:sz w:val="24"/>
          <w:szCs w:val="24"/>
          <w:lang w:val="ru-RU"/>
        </w:rPr>
        <w:t xml:space="preserve">     </w:t>
      </w:r>
      <w:r w:rsidR="004D2120" w:rsidRPr="00C85469">
        <w:rPr>
          <w:rFonts w:ascii="Georgia" w:hAnsi="Georgia"/>
          <w:sz w:val="24"/>
          <w:szCs w:val="24"/>
          <w:lang w:val="ru-RU"/>
        </w:rPr>
        <w:t>1.1.2 По 4 месеци</w:t>
      </w:r>
    </w:p>
    <w:p w:rsidR="004D2120" w:rsidRPr="00C85469" w:rsidRDefault="004D2120" w:rsidP="00C85469">
      <w:pPr>
        <w:jc w:val="both"/>
        <w:rPr>
          <w:rFonts w:ascii="Georgia" w:hAnsi="Georgia"/>
          <w:sz w:val="24"/>
          <w:szCs w:val="24"/>
          <w:lang w:val="mk-MK"/>
        </w:rPr>
      </w:pPr>
    </w:p>
    <w:p w:rsidR="004D2120" w:rsidRPr="00C85469" w:rsidRDefault="004D2120" w:rsidP="00514BF9">
      <w:pPr>
        <w:ind w:firstLine="720"/>
        <w:jc w:val="both"/>
        <w:rPr>
          <w:rFonts w:ascii="Georgia" w:hAnsi="Georgia"/>
          <w:sz w:val="24"/>
          <w:szCs w:val="24"/>
          <w:lang w:val="mk-MK"/>
        </w:rPr>
      </w:pPr>
      <w:r w:rsidRPr="00C85469">
        <w:rPr>
          <w:rFonts w:ascii="Georgia" w:hAnsi="Georgia"/>
          <w:sz w:val="24"/>
          <w:szCs w:val="24"/>
          <w:lang w:val="mk-MK"/>
        </w:rPr>
        <w:t>На табела 4. и графикон 4. прикажана е дистрибуција на испитаниците според степенот на миофасцијална болка според</w:t>
      </w:r>
      <w:r w:rsidRPr="00C85469">
        <w:rPr>
          <w:rFonts w:ascii="Georgia" w:hAnsi="Georgia"/>
          <w:sz w:val="24"/>
          <w:szCs w:val="24"/>
          <w:lang w:val="ru-RU"/>
        </w:rPr>
        <w:t xml:space="preserve"> </w:t>
      </w:r>
      <w:r w:rsidRPr="00C85469">
        <w:rPr>
          <w:rFonts w:ascii="Georgia" w:hAnsi="Georgia"/>
          <w:sz w:val="24"/>
          <w:szCs w:val="24"/>
          <w:lang w:val="mk-MK"/>
        </w:rPr>
        <w:t>ППТС по 4 месеци во трите подгрупи.</w:t>
      </w:r>
    </w:p>
    <w:p w:rsidR="004D2120" w:rsidRPr="00C85469" w:rsidRDefault="004D2120" w:rsidP="00514BF9">
      <w:pPr>
        <w:ind w:firstLine="720"/>
        <w:jc w:val="both"/>
        <w:rPr>
          <w:rFonts w:ascii="Georgia" w:hAnsi="Georgia"/>
          <w:sz w:val="24"/>
          <w:szCs w:val="24"/>
          <w:lang w:val="mk-MK"/>
        </w:rPr>
      </w:pPr>
      <w:r w:rsidRPr="00C85469">
        <w:rPr>
          <w:rFonts w:ascii="Georgia" w:hAnsi="Georgia"/>
          <w:sz w:val="24"/>
          <w:szCs w:val="24"/>
          <w:lang w:val="mk-MK"/>
        </w:rPr>
        <w:t xml:space="preserve">Во првата подгрупа од 20(100,0%) испитаници, 2(10,0%) имале мала  болка, 8(40,0%) имале умерена болка, 9(45.0%) имале силна болка а 1(5,0%) испитаник имал нетолерантна болка. Во втората подгрупа од 20(100,0%) испитаници, кај 1(5,0%) имало отсуство на болка, 6(30,0%) имале мала болка, 11(55,0%) имале умерена болка а 2(10,0%) имале силна болка. Во третата подгрупа од 20(100,0%) испитаници, кај 4(20,0%) имало отсуство на болка, 9(45,0%) имале мала болка а 7(35,0%) имале умерена болка. За </w:t>
      </w:r>
      <w:r w:rsidRPr="00C85469">
        <w:rPr>
          <w:rFonts w:ascii="Georgia" w:hAnsi="Georgia"/>
          <w:color w:val="000000"/>
          <w:sz w:val="24"/>
          <w:szCs w:val="24"/>
          <w:lang w:val="mk-MK"/>
        </w:rPr>
        <w:t>Fisher's Exact Test</w:t>
      </w:r>
      <w:r w:rsidRPr="00C85469">
        <w:rPr>
          <w:rFonts w:ascii="Georgia" w:hAnsi="Georgia"/>
          <w:sz w:val="24"/>
          <w:szCs w:val="24"/>
        </w:rPr>
        <w:t xml:space="preserve"> = </w:t>
      </w:r>
      <w:r w:rsidRPr="00C85469">
        <w:rPr>
          <w:rFonts w:ascii="Georgia" w:hAnsi="Georgia"/>
          <w:sz w:val="24"/>
          <w:szCs w:val="24"/>
          <w:lang w:val="mk-MK"/>
        </w:rPr>
        <w:t>22</w:t>
      </w:r>
      <w:r w:rsidRPr="00C85469">
        <w:rPr>
          <w:rFonts w:ascii="Georgia" w:hAnsi="Georgia"/>
          <w:sz w:val="24"/>
          <w:szCs w:val="24"/>
        </w:rPr>
        <w:t>,</w:t>
      </w:r>
      <w:r w:rsidRPr="00C85469">
        <w:rPr>
          <w:rFonts w:ascii="Georgia" w:hAnsi="Georgia"/>
          <w:sz w:val="24"/>
          <w:szCs w:val="24"/>
          <w:lang w:val="mk-MK"/>
        </w:rPr>
        <w:t>360 и</w:t>
      </w:r>
      <w:r w:rsidRPr="00C85469">
        <w:rPr>
          <w:rFonts w:ascii="Georgia" w:hAnsi="Georgia"/>
          <w:sz w:val="24"/>
          <w:szCs w:val="24"/>
        </w:rPr>
        <w:t xml:space="preserve"> p&lt;0,01(p=</w:t>
      </w:r>
      <w:r w:rsidRPr="00C85469">
        <w:rPr>
          <w:rFonts w:ascii="Georgia" w:hAnsi="Georgia"/>
          <w:b/>
          <w:sz w:val="24"/>
          <w:szCs w:val="24"/>
        </w:rPr>
        <w:t>0,00</w:t>
      </w:r>
      <w:r w:rsidRPr="00C85469">
        <w:rPr>
          <w:rFonts w:ascii="Georgia" w:hAnsi="Georgia"/>
          <w:b/>
          <w:sz w:val="24"/>
          <w:szCs w:val="24"/>
          <w:lang w:val="mk-MK"/>
        </w:rPr>
        <w:t>1</w:t>
      </w:r>
      <w:r w:rsidRPr="00C85469">
        <w:rPr>
          <w:rFonts w:ascii="Georgia" w:hAnsi="Georgia"/>
          <w:sz w:val="24"/>
          <w:szCs w:val="24"/>
        </w:rPr>
        <w:t xml:space="preserve">) / </w:t>
      </w:r>
      <w:r w:rsidRPr="00C85469">
        <w:rPr>
          <w:rFonts w:ascii="Georgia" w:hAnsi="Georgia"/>
          <w:color w:val="000000"/>
          <w:sz w:val="24"/>
          <w:szCs w:val="24"/>
          <w:lang w:val="mk-MK"/>
        </w:rPr>
        <w:t>Monte Carlo Sig. (2-sided)</w:t>
      </w:r>
      <w:r w:rsidRPr="00C85469">
        <w:rPr>
          <w:rFonts w:ascii="Georgia" w:hAnsi="Georgia"/>
          <w:color w:val="000000"/>
          <w:sz w:val="24"/>
          <w:szCs w:val="24"/>
          <w:lang w:val="ru-RU"/>
        </w:rPr>
        <w:t xml:space="preserve"> / </w:t>
      </w:r>
      <w:r w:rsidRPr="00C85469">
        <w:rPr>
          <w:rFonts w:ascii="Georgia" w:hAnsi="Georgia"/>
          <w:color w:val="000000"/>
          <w:sz w:val="24"/>
          <w:szCs w:val="24"/>
          <w:lang w:val="mk-MK"/>
        </w:rPr>
        <w:t xml:space="preserve">0,000-0,002 / во извршената кростабулација помеѓу трите подгрупи и </w:t>
      </w:r>
      <w:r w:rsidRPr="00C85469">
        <w:rPr>
          <w:rFonts w:ascii="Georgia" w:hAnsi="Georgia"/>
          <w:sz w:val="24"/>
          <w:szCs w:val="24"/>
          <w:lang w:val="mk-MK"/>
        </w:rPr>
        <w:t>степенот на миофасцијална болка според</w:t>
      </w:r>
      <w:r w:rsidRPr="00C85469">
        <w:rPr>
          <w:rFonts w:ascii="Georgia" w:hAnsi="Georgia"/>
          <w:sz w:val="24"/>
          <w:szCs w:val="24"/>
          <w:lang w:val="ru-RU"/>
        </w:rPr>
        <w:t xml:space="preserve"> </w:t>
      </w:r>
      <w:r w:rsidRPr="00C85469">
        <w:rPr>
          <w:rFonts w:ascii="Georgia" w:hAnsi="Georgia"/>
          <w:sz w:val="24"/>
          <w:szCs w:val="24"/>
          <w:lang w:val="mk-MK"/>
        </w:rPr>
        <w:t>ППТС по 4 месеци постои значајна разлика.</w:t>
      </w:r>
    </w:p>
    <w:p w:rsidR="00F96D40" w:rsidRDefault="00F96D40">
      <w:pPr>
        <w:spacing w:after="160" w:line="259" w:lineRule="auto"/>
        <w:rPr>
          <w:rFonts w:ascii="Georgia" w:hAnsi="Georgia"/>
          <w:sz w:val="24"/>
          <w:szCs w:val="24"/>
          <w:lang w:val="mk-MK"/>
        </w:rPr>
      </w:pPr>
      <w:r>
        <w:rPr>
          <w:rFonts w:ascii="Georgia" w:hAnsi="Georgia"/>
          <w:sz w:val="24"/>
          <w:szCs w:val="24"/>
          <w:lang w:val="mk-MK"/>
        </w:rPr>
        <w:br w:type="page"/>
      </w:r>
    </w:p>
    <w:p w:rsidR="004D2120" w:rsidRPr="00C85469" w:rsidRDefault="004D2120" w:rsidP="00C85469">
      <w:pPr>
        <w:autoSpaceDE w:val="0"/>
        <w:autoSpaceDN w:val="0"/>
        <w:adjustRightInd w:val="0"/>
        <w:rPr>
          <w:rFonts w:ascii="Georgia" w:hAnsi="Georgia"/>
          <w:sz w:val="24"/>
          <w:szCs w:val="24"/>
          <w:lang w:val="mk-MK"/>
        </w:rPr>
      </w:pPr>
    </w:p>
    <w:p w:rsidR="004D2120" w:rsidRPr="00514BF9" w:rsidRDefault="004D2120" w:rsidP="00514BF9">
      <w:pPr>
        <w:ind w:left="360"/>
        <w:jc w:val="center"/>
        <w:rPr>
          <w:rFonts w:ascii="Georgia" w:hAnsi="Georgia"/>
          <w:sz w:val="20"/>
          <w:szCs w:val="24"/>
          <w:lang w:val="mk-MK"/>
        </w:rPr>
      </w:pPr>
      <w:r w:rsidRPr="00514BF9">
        <w:rPr>
          <w:rFonts w:ascii="Georgia" w:hAnsi="Georgia"/>
          <w:sz w:val="20"/>
          <w:szCs w:val="24"/>
          <w:lang w:val="mk-MK"/>
        </w:rPr>
        <w:t>Табела 4. Степен на миофасцијална болка според</w:t>
      </w:r>
      <w:r w:rsidRPr="00514BF9">
        <w:rPr>
          <w:rFonts w:ascii="Georgia" w:hAnsi="Georgia"/>
          <w:sz w:val="20"/>
          <w:szCs w:val="24"/>
          <w:lang w:val="ru-RU"/>
        </w:rPr>
        <w:t xml:space="preserve"> </w:t>
      </w:r>
      <w:r w:rsidRPr="00514BF9">
        <w:rPr>
          <w:rFonts w:ascii="Georgia" w:hAnsi="Georgia"/>
          <w:sz w:val="20"/>
          <w:szCs w:val="24"/>
          <w:lang w:val="mk-MK"/>
        </w:rPr>
        <w:t>ППТС</w:t>
      </w:r>
      <w:r w:rsidR="00514BF9" w:rsidRPr="00514BF9">
        <w:rPr>
          <w:rFonts w:ascii="Georgia" w:hAnsi="Georgia"/>
          <w:sz w:val="20"/>
          <w:szCs w:val="24"/>
          <w:lang w:val="mk-MK"/>
        </w:rPr>
        <w:t xml:space="preserve"> /По 4 месеци</w:t>
      </w:r>
    </w:p>
    <w:tbl>
      <w:tblPr>
        <w:tblW w:w="936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0"/>
        <w:gridCol w:w="1040"/>
        <w:gridCol w:w="720"/>
        <w:gridCol w:w="1260"/>
        <w:gridCol w:w="900"/>
        <w:gridCol w:w="1260"/>
        <w:gridCol w:w="1260"/>
        <w:gridCol w:w="1980"/>
        <w:gridCol w:w="900"/>
      </w:tblGrid>
      <w:tr w:rsidR="004D2120" w:rsidRPr="00C85469" w:rsidTr="00313A7E">
        <w:trPr>
          <w:cantSplit/>
        </w:trPr>
        <w:tc>
          <w:tcPr>
            <w:tcW w:w="1800" w:type="dxa"/>
            <w:gridSpan w:val="3"/>
            <w:vMerge w:val="restart"/>
            <w:tcBorders>
              <w:top w:val="single" w:sz="16" w:space="0" w:color="000000"/>
              <w:left w:val="single" w:sz="16" w:space="0" w:color="000000"/>
              <w:bottom w:val="nil"/>
              <w:right w:val="nil"/>
            </w:tcBorders>
            <w:shd w:val="clear" w:color="auto" w:fill="FFFFFF"/>
          </w:tcPr>
          <w:p w:rsidR="004D2120" w:rsidRPr="00C85469" w:rsidRDefault="004D2120" w:rsidP="00C85469">
            <w:pPr>
              <w:autoSpaceDE w:val="0"/>
              <w:autoSpaceDN w:val="0"/>
              <w:adjustRightInd w:val="0"/>
              <w:jc w:val="center"/>
              <w:rPr>
                <w:rFonts w:ascii="Georgia" w:hAnsi="Georgia"/>
                <w:sz w:val="24"/>
                <w:szCs w:val="24"/>
                <w:lang w:val="mk-MK"/>
              </w:rPr>
            </w:pPr>
          </w:p>
          <w:p w:rsidR="004D2120" w:rsidRPr="00C85469" w:rsidRDefault="004D2120" w:rsidP="00C85469">
            <w:pPr>
              <w:autoSpaceDE w:val="0"/>
              <w:autoSpaceDN w:val="0"/>
              <w:adjustRightInd w:val="0"/>
              <w:rPr>
                <w:rFonts w:ascii="Georgia" w:hAnsi="Georgia"/>
                <w:sz w:val="24"/>
                <w:szCs w:val="24"/>
                <w:lang w:val="mk-MK"/>
              </w:rPr>
            </w:pPr>
            <w:r w:rsidRPr="00C85469">
              <w:rPr>
                <w:rFonts w:ascii="Georgia" w:hAnsi="Georgia" w:cs="Arial"/>
                <w:color w:val="000000"/>
                <w:sz w:val="24"/>
                <w:szCs w:val="24"/>
                <w:lang w:val="mk-MK"/>
              </w:rPr>
              <w:t xml:space="preserve">   </w:t>
            </w:r>
            <w:r w:rsidRPr="00C85469">
              <w:rPr>
                <w:rFonts w:ascii="Georgia" w:hAnsi="Georgia" w:cs="Arial"/>
                <w:color w:val="000000"/>
                <w:sz w:val="24"/>
                <w:szCs w:val="24"/>
              </w:rPr>
              <w:t>Подгрупа</w:t>
            </w:r>
          </w:p>
        </w:tc>
        <w:tc>
          <w:tcPr>
            <w:tcW w:w="6660" w:type="dxa"/>
            <w:gridSpan w:val="5"/>
            <w:tcBorders>
              <w:top w:val="single" w:sz="16" w:space="0" w:color="000000"/>
              <w:lef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ППТС2</w:t>
            </w:r>
          </w:p>
        </w:tc>
        <w:tc>
          <w:tcPr>
            <w:tcW w:w="900" w:type="dxa"/>
            <w:vMerge w:val="restart"/>
            <w:tcBorders>
              <w:top w:val="single" w:sz="16" w:space="0" w:color="000000"/>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Total</w:t>
            </w:r>
          </w:p>
        </w:tc>
      </w:tr>
      <w:tr w:rsidR="004D2120" w:rsidRPr="00C85469" w:rsidTr="00313A7E">
        <w:trPr>
          <w:cantSplit/>
        </w:trPr>
        <w:tc>
          <w:tcPr>
            <w:tcW w:w="1800" w:type="dxa"/>
            <w:gridSpan w:val="3"/>
            <w:vMerge/>
            <w:tcBorders>
              <w:top w:val="single" w:sz="16" w:space="0" w:color="000000"/>
              <w:left w:val="single" w:sz="16" w:space="0" w:color="000000"/>
              <w:bottom w:val="nil"/>
              <w:right w:val="nil"/>
            </w:tcBorders>
            <w:shd w:val="clear" w:color="auto" w:fill="FFFFFF"/>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1260" w:type="dxa"/>
            <w:tcBorders>
              <w:left w:val="single" w:sz="16" w:space="0" w:color="000000"/>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lang w:val="mk-MK"/>
              </w:rPr>
            </w:pPr>
            <w:r w:rsidRPr="00C85469">
              <w:rPr>
                <w:rFonts w:ascii="Georgia" w:hAnsi="Georgia" w:cs="Arial"/>
                <w:color w:val="000000"/>
                <w:sz w:val="24"/>
                <w:szCs w:val="24"/>
              </w:rPr>
              <w:t>0 - отсуство</w:t>
            </w:r>
          </w:p>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на болка</w:t>
            </w:r>
          </w:p>
        </w:tc>
        <w:tc>
          <w:tcPr>
            <w:tcW w:w="900" w:type="dxa"/>
            <w:tcBorders>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lang w:val="mk-MK"/>
              </w:rPr>
            </w:pPr>
            <w:r w:rsidRPr="00C85469">
              <w:rPr>
                <w:rFonts w:ascii="Georgia" w:hAnsi="Georgia" w:cs="Arial"/>
                <w:color w:val="000000"/>
                <w:sz w:val="24"/>
                <w:szCs w:val="24"/>
              </w:rPr>
              <w:t>I - мала</w:t>
            </w:r>
          </w:p>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болка</w:t>
            </w:r>
          </w:p>
        </w:tc>
        <w:tc>
          <w:tcPr>
            <w:tcW w:w="1260" w:type="dxa"/>
            <w:tcBorders>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lang w:val="mk-MK"/>
              </w:rPr>
            </w:pPr>
            <w:r w:rsidRPr="00C85469">
              <w:rPr>
                <w:rFonts w:ascii="Georgia" w:hAnsi="Georgia" w:cs="Arial"/>
                <w:color w:val="000000"/>
                <w:sz w:val="24"/>
                <w:szCs w:val="24"/>
              </w:rPr>
              <w:t>II - умерена</w:t>
            </w:r>
          </w:p>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болка</w:t>
            </w:r>
          </w:p>
        </w:tc>
        <w:tc>
          <w:tcPr>
            <w:tcW w:w="1260" w:type="dxa"/>
            <w:tcBorders>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lang w:val="mk-MK"/>
              </w:rPr>
            </w:pPr>
            <w:r w:rsidRPr="00C85469">
              <w:rPr>
                <w:rFonts w:ascii="Georgia" w:hAnsi="Georgia" w:cs="Arial"/>
                <w:color w:val="000000"/>
                <w:sz w:val="24"/>
                <w:szCs w:val="24"/>
              </w:rPr>
              <w:t>III - силна</w:t>
            </w:r>
          </w:p>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болка</w:t>
            </w:r>
          </w:p>
        </w:tc>
        <w:tc>
          <w:tcPr>
            <w:tcW w:w="1980" w:type="dxa"/>
            <w:tcBorders>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lang w:val="mk-MK"/>
              </w:rPr>
            </w:pPr>
            <w:r w:rsidRPr="00C85469">
              <w:rPr>
                <w:rFonts w:ascii="Georgia" w:hAnsi="Georgia" w:cs="Arial"/>
                <w:color w:val="000000"/>
                <w:sz w:val="24"/>
                <w:szCs w:val="24"/>
              </w:rPr>
              <w:t>IV – нетолерантна</w:t>
            </w:r>
          </w:p>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болка</w:t>
            </w:r>
          </w:p>
        </w:tc>
        <w:tc>
          <w:tcPr>
            <w:tcW w:w="900" w:type="dxa"/>
            <w:vMerge/>
            <w:tcBorders>
              <w:top w:val="single" w:sz="16" w:space="0" w:color="000000"/>
              <w:right w:val="single" w:sz="16" w:space="0" w:color="000000"/>
            </w:tcBorders>
            <w:shd w:val="clear" w:color="auto" w:fill="FFFFFF"/>
          </w:tcPr>
          <w:p w:rsidR="004D2120" w:rsidRPr="00C85469" w:rsidRDefault="004D2120" w:rsidP="00C85469">
            <w:pPr>
              <w:autoSpaceDE w:val="0"/>
              <w:autoSpaceDN w:val="0"/>
              <w:adjustRightInd w:val="0"/>
              <w:jc w:val="center"/>
              <w:rPr>
                <w:rFonts w:ascii="Georgia" w:hAnsi="Georgia" w:cs="Arial"/>
                <w:color w:val="000000"/>
                <w:sz w:val="24"/>
                <w:szCs w:val="24"/>
              </w:rPr>
            </w:pPr>
          </w:p>
        </w:tc>
      </w:tr>
      <w:tr w:rsidR="004D2120" w:rsidRPr="00C85469" w:rsidTr="00313A7E">
        <w:trPr>
          <w:cantSplit/>
        </w:trPr>
        <w:tc>
          <w:tcPr>
            <w:tcW w:w="40" w:type="dxa"/>
            <w:vMerge w:val="restart"/>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p>
        </w:tc>
        <w:tc>
          <w:tcPr>
            <w:tcW w:w="1040" w:type="dxa"/>
            <w:vMerge w:val="restart"/>
            <w:tcBorders>
              <w:top w:val="single" w:sz="16" w:space="0" w:color="000000"/>
              <w:left w:val="nil"/>
              <w:bottom w:val="nil"/>
              <w:right w:val="nil"/>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Прва</w:t>
            </w:r>
          </w:p>
        </w:tc>
        <w:tc>
          <w:tcPr>
            <w:tcW w:w="720" w:type="dxa"/>
            <w:tcBorders>
              <w:top w:val="single" w:sz="16" w:space="0" w:color="000000"/>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Count</w:t>
            </w:r>
          </w:p>
        </w:tc>
        <w:tc>
          <w:tcPr>
            <w:tcW w:w="1260" w:type="dxa"/>
            <w:tcBorders>
              <w:top w:val="single" w:sz="16" w:space="0" w:color="000000"/>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0</w:t>
            </w:r>
          </w:p>
        </w:tc>
        <w:tc>
          <w:tcPr>
            <w:tcW w:w="900" w:type="dxa"/>
            <w:tcBorders>
              <w:top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2</w:t>
            </w:r>
          </w:p>
        </w:tc>
        <w:tc>
          <w:tcPr>
            <w:tcW w:w="1260" w:type="dxa"/>
            <w:tcBorders>
              <w:top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8</w:t>
            </w:r>
          </w:p>
        </w:tc>
        <w:tc>
          <w:tcPr>
            <w:tcW w:w="1260" w:type="dxa"/>
            <w:tcBorders>
              <w:top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9</w:t>
            </w:r>
          </w:p>
        </w:tc>
        <w:tc>
          <w:tcPr>
            <w:tcW w:w="1980" w:type="dxa"/>
            <w:tcBorders>
              <w:top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w:t>
            </w:r>
          </w:p>
        </w:tc>
        <w:tc>
          <w:tcPr>
            <w:tcW w:w="900" w:type="dxa"/>
            <w:tcBorders>
              <w:top w:val="single" w:sz="16" w:space="0" w:color="000000"/>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20</w:t>
            </w:r>
          </w:p>
        </w:tc>
      </w:tr>
      <w:tr w:rsidR="004D2120" w:rsidRPr="00C85469" w:rsidTr="00313A7E">
        <w:trPr>
          <w:cantSplit/>
        </w:trPr>
        <w:tc>
          <w:tcPr>
            <w:tcW w:w="40" w:type="dxa"/>
            <w:vMerge/>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1040" w:type="dxa"/>
            <w:vMerge/>
            <w:tcBorders>
              <w:top w:val="single" w:sz="16" w:space="0" w:color="000000"/>
              <w:left w:val="nil"/>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720"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w:t>
            </w:r>
          </w:p>
        </w:tc>
        <w:tc>
          <w:tcPr>
            <w:tcW w:w="1260"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0,0%</w:t>
            </w:r>
          </w:p>
        </w:tc>
        <w:tc>
          <w:tcPr>
            <w:tcW w:w="90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10,0%</w:t>
            </w:r>
          </w:p>
        </w:tc>
        <w:tc>
          <w:tcPr>
            <w:tcW w:w="126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40,0%</w:t>
            </w:r>
          </w:p>
        </w:tc>
        <w:tc>
          <w:tcPr>
            <w:tcW w:w="126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45,0%</w:t>
            </w:r>
          </w:p>
        </w:tc>
        <w:tc>
          <w:tcPr>
            <w:tcW w:w="198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5,0%</w:t>
            </w:r>
          </w:p>
        </w:tc>
        <w:tc>
          <w:tcPr>
            <w:tcW w:w="9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100,0%</w:t>
            </w:r>
          </w:p>
        </w:tc>
      </w:tr>
      <w:tr w:rsidR="004D2120" w:rsidRPr="00C85469" w:rsidTr="00313A7E">
        <w:trPr>
          <w:cantSplit/>
        </w:trPr>
        <w:tc>
          <w:tcPr>
            <w:tcW w:w="40" w:type="dxa"/>
            <w:vMerge/>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1040" w:type="dxa"/>
            <w:vMerge w:val="restart"/>
            <w:tcBorders>
              <w:top w:val="nil"/>
              <w:left w:val="nil"/>
              <w:bottom w:val="nil"/>
              <w:right w:val="nil"/>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Втора</w:t>
            </w:r>
          </w:p>
        </w:tc>
        <w:tc>
          <w:tcPr>
            <w:tcW w:w="720"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Count</w:t>
            </w:r>
          </w:p>
        </w:tc>
        <w:tc>
          <w:tcPr>
            <w:tcW w:w="1260"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w:t>
            </w:r>
          </w:p>
        </w:tc>
        <w:tc>
          <w:tcPr>
            <w:tcW w:w="90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6</w:t>
            </w:r>
          </w:p>
        </w:tc>
        <w:tc>
          <w:tcPr>
            <w:tcW w:w="126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11</w:t>
            </w:r>
          </w:p>
        </w:tc>
        <w:tc>
          <w:tcPr>
            <w:tcW w:w="126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2</w:t>
            </w:r>
          </w:p>
        </w:tc>
        <w:tc>
          <w:tcPr>
            <w:tcW w:w="198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0</w:t>
            </w:r>
          </w:p>
        </w:tc>
        <w:tc>
          <w:tcPr>
            <w:tcW w:w="9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20</w:t>
            </w:r>
          </w:p>
        </w:tc>
      </w:tr>
      <w:tr w:rsidR="004D2120" w:rsidRPr="00C85469" w:rsidTr="00313A7E">
        <w:trPr>
          <w:cantSplit/>
        </w:trPr>
        <w:tc>
          <w:tcPr>
            <w:tcW w:w="40" w:type="dxa"/>
            <w:vMerge/>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1040" w:type="dxa"/>
            <w:vMerge/>
            <w:tcBorders>
              <w:top w:val="nil"/>
              <w:left w:val="nil"/>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720"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w:t>
            </w:r>
          </w:p>
        </w:tc>
        <w:tc>
          <w:tcPr>
            <w:tcW w:w="1260"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5,0%</w:t>
            </w:r>
          </w:p>
        </w:tc>
        <w:tc>
          <w:tcPr>
            <w:tcW w:w="90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30,0%</w:t>
            </w:r>
          </w:p>
        </w:tc>
        <w:tc>
          <w:tcPr>
            <w:tcW w:w="126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55,0%</w:t>
            </w:r>
          </w:p>
        </w:tc>
        <w:tc>
          <w:tcPr>
            <w:tcW w:w="126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10,0%</w:t>
            </w:r>
          </w:p>
        </w:tc>
        <w:tc>
          <w:tcPr>
            <w:tcW w:w="198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0,0%</w:t>
            </w:r>
          </w:p>
        </w:tc>
        <w:tc>
          <w:tcPr>
            <w:tcW w:w="9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100,0%</w:t>
            </w:r>
          </w:p>
        </w:tc>
      </w:tr>
      <w:tr w:rsidR="004D2120" w:rsidRPr="00C85469" w:rsidTr="00313A7E">
        <w:trPr>
          <w:cantSplit/>
        </w:trPr>
        <w:tc>
          <w:tcPr>
            <w:tcW w:w="40" w:type="dxa"/>
            <w:vMerge/>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1040" w:type="dxa"/>
            <w:vMerge w:val="restart"/>
            <w:tcBorders>
              <w:top w:val="nil"/>
              <w:left w:val="nil"/>
              <w:bottom w:val="nil"/>
              <w:right w:val="nil"/>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Трета</w:t>
            </w:r>
          </w:p>
        </w:tc>
        <w:tc>
          <w:tcPr>
            <w:tcW w:w="720"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Count</w:t>
            </w:r>
          </w:p>
        </w:tc>
        <w:tc>
          <w:tcPr>
            <w:tcW w:w="1260"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4</w:t>
            </w:r>
          </w:p>
        </w:tc>
        <w:tc>
          <w:tcPr>
            <w:tcW w:w="90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9</w:t>
            </w:r>
          </w:p>
        </w:tc>
        <w:tc>
          <w:tcPr>
            <w:tcW w:w="126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7</w:t>
            </w:r>
          </w:p>
        </w:tc>
        <w:tc>
          <w:tcPr>
            <w:tcW w:w="126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0</w:t>
            </w:r>
          </w:p>
        </w:tc>
        <w:tc>
          <w:tcPr>
            <w:tcW w:w="198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0</w:t>
            </w:r>
          </w:p>
        </w:tc>
        <w:tc>
          <w:tcPr>
            <w:tcW w:w="9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20</w:t>
            </w:r>
          </w:p>
        </w:tc>
      </w:tr>
      <w:tr w:rsidR="004D2120" w:rsidRPr="00C85469" w:rsidTr="00313A7E">
        <w:trPr>
          <w:cantSplit/>
        </w:trPr>
        <w:tc>
          <w:tcPr>
            <w:tcW w:w="40" w:type="dxa"/>
            <w:vMerge/>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1040" w:type="dxa"/>
            <w:vMerge/>
            <w:tcBorders>
              <w:top w:val="nil"/>
              <w:left w:val="nil"/>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720"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w:t>
            </w:r>
          </w:p>
        </w:tc>
        <w:tc>
          <w:tcPr>
            <w:tcW w:w="1260"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20,0%</w:t>
            </w:r>
          </w:p>
        </w:tc>
        <w:tc>
          <w:tcPr>
            <w:tcW w:w="90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45,0%</w:t>
            </w:r>
          </w:p>
        </w:tc>
        <w:tc>
          <w:tcPr>
            <w:tcW w:w="126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35,0%</w:t>
            </w:r>
          </w:p>
        </w:tc>
        <w:tc>
          <w:tcPr>
            <w:tcW w:w="126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0,0%</w:t>
            </w:r>
          </w:p>
        </w:tc>
        <w:tc>
          <w:tcPr>
            <w:tcW w:w="198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0,0%</w:t>
            </w:r>
          </w:p>
        </w:tc>
        <w:tc>
          <w:tcPr>
            <w:tcW w:w="9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100,0%</w:t>
            </w:r>
          </w:p>
        </w:tc>
      </w:tr>
      <w:tr w:rsidR="004D2120" w:rsidRPr="00C85469" w:rsidTr="00313A7E">
        <w:trPr>
          <w:cantSplit/>
        </w:trPr>
        <w:tc>
          <w:tcPr>
            <w:tcW w:w="1080" w:type="dxa"/>
            <w:gridSpan w:val="2"/>
            <w:vMerge w:val="restart"/>
            <w:tcBorders>
              <w:top w:val="nil"/>
              <w:left w:val="single" w:sz="16" w:space="0" w:color="000000"/>
              <w:bottom w:val="single" w:sz="16" w:space="0" w:color="000000"/>
              <w:right w:val="nil"/>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Total</w:t>
            </w:r>
          </w:p>
        </w:tc>
        <w:tc>
          <w:tcPr>
            <w:tcW w:w="720"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Count</w:t>
            </w:r>
          </w:p>
        </w:tc>
        <w:tc>
          <w:tcPr>
            <w:tcW w:w="1260"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5</w:t>
            </w:r>
          </w:p>
        </w:tc>
        <w:tc>
          <w:tcPr>
            <w:tcW w:w="90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17</w:t>
            </w:r>
          </w:p>
        </w:tc>
        <w:tc>
          <w:tcPr>
            <w:tcW w:w="126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26</w:t>
            </w:r>
          </w:p>
        </w:tc>
        <w:tc>
          <w:tcPr>
            <w:tcW w:w="126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11</w:t>
            </w:r>
          </w:p>
        </w:tc>
        <w:tc>
          <w:tcPr>
            <w:tcW w:w="198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w:t>
            </w:r>
          </w:p>
        </w:tc>
        <w:tc>
          <w:tcPr>
            <w:tcW w:w="9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60</w:t>
            </w:r>
          </w:p>
        </w:tc>
      </w:tr>
      <w:tr w:rsidR="004D2120" w:rsidRPr="00C85469" w:rsidTr="00313A7E">
        <w:trPr>
          <w:cantSplit/>
        </w:trPr>
        <w:tc>
          <w:tcPr>
            <w:tcW w:w="1080" w:type="dxa"/>
            <w:gridSpan w:val="2"/>
            <w:vMerge/>
            <w:tcBorders>
              <w:top w:val="nil"/>
              <w:left w:val="single" w:sz="16" w:space="0" w:color="000000"/>
              <w:bottom w:val="single" w:sz="16" w:space="0" w:color="000000"/>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720" w:type="dxa"/>
            <w:tcBorders>
              <w:top w:val="nil"/>
              <w:left w:val="nil"/>
              <w:bottom w:val="single" w:sz="16" w:space="0" w:color="000000"/>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w:t>
            </w:r>
          </w:p>
        </w:tc>
        <w:tc>
          <w:tcPr>
            <w:tcW w:w="1260" w:type="dxa"/>
            <w:tcBorders>
              <w:top w:val="nil"/>
              <w:left w:val="single" w:sz="16" w:space="0" w:color="000000"/>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8,3%</w:t>
            </w:r>
          </w:p>
        </w:tc>
        <w:tc>
          <w:tcPr>
            <w:tcW w:w="900" w:type="dxa"/>
            <w:tcBorders>
              <w:top w:val="nil"/>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28,3%</w:t>
            </w:r>
          </w:p>
        </w:tc>
        <w:tc>
          <w:tcPr>
            <w:tcW w:w="1260" w:type="dxa"/>
            <w:tcBorders>
              <w:top w:val="nil"/>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43,3%</w:t>
            </w:r>
          </w:p>
        </w:tc>
        <w:tc>
          <w:tcPr>
            <w:tcW w:w="1260" w:type="dxa"/>
            <w:tcBorders>
              <w:top w:val="nil"/>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18,3%</w:t>
            </w:r>
          </w:p>
        </w:tc>
        <w:tc>
          <w:tcPr>
            <w:tcW w:w="1980" w:type="dxa"/>
            <w:tcBorders>
              <w:top w:val="nil"/>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1,7%</w:t>
            </w:r>
          </w:p>
        </w:tc>
        <w:tc>
          <w:tcPr>
            <w:tcW w:w="900" w:type="dxa"/>
            <w:tcBorders>
              <w:top w:val="nil"/>
              <w:bottom w:val="single" w:sz="16" w:space="0" w:color="000000"/>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100,0%</w:t>
            </w:r>
          </w:p>
        </w:tc>
      </w:tr>
    </w:tbl>
    <w:p w:rsidR="00F96D40" w:rsidRDefault="00F96D40" w:rsidP="00514BF9">
      <w:pPr>
        <w:autoSpaceDE w:val="0"/>
        <w:autoSpaceDN w:val="0"/>
        <w:adjustRightInd w:val="0"/>
        <w:rPr>
          <w:rFonts w:ascii="Georgia" w:hAnsi="Georgia"/>
          <w:sz w:val="24"/>
          <w:szCs w:val="24"/>
          <w:lang w:val="mk-MK"/>
        </w:rPr>
      </w:pPr>
    </w:p>
    <w:p w:rsidR="00F96D40" w:rsidRDefault="00F96D40">
      <w:pPr>
        <w:spacing w:after="160" w:line="259" w:lineRule="auto"/>
        <w:rPr>
          <w:rFonts w:ascii="Georgia" w:hAnsi="Georgia"/>
          <w:sz w:val="24"/>
          <w:szCs w:val="24"/>
          <w:lang w:val="mk-MK"/>
        </w:rPr>
      </w:pPr>
      <w:r>
        <w:rPr>
          <w:rFonts w:ascii="Georgia" w:hAnsi="Georgia"/>
          <w:sz w:val="24"/>
          <w:szCs w:val="24"/>
          <w:lang w:val="mk-MK"/>
        </w:rPr>
        <w:br w:type="page"/>
      </w:r>
    </w:p>
    <w:p w:rsidR="00514BF9" w:rsidRDefault="00514BF9" w:rsidP="00514BF9">
      <w:pPr>
        <w:autoSpaceDE w:val="0"/>
        <w:autoSpaceDN w:val="0"/>
        <w:adjustRightInd w:val="0"/>
        <w:rPr>
          <w:rFonts w:ascii="Georgia" w:hAnsi="Georgia"/>
          <w:sz w:val="24"/>
          <w:szCs w:val="24"/>
          <w:lang w:val="mk-MK"/>
        </w:rPr>
      </w:pPr>
    </w:p>
    <w:p w:rsidR="004D2120" w:rsidRPr="00514BF9" w:rsidRDefault="00514BF9" w:rsidP="00514BF9">
      <w:pPr>
        <w:autoSpaceDE w:val="0"/>
        <w:autoSpaceDN w:val="0"/>
        <w:adjustRightInd w:val="0"/>
        <w:jc w:val="center"/>
        <w:rPr>
          <w:rFonts w:ascii="Georgia" w:hAnsi="Georgia"/>
          <w:sz w:val="20"/>
          <w:szCs w:val="24"/>
          <w:lang w:val="ru-RU"/>
        </w:rPr>
      </w:pPr>
      <w:r w:rsidRPr="00514BF9">
        <w:rPr>
          <w:rFonts w:ascii="Georgia" w:hAnsi="Georgia"/>
          <w:sz w:val="20"/>
          <w:szCs w:val="24"/>
          <w:lang w:val="mk-MK"/>
        </w:rPr>
        <w:t>Графикон 4</w:t>
      </w:r>
      <w:r w:rsidRPr="00514BF9">
        <w:rPr>
          <w:rFonts w:ascii="Georgia" w:hAnsi="Georgia"/>
          <w:sz w:val="20"/>
          <w:szCs w:val="24"/>
          <w:lang w:val="ru-RU"/>
        </w:rPr>
        <w:t>:</w:t>
      </w:r>
      <w:r w:rsidRPr="00514BF9">
        <w:rPr>
          <w:rFonts w:ascii="Georgia" w:hAnsi="Georgia"/>
          <w:sz w:val="20"/>
          <w:szCs w:val="24"/>
          <w:lang w:val="mk-MK"/>
        </w:rPr>
        <w:t xml:space="preserve"> Степен на миофасцијална болка според</w:t>
      </w:r>
      <w:r w:rsidRPr="00514BF9">
        <w:rPr>
          <w:rFonts w:ascii="Georgia" w:hAnsi="Georgia"/>
          <w:sz w:val="20"/>
          <w:szCs w:val="24"/>
          <w:lang w:val="ru-RU"/>
        </w:rPr>
        <w:t xml:space="preserve"> </w:t>
      </w:r>
      <w:r w:rsidRPr="00514BF9">
        <w:rPr>
          <w:rFonts w:ascii="Georgia" w:hAnsi="Georgia"/>
          <w:sz w:val="20"/>
          <w:szCs w:val="24"/>
          <w:lang w:val="mk-MK"/>
        </w:rPr>
        <w:t>ППТС / По 4 месеци</w:t>
      </w:r>
    </w:p>
    <w:p w:rsidR="004D2120" w:rsidRPr="00C85469" w:rsidRDefault="004D2120" w:rsidP="00C85469">
      <w:pPr>
        <w:autoSpaceDE w:val="0"/>
        <w:autoSpaceDN w:val="0"/>
        <w:adjustRightInd w:val="0"/>
        <w:jc w:val="center"/>
        <w:rPr>
          <w:rFonts w:ascii="Georgia" w:hAnsi="Georgia"/>
          <w:sz w:val="24"/>
          <w:szCs w:val="24"/>
        </w:rPr>
      </w:pPr>
      <w:r w:rsidRPr="00C85469">
        <w:rPr>
          <w:rFonts w:ascii="Georgia" w:hAnsi="Georgia"/>
          <w:noProof/>
          <w:sz w:val="24"/>
          <w:szCs w:val="24"/>
        </w:rPr>
        <w:drawing>
          <wp:inline distT="0" distB="0" distL="0" distR="0">
            <wp:extent cx="4538980" cy="32004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8980" cy="3200400"/>
                    </a:xfrm>
                    <a:prstGeom prst="rect">
                      <a:avLst/>
                    </a:prstGeom>
                    <a:noFill/>
                    <a:ln>
                      <a:noFill/>
                    </a:ln>
                  </pic:spPr>
                </pic:pic>
              </a:graphicData>
            </a:graphic>
          </wp:inline>
        </w:drawing>
      </w:r>
    </w:p>
    <w:p w:rsidR="004D2120" w:rsidRDefault="004D2120" w:rsidP="00C85469">
      <w:pPr>
        <w:autoSpaceDE w:val="0"/>
        <w:autoSpaceDN w:val="0"/>
        <w:adjustRightInd w:val="0"/>
        <w:rPr>
          <w:rFonts w:ascii="Georgia" w:hAnsi="Georgia"/>
          <w:sz w:val="24"/>
          <w:szCs w:val="24"/>
          <w:lang w:val="ru-RU"/>
        </w:rPr>
      </w:pPr>
    </w:p>
    <w:p w:rsidR="00514BF9" w:rsidRPr="00C85469" w:rsidRDefault="00514BF9" w:rsidP="00C85469">
      <w:pPr>
        <w:autoSpaceDE w:val="0"/>
        <w:autoSpaceDN w:val="0"/>
        <w:adjustRightInd w:val="0"/>
        <w:rPr>
          <w:rFonts w:ascii="Georgia" w:hAnsi="Georgia"/>
          <w:sz w:val="24"/>
          <w:szCs w:val="24"/>
          <w:lang w:val="ru-RU"/>
        </w:rPr>
      </w:pPr>
    </w:p>
    <w:p w:rsidR="004D2120" w:rsidRPr="00C85469" w:rsidRDefault="00514BF9" w:rsidP="00C85469">
      <w:pPr>
        <w:autoSpaceDE w:val="0"/>
        <w:autoSpaceDN w:val="0"/>
        <w:adjustRightInd w:val="0"/>
        <w:rPr>
          <w:rFonts w:ascii="Georgia" w:hAnsi="Georgia"/>
          <w:sz w:val="24"/>
          <w:szCs w:val="24"/>
          <w:lang w:val="ru-RU"/>
        </w:rPr>
      </w:pPr>
      <w:r>
        <w:rPr>
          <w:rFonts w:ascii="Georgia" w:hAnsi="Georgia"/>
          <w:sz w:val="24"/>
          <w:szCs w:val="24"/>
          <w:lang w:val="ru-RU"/>
        </w:rPr>
        <w:t xml:space="preserve">     </w:t>
      </w:r>
      <w:r w:rsidR="004D2120" w:rsidRPr="00C85469">
        <w:rPr>
          <w:rFonts w:ascii="Georgia" w:hAnsi="Georgia"/>
          <w:sz w:val="24"/>
          <w:szCs w:val="24"/>
          <w:lang w:val="ru-RU"/>
        </w:rPr>
        <w:t>1.1.3 По 8 месеци</w:t>
      </w:r>
    </w:p>
    <w:p w:rsidR="004D2120" w:rsidRPr="00C85469" w:rsidRDefault="004D2120" w:rsidP="00C85469">
      <w:pPr>
        <w:jc w:val="both"/>
        <w:rPr>
          <w:rFonts w:ascii="Georgia" w:hAnsi="Georgia"/>
          <w:sz w:val="24"/>
          <w:szCs w:val="24"/>
          <w:lang w:val="mk-MK"/>
        </w:rPr>
      </w:pPr>
    </w:p>
    <w:p w:rsidR="004D2120" w:rsidRPr="00C85469" w:rsidRDefault="004D2120" w:rsidP="00514BF9">
      <w:pPr>
        <w:ind w:firstLine="720"/>
        <w:jc w:val="both"/>
        <w:rPr>
          <w:rFonts w:ascii="Georgia" w:hAnsi="Georgia"/>
          <w:sz w:val="24"/>
          <w:szCs w:val="24"/>
          <w:lang w:val="mk-MK"/>
        </w:rPr>
      </w:pPr>
      <w:r w:rsidRPr="00C85469">
        <w:rPr>
          <w:rFonts w:ascii="Georgia" w:hAnsi="Georgia"/>
          <w:sz w:val="24"/>
          <w:szCs w:val="24"/>
          <w:lang w:val="mk-MK"/>
        </w:rPr>
        <w:t>На табела 5. и графикон 5. прикажана е дистрибуција на испитаниците според степенот на миофасцијална болка според</w:t>
      </w:r>
      <w:r w:rsidRPr="00C85469">
        <w:rPr>
          <w:rFonts w:ascii="Georgia" w:hAnsi="Georgia"/>
          <w:sz w:val="24"/>
          <w:szCs w:val="24"/>
          <w:lang w:val="ru-RU"/>
        </w:rPr>
        <w:t xml:space="preserve"> </w:t>
      </w:r>
      <w:r w:rsidRPr="00C85469">
        <w:rPr>
          <w:rFonts w:ascii="Georgia" w:hAnsi="Georgia"/>
          <w:sz w:val="24"/>
          <w:szCs w:val="24"/>
          <w:lang w:val="mk-MK"/>
        </w:rPr>
        <w:t>ППТС по 8 месеци во трите подгрупи.</w:t>
      </w:r>
    </w:p>
    <w:p w:rsidR="004D2120" w:rsidRPr="00C85469" w:rsidRDefault="004D2120" w:rsidP="00514BF9">
      <w:pPr>
        <w:ind w:firstLine="360"/>
        <w:jc w:val="both"/>
        <w:rPr>
          <w:rFonts w:ascii="Georgia" w:hAnsi="Georgia"/>
          <w:sz w:val="24"/>
          <w:szCs w:val="24"/>
          <w:lang w:val="mk-MK"/>
        </w:rPr>
      </w:pPr>
      <w:r w:rsidRPr="00C85469">
        <w:rPr>
          <w:rFonts w:ascii="Georgia" w:hAnsi="Georgia"/>
          <w:sz w:val="24"/>
          <w:szCs w:val="24"/>
          <w:lang w:val="mk-MK"/>
        </w:rPr>
        <w:t>Во првата подгрупа од 20(100,0%) испитаници, 5(25,0%) имале мала  болка, 12(60,0%) имале умерена болка</w:t>
      </w:r>
      <w:r w:rsidRPr="00C85469">
        <w:rPr>
          <w:rFonts w:ascii="Georgia" w:hAnsi="Georgia"/>
          <w:sz w:val="24"/>
          <w:szCs w:val="24"/>
          <w:lang w:val="ru-RU"/>
        </w:rPr>
        <w:t xml:space="preserve"> </w:t>
      </w:r>
      <w:r w:rsidRPr="00C85469">
        <w:rPr>
          <w:rFonts w:ascii="Georgia" w:hAnsi="Georgia"/>
          <w:sz w:val="24"/>
          <w:szCs w:val="24"/>
          <w:lang w:val="mk-MK"/>
        </w:rPr>
        <w:t xml:space="preserve">а 3(15,0%) испитаници имале силна болка. Во втората подгрупа од 20(100,0%) испитаници, кај 1(5,0%) имало отсуство на болка, 12(60,0%) имале мала болка а 7(35,0%) имале умерена болка. Во третата подгрупа од 20(100,0%) испитаници, кај 7(35,0%) имало отсуство на болка, 11(55,0%) имале мала болка а 2(10,0%) имале умерена болка. За </w:t>
      </w:r>
      <w:r w:rsidRPr="00C85469">
        <w:rPr>
          <w:rFonts w:ascii="Georgia" w:hAnsi="Georgia"/>
          <w:color w:val="000000"/>
          <w:sz w:val="24"/>
          <w:szCs w:val="24"/>
          <w:lang w:val="mk-MK"/>
        </w:rPr>
        <w:t>Fisher's Exact Test</w:t>
      </w:r>
      <w:r w:rsidRPr="00C85469">
        <w:rPr>
          <w:rFonts w:ascii="Georgia" w:hAnsi="Georgia"/>
          <w:sz w:val="24"/>
          <w:szCs w:val="24"/>
        </w:rPr>
        <w:t xml:space="preserve"> = </w:t>
      </w:r>
      <w:r w:rsidRPr="00C85469">
        <w:rPr>
          <w:rFonts w:ascii="Georgia" w:hAnsi="Georgia"/>
          <w:sz w:val="24"/>
          <w:szCs w:val="24"/>
          <w:lang w:val="mk-MK"/>
        </w:rPr>
        <w:t>23</w:t>
      </w:r>
      <w:r w:rsidRPr="00C85469">
        <w:rPr>
          <w:rFonts w:ascii="Georgia" w:hAnsi="Georgia"/>
          <w:sz w:val="24"/>
          <w:szCs w:val="24"/>
        </w:rPr>
        <w:t>,</w:t>
      </w:r>
      <w:r w:rsidRPr="00C85469">
        <w:rPr>
          <w:rFonts w:ascii="Georgia" w:hAnsi="Georgia"/>
          <w:sz w:val="24"/>
          <w:szCs w:val="24"/>
          <w:lang w:val="mk-MK"/>
        </w:rPr>
        <w:t>448 и</w:t>
      </w:r>
      <w:r w:rsidRPr="00C85469">
        <w:rPr>
          <w:rFonts w:ascii="Georgia" w:hAnsi="Georgia"/>
          <w:sz w:val="24"/>
          <w:szCs w:val="24"/>
        </w:rPr>
        <w:t xml:space="preserve"> p&lt;0,0</w:t>
      </w:r>
      <w:r w:rsidRPr="00C85469">
        <w:rPr>
          <w:rFonts w:ascii="Georgia" w:hAnsi="Georgia"/>
          <w:sz w:val="24"/>
          <w:szCs w:val="24"/>
          <w:lang w:val="mk-MK"/>
        </w:rPr>
        <w:t>0</w:t>
      </w:r>
      <w:r w:rsidRPr="00C85469">
        <w:rPr>
          <w:rFonts w:ascii="Georgia" w:hAnsi="Georgia"/>
          <w:sz w:val="24"/>
          <w:szCs w:val="24"/>
        </w:rPr>
        <w:t>1(p=</w:t>
      </w:r>
      <w:r w:rsidRPr="00C85469">
        <w:rPr>
          <w:rFonts w:ascii="Georgia" w:hAnsi="Georgia"/>
          <w:b/>
          <w:sz w:val="24"/>
          <w:szCs w:val="24"/>
        </w:rPr>
        <w:t>0,00</w:t>
      </w:r>
      <w:r w:rsidRPr="00C85469">
        <w:rPr>
          <w:rFonts w:ascii="Georgia" w:hAnsi="Georgia"/>
          <w:b/>
          <w:sz w:val="24"/>
          <w:szCs w:val="24"/>
          <w:lang w:val="mk-MK"/>
        </w:rPr>
        <w:t>0</w:t>
      </w:r>
      <w:r w:rsidRPr="00C85469">
        <w:rPr>
          <w:rFonts w:ascii="Georgia" w:hAnsi="Georgia"/>
          <w:sz w:val="24"/>
          <w:szCs w:val="24"/>
        </w:rPr>
        <w:t xml:space="preserve">) / </w:t>
      </w:r>
      <w:r w:rsidRPr="00C85469">
        <w:rPr>
          <w:rFonts w:ascii="Georgia" w:hAnsi="Georgia"/>
          <w:color w:val="000000"/>
          <w:sz w:val="24"/>
          <w:szCs w:val="24"/>
          <w:lang w:val="mk-MK"/>
        </w:rPr>
        <w:t>Monte Carlo Sig. (2-sided)</w:t>
      </w:r>
      <w:r w:rsidRPr="00C85469">
        <w:rPr>
          <w:rFonts w:ascii="Georgia" w:hAnsi="Georgia"/>
          <w:color w:val="000000"/>
          <w:sz w:val="24"/>
          <w:szCs w:val="24"/>
          <w:lang w:val="ru-RU"/>
        </w:rPr>
        <w:t xml:space="preserve"> / </w:t>
      </w:r>
      <w:r w:rsidRPr="00C85469">
        <w:rPr>
          <w:rFonts w:ascii="Georgia" w:hAnsi="Georgia"/>
          <w:color w:val="000000"/>
          <w:sz w:val="24"/>
          <w:szCs w:val="24"/>
          <w:lang w:val="mk-MK"/>
        </w:rPr>
        <w:t xml:space="preserve">0,000-0,000 / во извршената кростабулација помеѓу трите подгрупи и </w:t>
      </w:r>
      <w:r w:rsidRPr="00C85469">
        <w:rPr>
          <w:rFonts w:ascii="Georgia" w:hAnsi="Georgia"/>
          <w:sz w:val="24"/>
          <w:szCs w:val="24"/>
          <w:lang w:val="mk-MK"/>
        </w:rPr>
        <w:t>степенот на миофасцијална болка според</w:t>
      </w:r>
      <w:r w:rsidRPr="00C85469">
        <w:rPr>
          <w:rFonts w:ascii="Georgia" w:hAnsi="Georgia"/>
          <w:sz w:val="24"/>
          <w:szCs w:val="24"/>
          <w:lang w:val="ru-RU"/>
        </w:rPr>
        <w:t xml:space="preserve"> </w:t>
      </w:r>
      <w:r w:rsidRPr="00C85469">
        <w:rPr>
          <w:rFonts w:ascii="Georgia" w:hAnsi="Georgia"/>
          <w:sz w:val="24"/>
          <w:szCs w:val="24"/>
          <w:lang w:val="mk-MK"/>
        </w:rPr>
        <w:t>ППТС по 8 месеци постои значајна разлика.</w:t>
      </w:r>
    </w:p>
    <w:p w:rsidR="00F96D40" w:rsidRDefault="00F96D40">
      <w:pPr>
        <w:spacing w:after="160" w:line="259" w:lineRule="auto"/>
        <w:rPr>
          <w:rFonts w:ascii="Georgia" w:hAnsi="Georgia"/>
          <w:sz w:val="24"/>
          <w:szCs w:val="24"/>
          <w:lang w:val="mk-MK"/>
        </w:rPr>
      </w:pPr>
      <w:r>
        <w:rPr>
          <w:rFonts w:ascii="Georgia" w:hAnsi="Georgia"/>
          <w:sz w:val="24"/>
          <w:szCs w:val="24"/>
          <w:lang w:val="mk-MK"/>
        </w:rPr>
        <w:br w:type="page"/>
      </w:r>
    </w:p>
    <w:p w:rsidR="004D2120" w:rsidRPr="00C85469" w:rsidRDefault="004D2120" w:rsidP="00C85469">
      <w:pPr>
        <w:ind w:left="360"/>
        <w:jc w:val="center"/>
        <w:rPr>
          <w:rFonts w:ascii="Georgia" w:hAnsi="Georgia"/>
          <w:sz w:val="24"/>
          <w:szCs w:val="24"/>
          <w:lang w:val="mk-MK"/>
        </w:rPr>
      </w:pPr>
    </w:p>
    <w:p w:rsidR="004D2120" w:rsidRPr="00C85469" w:rsidRDefault="004D2120" w:rsidP="00514BF9">
      <w:pPr>
        <w:ind w:left="360"/>
        <w:jc w:val="center"/>
        <w:rPr>
          <w:rFonts w:ascii="Georgia" w:hAnsi="Georgia"/>
          <w:sz w:val="24"/>
          <w:szCs w:val="24"/>
          <w:lang w:val="mk-MK"/>
        </w:rPr>
      </w:pPr>
      <w:r w:rsidRPr="00C85469">
        <w:rPr>
          <w:rFonts w:ascii="Georgia" w:hAnsi="Georgia"/>
          <w:sz w:val="24"/>
          <w:szCs w:val="24"/>
          <w:lang w:val="mk-MK"/>
        </w:rPr>
        <w:t>Табела 5. Степен на миофасцијална болка според</w:t>
      </w:r>
      <w:r w:rsidRPr="00C85469">
        <w:rPr>
          <w:rFonts w:ascii="Georgia" w:hAnsi="Georgia"/>
          <w:sz w:val="24"/>
          <w:szCs w:val="24"/>
          <w:lang w:val="ru-RU"/>
        </w:rPr>
        <w:t xml:space="preserve"> </w:t>
      </w:r>
      <w:r w:rsidRPr="00C85469">
        <w:rPr>
          <w:rFonts w:ascii="Georgia" w:hAnsi="Georgia"/>
          <w:sz w:val="24"/>
          <w:szCs w:val="24"/>
          <w:lang w:val="mk-MK"/>
        </w:rPr>
        <w:t>ППТС</w:t>
      </w:r>
      <w:r w:rsidR="00514BF9">
        <w:rPr>
          <w:rFonts w:ascii="Georgia" w:hAnsi="Georgia"/>
          <w:sz w:val="24"/>
          <w:szCs w:val="24"/>
          <w:lang w:val="mk-MK"/>
        </w:rPr>
        <w:t xml:space="preserve"> /По 8 месеци</w:t>
      </w:r>
    </w:p>
    <w:tbl>
      <w:tblPr>
        <w:tblW w:w="882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25"/>
        <w:gridCol w:w="824"/>
        <w:gridCol w:w="751"/>
        <w:gridCol w:w="1440"/>
        <w:gridCol w:w="1080"/>
        <w:gridCol w:w="1440"/>
        <w:gridCol w:w="1260"/>
        <w:gridCol w:w="900"/>
      </w:tblGrid>
      <w:tr w:rsidR="004D2120" w:rsidRPr="00C85469" w:rsidTr="00313A7E">
        <w:trPr>
          <w:cantSplit/>
        </w:trPr>
        <w:tc>
          <w:tcPr>
            <w:tcW w:w="2700" w:type="dxa"/>
            <w:gridSpan w:val="3"/>
            <w:vMerge w:val="restart"/>
            <w:tcBorders>
              <w:top w:val="single" w:sz="16" w:space="0" w:color="000000"/>
              <w:left w:val="single" w:sz="16" w:space="0" w:color="000000"/>
              <w:bottom w:val="nil"/>
              <w:right w:val="nil"/>
            </w:tcBorders>
            <w:shd w:val="clear" w:color="auto" w:fill="FFFFFF"/>
          </w:tcPr>
          <w:p w:rsidR="004D2120" w:rsidRPr="00C85469" w:rsidRDefault="004D2120" w:rsidP="00C85469">
            <w:pPr>
              <w:autoSpaceDE w:val="0"/>
              <w:autoSpaceDN w:val="0"/>
              <w:adjustRightInd w:val="0"/>
              <w:jc w:val="center"/>
              <w:rPr>
                <w:rFonts w:ascii="Georgia" w:hAnsi="Georgia"/>
                <w:sz w:val="24"/>
                <w:szCs w:val="24"/>
              </w:rPr>
            </w:pPr>
          </w:p>
        </w:tc>
        <w:tc>
          <w:tcPr>
            <w:tcW w:w="5220" w:type="dxa"/>
            <w:gridSpan w:val="4"/>
            <w:tcBorders>
              <w:top w:val="single" w:sz="16" w:space="0" w:color="000000"/>
              <w:lef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ППТС3</w:t>
            </w:r>
          </w:p>
        </w:tc>
        <w:tc>
          <w:tcPr>
            <w:tcW w:w="900" w:type="dxa"/>
            <w:vMerge w:val="restart"/>
            <w:tcBorders>
              <w:top w:val="single" w:sz="16" w:space="0" w:color="000000"/>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Total</w:t>
            </w:r>
          </w:p>
        </w:tc>
      </w:tr>
      <w:tr w:rsidR="004D2120" w:rsidRPr="00C85469" w:rsidTr="00313A7E">
        <w:trPr>
          <w:cantSplit/>
        </w:trPr>
        <w:tc>
          <w:tcPr>
            <w:tcW w:w="2700" w:type="dxa"/>
            <w:gridSpan w:val="3"/>
            <w:vMerge/>
            <w:tcBorders>
              <w:top w:val="single" w:sz="16" w:space="0" w:color="000000"/>
              <w:left w:val="single" w:sz="16" w:space="0" w:color="000000"/>
              <w:bottom w:val="nil"/>
              <w:right w:val="nil"/>
            </w:tcBorders>
            <w:shd w:val="clear" w:color="auto" w:fill="FFFFFF"/>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1440" w:type="dxa"/>
            <w:tcBorders>
              <w:left w:val="single" w:sz="16" w:space="0" w:color="000000"/>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lang w:val="mk-MK"/>
              </w:rPr>
            </w:pPr>
            <w:r w:rsidRPr="00C85469">
              <w:rPr>
                <w:rFonts w:ascii="Georgia" w:hAnsi="Georgia" w:cs="Arial"/>
                <w:color w:val="000000"/>
                <w:sz w:val="24"/>
                <w:szCs w:val="24"/>
              </w:rPr>
              <w:t>0 – отсуство</w:t>
            </w:r>
          </w:p>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на болка</w:t>
            </w:r>
          </w:p>
        </w:tc>
        <w:tc>
          <w:tcPr>
            <w:tcW w:w="1080" w:type="dxa"/>
            <w:tcBorders>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lang w:val="mk-MK"/>
              </w:rPr>
            </w:pPr>
            <w:r w:rsidRPr="00C85469">
              <w:rPr>
                <w:rFonts w:ascii="Georgia" w:hAnsi="Georgia" w:cs="Arial"/>
                <w:color w:val="000000"/>
                <w:sz w:val="24"/>
                <w:szCs w:val="24"/>
              </w:rPr>
              <w:t>I - мала</w:t>
            </w:r>
          </w:p>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болка</w:t>
            </w:r>
          </w:p>
        </w:tc>
        <w:tc>
          <w:tcPr>
            <w:tcW w:w="1440" w:type="dxa"/>
            <w:tcBorders>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II - умерена болка</w:t>
            </w:r>
          </w:p>
        </w:tc>
        <w:tc>
          <w:tcPr>
            <w:tcW w:w="1260" w:type="dxa"/>
            <w:tcBorders>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lang w:val="mk-MK"/>
              </w:rPr>
            </w:pPr>
            <w:r w:rsidRPr="00C85469">
              <w:rPr>
                <w:rFonts w:ascii="Georgia" w:hAnsi="Georgia" w:cs="Arial"/>
                <w:color w:val="000000"/>
                <w:sz w:val="24"/>
                <w:szCs w:val="24"/>
              </w:rPr>
              <w:t>III - силна</w:t>
            </w:r>
          </w:p>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болка</w:t>
            </w:r>
          </w:p>
        </w:tc>
        <w:tc>
          <w:tcPr>
            <w:tcW w:w="900" w:type="dxa"/>
            <w:vMerge/>
            <w:tcBorders>
              <w:top w:val="single" w:sz="16" w:space="0" w:color="000000"/>
              <w:right w:val="single" w:sz="16" w:space="0" w:color="000000"/>
            </w:tcBorders>
            <w:shd w:val="clear" w:color="auto" w:fill="FFFFFF"/>
          </w:tcPr>
          <w:p w:rsidR="004D2120" w:rsidRPr="00C85469" w:rsidRDefault="004D2120" w:rsidP="00C85469">
            <w:pPr>
              <w:autoSpaceDE w:val="0"/>
              <w:autoSpaceDN w:val="0"/>
              <w:adjustRightInd w:val="0"/>
              <w:jc w:val="center"/>
              <w:rPr>
                <w:rFonts w:ascii="Georgia" w:hAnsi="Georgia" w:cs="Arial"/>
                <w:color w:val="000000"/>
                <w:sz w:val="24"/>
                <w:szCs w:val="24"/>
              </w:rPr>
            </w:pPr>
          </w:p>
        </w:tc>
      </w:tr>
      <w:tr w:rsidR="004D2120" w:rsidRPr="00C85469" w:rsidTr="00313A7E">
        <w:trPr>
          <w:cantSplit/>
        </w:trPr>
        <w:tc>
          <w:tcPr>
            <w:tcW w:w="1125" w:type="dxa"/>
            <w:vMerge w:val="restart"/>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Подгрупа</w:t>
            </w:r>
          </w:p>
        </w:tc>
        <w:tc>
          <w:tcPr>
            <w:tcW w:w="824" w:type="dxa"/>
            <w:vMerge w:val="restart"/>
            <w:tcBorders>
              <w:top w:val="single" w:sz="16" w:space="0" w:color="000000"/>
              <w:left w:val="nil"/>
              <w:bottom w:val="nil"/>
              <w:right w:val="nil"/>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Прва</w:t>
            </w:r>
          </w:p>
        </w:tc>
        <w:tc>
          <w:tcPr>
            <w:tcW w:w="751" w:type="dxa"/>
            <w:tcBorders>
              <w:top w:val="single" w:sz="16" w:space="0" w:color="000000"/>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Count</w:t>
            </w:r>
          </w:p>
        </w:tc>
        <w:tc>
          <w:tcPr>
            <w:tcW w:w="1440" w:type="dxa"/>
            <w:tcBorders>
              <w:top w:val="single" w:sz="16" w:space="0" w:color="000000"/>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0</w:t>
            </w:r>
          </w:p>
        </w:tc>
        <w:tc>
          <w:tcPr>
            <w:tcW w:w="1080" w:type="dxa"/>
            <w:tcBorders>
              <w:top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5</w:t>
            </w:r>
          </w:p>
        </w:tc>
        <w:tc>
          <w:tcPr>
            <w:tcW w:w="1440" w:type="dxa"/>
            <w:tcBorders>
              <w:top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12</w:t>
            </w:r>
          </w:p>
        </w:tc>
        <w:tc>
          <w:tcPr>
            <w:tcW w:w="1260" w:type="dxa"/>
            <w:tcBorders>
              <w:top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3</w:t>
            </w:r>
          </w:p>
        </w:tc>
        <w:tc>
          <w:tcPr>
            <w:tcW w:w="900" w:type="dxa"/>
            <w:tcBorders>
              <w:top w:val="single" w:sz="16" w:space="0" w:color="000000"/>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20</w:t>
            </w:r>
          </w:p>
        </w:tc>
      </w:tr>
      <w:tr w:rsidR="004D2120" w:rsidRPr="00C85469" w:rsidTr="00313A7E">
        <w:trPr>
          <w:cantSplit/>
        </w:trPr>
        <w:tc>
          <w:tcPr>
            <w:tcW w:w="1125" w:type="dxa"/>
            <w:vMerge/>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824" w:type="dxa"/>
            <w:vMerge/>
            <w:tcBorders>
              <w:top w:val="single" w:sz="16" w:space="0" w:color="000000"/>
              <w:left w:val="nil"/>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751"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w:t>
            </w:r>
          </w:p>
        </w:tc>
        <w:tc>
          <w:tcPr>
            <w:tcW w:w="1440"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0,0%</w:t>
            </w:r>
          </w:p>
        </w:tc>
        <w:tc>
          <w:tcPr>
            <w:tcW w:w="108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25,0%</w:t>
            </w:r>
          </w:p>
        </w:tc>
        <w:tc>
          <w:tcPr>
            <w:tcW w:w="144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60,0%</w:t>
            </w:r>
          </w:p>
        </w:tc>
        <w:tc>
          <w:tcPr>
            <w:tcW w:w="126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15,0%</w:t>
            </w:r>
          </w:p>
        </w:tc>
        <w:tc>
          <w:tcPr>
            <w:tcW w:w="9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100,0%</w:t>
            </w:r>
          </w:p>
        </w:tc>
      </w:tr>
      <w:tr w:rsidR="004D2120" w:rsidRPr="00C85469" w:rsidTr="00313A7E">
        <w:trPr>
          <w:cantSplit/>
        </w:trPr>
        <w:tc>
          <w:tcPr>
            <w:tcW w:w="1125" w:type="dxa"/>
            <w:vMerge/>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824" w:type="dxa"/>
            <w:vMerge w:val="restart"/>
            <w:tcBorders>
              <w:top w:val="nil"/>
              <w:left w:val="nil"/>
              <w:bottom w:val="nil"/>
              <w:right w:val="nil"/>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Втора</w:t>
            </w:r>
          </w:p>
        </w:tc>
        <w:tc>
          <w:tcPr>
            <w:tcW w:w="751"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Count</w:t>
            </w:r>
          </w:p>
        </w:tc>
        <w:tc>
          <w:tcPr>
            <w:tcW w:w="1440"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w:t>
            </w:r>
          </w:p>
        </w:tc>
        <w:tc>
          <w:tcPr>
            <w:tcW w:w="108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12</w:t>
            </w:r>
          </w:p>
        </w:tc>
        <w:tc>
          <w:tcPr>
            <w:tcW w:w="144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7</w:t>
            </w:r>
          </w:p>
        </w:tc>
        <w:tc>
          <w:tcPr>
            <w:tcW w:w="126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0</w:t>
            </w:r>
          </w:p>
        </w:tc>
        <w:tc>
          <w:tcPr>
            <w:tcW w:w="9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20</w:t>
            </w:r>
          </w:p>
        </w:tc>
      </w:tr>
      <w:tr w:rsidR="004D2120" w:rsidRPr="00C85469" w:rsidTr="00313A7E">
        <w:trPr>
          <w:cantSplit/>
        </w:trPr>
        <w:tc>
          <w:tcPr>
            <w:tcW w:w="1125" w:type="dxa"/>
            <w:vMerge/>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824" w:type="dxa"/>
            <w:vMerge/>
            <w:tcBorders>
              <w:top w:val="nil"/>
              <w:left w:val="nil"/>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751"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w:t>
            </w:r>
          </w:p>
        </w:tc>
        <w:tc>
          <w:tcPr>
            <w:tcW w:w="1440"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5,0%</w:t>
            </w:r>
          </w:p>
        </w:tc>
        <w:tc>
          <w:tcPr>
            <w:tcW w:w="108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60,0%</w:t>
            </w:r>
          </w:p>
        </w:tc>
        <w:tc>
          <w:tcPr>
            <w:tcW w:w="144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35,0%</w:t>
            </w:r>
          </w:p>
        </w:tc>
        <w:tc>
          <w:tcPr>
            <w:tcW w:w="126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0,0%</w:t>
            </w:r>
          </w:p>
        </w:tc>
        <w:tc>
          <w:tcPr>
            <w:tcW w:w="9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100,0%</w:t>
            </w:r>
          </w:p>
        </w:tc>
      </w:tr>
      <w:tr w:rsidR="004D2120" w:rsidRPr="00C85469" w:rsidTr="00313A7E">
        <w:trPr>
          <w:cantSplit/>
        </w:trPr>
        <w:tc>
          <w:tcPr>
            <w:tcW w:w="1125" w:type="dxa"/>
            <w:vMerge/>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824" w:type="dxa"/>
            <w:vMerge w:val="restart"/>
            <w:tcBorders>
              <w:top w:val="nil"/>
              <w:left w:val="nil"/>
              <w:bottom w:val="nil"/>
              <w:right w:val="nil"/>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Трета</w:t>
            </w:r>
          </w:p>
        </w:tc>
        <w:tc>
          <w:tcPr>
            <w:tcW w:w="751"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Count</w:t>
            </w:r>
          </w:p>
        </w:tc>
        <w:tc>
          <w:tcPr>
            <w:tcW w:w="1440"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7</w:t>
            </w:r>
          </w:p>
        </w:tc>
        <w:tc>
          <w:tcPr>
            <w:tcW w:w="108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11</w:t>
            </w:r>
          </w:p>
        </w:tc>
        <w:tc>
          <w:tcPr>
            <w:tcW w:w="144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2</w:t>
            </w:r>
          </w:p>
        </w:tc>
        <w:tc>
          <w:tcPr>
            <w:tcW w:w="126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0</w:t>
            </w:r>
          </w:p>
        </w:tc>
        <w:tc>
          <w:tcPr>
            <w:tcW w:w="9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20</w:t>
            </w:r>
          </w:p>
        </w:tc>
      </w:tr>
      <w:tr w:rsidR="004D2120" w:rsidRPr="00C85469" w:rsidTr="00313A7E">
        <w:trPr>
          <w:cantSplit/>
        </w:trPr>
        <w:tc>
          <w:tcPr>
            <w:tcW w:w="1125" w:type="dxa"/>
            <w:vMerge/>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824" w:type="dxa"/>
            <w:vMerge/>
            <w:tcBorders>
              <w:top w:val="nil"/>
              <w:left w:val="nil"/>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751"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w:t>
            </w:r>
          </w:p>
        </w:tc>
        <w:tc>
          <w:tcPr>
            <w:tcW w:w="1440"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35,0%</w:t>
            </w:r>
          </w:p>
        </w:tc>
        <w:tc>
          <w:tcPr>
            <w:tcW w:w="108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55,0%</w:t>
            </w:r>
          </w:p>
        </w:tc>
        <w:tc>
          <w:tcPr>
            <w:tcW w:w="144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10,0%</w:t>
            </w:r>
          </w:p>
        </w:tc>
        <w:tc>
          <w:tcPr>
            <w:tcW w:w="126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0,0%</w:t>
            </w:r>
          </w:p>
        </w:tc>
        <w:tc>
          <w:tcPr>
            <w:tcW w:w="9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100,0%</w:t>
            </w:r>
          </w:p>
        </w:tc>
      </w:tr>
      <w:tr w:rsidR="004D2120" w:rsidRPr="00C85469" w:rsidTr="00313A7E">
        <w:trPr>
          <w:cantSplit/>
        </w:trPr>
        <w:tc>
          <w:tcPr>
            <w:tcW w:w="1949" w:type="dxa"/>
            <w:gridSpan w:val="2"/>
            <w:vMerge w:val="restart"/>
            <w:tcBorders>
              <w:top w:val="nil"/>
              <w:left w:val="single" w:sz="16" w:space="0" w:color="000000"/>
              <w:bottom w:val="single" w:sz="16" w:space="0" w:color="000000"/>
              <w:right w:val="nil"/>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Total</w:t>
            </w:r>
          </w:p>
        </w:tc>
        <w:tc>
          <w:tcPr>
            <w:tcW w:w="751"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Count</w:t>
            </w:r>
          </w:p>
        </w:tc>
        <w:tc>
          <w:tcPr>
            <w:tcW w:w="1440"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8</w:t>
            </w:r>
          </w:p>
        </w:tc>
        <w:tc>
          <w:tcPr>
            <w:tcW w:w="108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28</w:t>
            </w:r>
          </w:p>
        </w:tc>
        <w:tc>
          <w:tcPr>
            <w:tcW w:w="144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21</w:t>
            </w:r>
          </w:p>
        </w:tc>
        <w:tc>
          <w:tcPr>
            <w:tcW w:w="126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3</w:t>
            </w:r>
          </w:p>
        </w:tc>
        <w:tc>
          <w:tcPr>
            <w:tcW w:w="9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60</w:t>
            </w:r>
          </w:p>
        </w:tc>
      </w:tr>
      <w:tr w:rsidR="004D2120" w:rsidRPr="00C85469" w:rsidTr="00313A7E">
        <w:trPr>
          <w:cantSplit/>
        </w:trPr>
        <w:tc>
          <w:tcPr>
            <w:tcW w:w="1949" w:type="dxa"/>
            <w:gridSpan w:val="2"/>
            <w:vMerge/>
            <w:tcBorders>
              <w:top w:val="nil"/>
              <w:left w:val="single" w:sz="16" w:space="0" w:color="000000"/>
              <w:bottom w:val="single" w:sz="16" w:space="0" w:color="000000"/>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751" w:type="dxa"/>
            <w:tcBorders>
              <w:top w:val="nil"/>
              <w:left w:val="nil"/>
              <w:bottom w:val="single" w:sz="16" w:space="0" w:color="000000"/>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w:t>
            </w:r>
          </w:p>
        </w:tc>
        <w:tc>
          <w:tcPr>
            <w:tcW w:w="1440" w:type="dxa"/>
            <w:tcBorders>
              <w:top w:val="nil"/>
              <w:left w:val="single" w:sz="16" w:space="0" w:color="000000"/>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13,3%</w:t>
            </w:r>
          </w:p>
        </w:tc>
        <w:tc>
          <w:tcPr>
            <w:tcW w:w="1080" w:type="dxa"/>
            <w:tcBorders>
              <w:top w:val="nil"/>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46,7%</w:t>
            </w:r>
          </w:p>
        </w:tc>
        <w:tc>
          <w:tcPr>
            <w:tcW w:w="1440" w:type="dxa"/>
            <w:tcBorders>
              <w:top w:val="nil"/>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35,0%</w:t>
            </w:r>
          </w:p>
        </w:tc>
        <w:tc>
          <w:tcPr>
            <w:tcW w:w="1260" w:type="dxa"/>
            <w:tcBorders>
              <w:top w:val="nil"/>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5,0%</w:t>
            </w:r>
          </w:p>
        </w:tc>
        <w:tc>
          <w:tcPr>
            <w:tcW w:w="900" w:type="dxa"/>
            <w:tcBorders>
              <w:top w:val="nil"/>
              <w:bottom w:val="single" w:sz="16" w:space="0" w:color="000000"/>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100,0%</w:t>
            </w:r>
          </w:p>
        </w:tc>
      </w:tr>
    </w:tbl>
    <w:p w:rsidR="00F96D40" w:rsidRDefault="00F96D40" w:rsidP="00C85469">
      <w:pPr>
        <w:autoSpaceDE w:val="0"/>
        <w:autoSpaceDN w:val="0"/>
        <w:adjustRightInd w:val="0"/>
        <w:rPr>
          <w:rFonts w:ascii="Georgia" w:hAnsi="Georgia"/>
          <w:sz w:val="24"/>
          <w:szCs w:val="24"/>
          <w:lang w:val="mk-MK"/>
        </w:rPr>
      </w:pPr>
    </w:p>
    <w:p w:rsidR="00F96D40" w:rsidRDefault="00F96D40">
      <w:pPr>
        <w:spacing w:after="160" w:line="259" w:lineRule="auto"/>
        <w:rPr>
          <w:rFonts w:ascii="Georgia" w:hAnsi="Georgia"/>
          <w:sz w:val="24"/>
          <w:szCs w:val="24"/>
          <w:lang w:val="mk-MK"/>
        </w:rPr>
      </w:pPr>
      <w:r>
        <w:rPr>
          <w:rFonts w:ascii="Georgia" w:hAnsi="Georgia"/>
          <w:sz w:val="24"/>
          <w:szCs w:val="24"/>
          <w:lang w:val="mk-MK"/>
        </w:rPr>
        <w:br w:type="page"/>
      </w:r>
    </w:p>
    <w:p w:rsidR="004D2120" w:rsidRPr="00C85469" w:rsidRDefault="004D2120" w:rsidP="00C85469">
      <w:pPr>
        <w:autoSpaceDE w:val="0"/>
        <w:autoSpaceDN w:val="0"/>
        <w:adjustRightInd w:val="0"/>
        <w:rPr>
          <w:rFonts w:ascii="Georgia" w:hAnsi="Georgia"/>
          <w:sz w:val="24"/>
          <w:szCs w:val="24"/>
          <w:lang w:val="mk-MK"/>
        </w:rPr>
      </w:pPr>
    </w:p>
    <w:p w:rsidR="00514BF9" w:rsidRPr="00514BF9" w:rsidRDefault="00514BF9" w:rsidP="00514BF9">
      <w:pPr>
        <w:autoSpaceDE w:val="0"/>
        <w:autoSpaceDN w:val="0"/>
        <w:adjustRightInd w:val="0"/>
        <w:jc w:val="center"/>
        <w:rPr>
          <w:rFonts w:ascii="Georgia" w:hAnsi="Georgia"/>
          <w:sz w:val="20"/>
          <w:szCs w:val="24"/>
          <w:lang w:val="ru-RU"/>
        </w:rPr>
      </w:pPr>
      <w:r w:rsidRPr="00514BF9">
        <w:rPr>
          <w:rFonts w:ascii="Georgia" w:hAnsi="Georgia"/>
          <w:sz w:val="20"/>
          <w:szCs w:val="24"/>
          <w:lang w:val="mk-MK"/>
        </w:rPr>
        <w:t>Графикон 5</w:t>
      </w:r>
      <w:r w:rsidRPr="00514BF9">
        <w:rPr>
          <w:rFonts w:ascii="Georgia" w:hAnsi="Georgia"/>
          <w:sz w:val="20"/>
          <w:szCs w:val="24"/>
          <w:lang w:val="ru-RU"/>
        </w:rPr>
        <w:t>:</w:t>
      </w:r>
      <w:r w:rsidRPr="00514BF9">
        <w:rPr>
          <w:rFonts w:ascii="Georgia" w:hAnsi="Georgia"/>
          <w:sz w:val="20"/>
          <w:szCs w:val="24"/>
          <w:lang w:val="mk-MK"/>
        </w:rPr>
        <w:t xml:space="preserve"> Степен на миофасцијална болка според</w:t>
      </w:r>
      <w:r w:rsidRPr="00514BF9">
        <w:rPr>
          <w:rFonts w:ascii="Georgia" w:hAnsi="Georgia"/>
          <w:sz w:val="20"/>
          <w:szCs w:val="24"/>
          <w:lang w:val="ru-RU"/>
        </w:rPr>
        <w:t xml:space="preserve"> </w:t>
      </w:r>
      <w:r w:rsidRPr="00514BF9">
        <w:rPr>
          <w:rFonts w:ascii="Georgia" w:hAnsi="Georgia"/>
          <w:sz w:val="20"/>
          <w:szCs w:val="24"/>
          <w:lang w:val="mk-MK"/>
        </w:rPr>
        <w:t>ППТС / По 8 месеци</w:t>
      </w:r>
    </w:p>
    <w:p w:rsidR="004D2120" w:rsidRPr="00C85469" w:rsidRDefault="004D2120" w:rsidP="00C85469">
      <w:pPr>
        <w:autoSpaceDE w:val="0"/>
        <w:autoSpaceDN w:val="0"/>
        <w:adjustRightInd w:val="0"/>
        <w:jc w:val="center"/>
        <w:rPr>
          <w:rFonts w:ascii="Georgia" w:hAnsi="Georgia"/>
          <w:sz w:val="24"/>
          <w:szCs w:val="24"/>
        </w:rPr>
      </w:pPr>
      <w:r w:rsidRPr="00C85469">
        <w:rPr>
          <w:rFonts w:ascii="Georgia" w:hAnsi="Georgia"/>
          <w:noProof/>
          <w:sz w:val="24"/>
          <w:szCs w:val="24"/>
        </w:rPr>
        <w:drawing>
          <wp:inline distT="0" distB="0" distL="0" distR="0">
            <wp:extent cx="4514850" cy="3176905"/>
            <wp:effectExtent l="0" t="0" r="0" b="444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14850" cy="3176905"/>
                    </a:xfrm>
                    <a:prstGeom prst="rect">
                      <a:avLst/>
                    </a:prstGeom>
                    <a:noFill/>
                    <a:ln>
                      <a:noFill/>
                    </a:ln>
                  </pic:spPr>
                </pic:pic>
              </a:graphicData>
            </a:graphic>
          </wp:inline>
        </w:drawing>
      </w:r>
    </w:p>
    <w:p w:rsidR="004D2120" w:rsidRPr="00C85469" w:rsidRDefault="004D2120" w:rsidP="00C85469">
      <w:pPr>
        <w:autoSpaceDE w:val="0"/>
        <w:autoSpaceDN w:val="0"/>
        <w:adjustRightInd w:val="0"/>
        <w:rPr>
          <w:rFonts w:ascii="Georgia" w:hAnsi="Georgia"/>
          <w:sz w:val="24"/>
          <w:szCs w:val="24"/>
          <w:lang w:val="ru-RU"/>
        </w:rPr>
      </w:pPr>
    </w:p>
    <w:p w:rsidR="004D2120" w:rsidRPr="00C85469" w:rsidRDefault="00514BF9" w:rsidP="00C85469">
      <w:pPr>
        <w:autoSpaceDE w:val="0"/>
        <w:autoSpaceDN w:val="0"/>
        <w:adjustRightInd w:val="0"/>
        <w:rPr>
          <w:rFonts w:ascii="Georgia" w:hAnsi="Georgia"/>
          <w:sz w:val="24"/>
          <w:szCs w:val="24"/>
          <w:lang w:val="ru-RU"/>
        </w:rPr>
      </w:pPr>
      <w:r>
        <w:rPr>
          <w:rFonts w:ascii="Georgia" w:hAnsi="Georgia"/>
          <w:sz w:val="24"/>
          <w:szCs w:val="24"/>
          <w:lang w:val="ru-RU"/>
        </w:rPr>
        <w:t xml:space="preserve">     </w:t>
      </w:r>
      <w:r w:rsidR="004D2120" w:rsidRPr="00C85469">
        <w:rPr>
          <w:rFonts w:ascii="Georgia" w:hAnsi="Georgia"/>
          <w:sz w:val="24"/>
          <w:szCs w:val="24"/>
          <w:lang w:val="ru-RU"/>
        </w:rPr>
        <w:t>1.1.4 По 12 месеци</w:t>
      </w:r>
    </w:p>
    <w:p w:rsidR="004D2120" w:rsidRPr="00C85469" w:rsidRDefault="004D2120" w:rsidP="00C85469">
      <w:pPr>
        <w:jc w:val="both"/>
        <w:rPr>
          <w:rFonts w:ascii="Georgia" w:hAnsi="Georgia"/>
          <w:sz w:val="24"/>
          <w:szCs w:val="24"/>
          <w:lang w:val="mk-MK"/>
        </w:rPr>
      </w:pPr>
    </w:p>
    <w:p w:rsidR="004D2120" w:rsidRPr="00C85469" w:rsidRDefault="004D2120" w:rsidP="00514BF9">
      <w:pPr>
        <w:ind w:firstLine="720"/>
        <w:jc w:val="both"/>
        <w:rPr>
          <w:rFonts w:ascii="Georgia" w:hAnsi="Georgia"/>
          <w:sz w:val="24"/>
          <w:szCs w:val="24"/>
          <w:lang w:val="mk-MK"/>
        </w:rPr>
      </w:pPr>
      <w:r w:rsidRPr="00C85469">
        <w:rPr>
          <w:rFonts w:ascii="Georgia" w:hAnsi="Georgia"/>
          <w:sz w:val="24"/>
          <w:szCs w:val="24"/>
          <w:lang w:val="mk-MK"/>
        </w:rPr>
        <w:t>На табела 6. и графикон 6. прикажана е дистрибуција на испитаниците според степенот на миофасцијална болка според</w:t>
      </w:r>
      <w:r w:rsidRPr="00C85469">
        <w:rPr>
          <w:rFonts w:ascii="Georgia" w:hAnsi="Georgia"/>
          <w:sz w:val="24"/>
          <w:szCs w:val="24"/>
          <w:lang w:val="ru-RU"/>
        </w:rPr>
        <w:t xml:space="preserve"> </w:t>
      </w:r>
      <w:r w:rsidRPr="00C85469">
        <w:rPr>
          <w:rFonts w:ascii="Georgia" w:hAnsi="Georgia"/>
          <w:sz w:val="24"/>
          <w:szCs w:val="24"/>
          <w:lang w:val="mk-MK"/>
        </w:rPr>
        <w:t>ППТС по 12 месеци во трите подгрупи.</w:t>
      </w:r>
    </w:p>
    <w:p w:rsidR="004D2120" w:rsidRPr="00C85469" w:rsidRDefault="004D2120" w:rsidP="00514BF9">
      <w:pPr>
        <w:ind w:firstLine="720"/>
        <w:jc w:val="both"/>
        <w:rPr>
          <w:rFonts w:ascii="Georgia" w:hAnsi="Georgia"/>
          <w:sz w:val="24"/>
          <w:szCs w:val="24"/>
          <w:lang w:val="mk-MK"/>
        </w:rPr>
      </w:pPr>
      <w:r w:rsidRPr="00C85469">
        <w:rPr>
          <w:rFonts w:ascii="Georgia" w:hAnsi="Georgia"/>
          <w:sz w:val="24"/>
          <w:szCs w:val="24"/>
          <w:lang w:val="mk-MK"/>
        </w:rPr>
        <w:t>Во првата подгрупа од 20(100,0%) испитаници, кај 7(35,0%) имале отсуство на  болка, 10(50,0%) имале мала болка</w:t>
      </w:r>
      <w:r w:rsidRPr="00C85469">
        <w:rPr>
          <w:rFonts w:ascii="Georgia" w:hAnsi="Georgia"/>
          <w:sz w:val="24"/>
          <w:szCs w:val="24"/>
          <w:lang w:val="ru-RU"/>
        </w:rPr>
        <w:t xml:space="preserve"> </w:t>
      </w:r>
      <w:r w:rsidRPr="00C85469">
        <w:rPr>
          <w:rFonts w:ascii="Georgia" w:hAnsi="Georgia"/>
          <w:sz w:val="24"/>
          <w:szCs w:val="24"/>
          <w:lang w:val="mk-MK"/>
        </w:rPr>
        <w:t xml:space="preserve">а 3(15,0%) испитаници имале умерена болка. Во втората подгрупа од 20(100,0%) испитаници, кај 7(35,0%) имало отсуство на болка а 13(65,0%) имале мала болка. Во третата подгрупа од 20(100,0%) испитаници, кај 12(60,0%) имало отсуство на болка а 8(40,0%) имале мала болка. За </w:t>
      </w:r>
      <w:r w:rsidRPr="00C85469">
        <w:rPr>
          <w:rFonts w:ascii="Georgia" w:hAnsi="Georgia"/>
          <w:color w:val="000000"/>
          <w:sz w:val="24"/>
          <w:szCs w:val="24"/>
          <w:lang w:val="mk-MK"/>
        </w:rPr>
        <w:t>Fisher's Exact Test</w:t>
      </w:r>
      <w:r w:rsidRPr="00C85469">
        <w:rPr>
          <w:rFonts w:ascii="Georgia" w:hAnsi="Georgia"/>
          <w:sz w:val="24"/>
          <w:szCs w:val="24"/>
        </w:rPr>
        <w:t xml:space="preserve"> = </w:t>
      </w:r>
      <w:r w:rsidRPr="00C85469">
        <w:rPr>
          <w:rFonts w:ascii="Georgia" w:hAnsi="Georgia"/>
          <w:sz w:val="24"/>
          <w:szCs w:val="24"/>
          <w:lang w:val="mk-MK"/>
        </w:rPr>
        <w:t>6</w:t>
      </w:r>
      <w:r w:rsidRPr="00C85469">
        <w:rPr>
          <w:rFonts w:ascii="Georgia" w:hAnsi="Georgia"/>
          <w:sz w:val="24"/>
          <w:szCs w:val="24"/>
        </w:rPr>
        <w:t>,</w:t>
      </w:r>
      <w:r w:rsidRPr="00C85469">
        <w:rPr>
          <w:rFonts w:ascii="Georgia" w:hAnsi="Georgia"/>
          <w:sz w:val="24"/>
          <w:szCs w:val="24"/>
          <w:lang w:val="mk-MK"/>
        </w:rPr>
        <w:t>980 и</w:t>
      </w:r>
      <w:r w:rsidRPr="00C85469">
        <w:rPr>
          <w:rFonts w:ascii="Georgia" w:hAnsi="Georgia"/>
          <w:sz w:val="24"/>
          <w:szCs w:val="24"/>
        </w:rPr>
        <w:t xml:space="preserve"> p&gt;0,05(p=0,088) / </w:t>
      </w:r>
      <w:r w:rsidRPr="00C85469">
        <w:rPr>
          <w:rFonts w:ascii="Georgia" w:hAnsi="Georgia"/>
          <w:color w:val="000000"/>
          <w:sz w:val="24"/>
          <w:szCs w:val="24"/>
          <w:lang w:val="mk-MK"/>
        </w:rPr>
        <w:t>Monte Carlo Sig. (2-sided)</w:t>
      </w:r>
      <w:r w:rsidRPr="00C85469">
        <w:rPr>
          <w:rFonts w:ascii="Georgia" w:hAnsi="Georgia"/>
          <w:color w:val="000000"/>
          <w:sz w:val="24"/>
          <w:szCs w:val="24"/>
          <w:lang w:val="ru-RU"/>
        </w:rPr>
        <w:t xml:space="preserve"> / </w:t>
      </w:r>
      <w:r w:rsidRPr="00C85469">
        <w:rPr>
          <w:rFonts w:ascii="Georgia" w:hAnsi="Georgia"/>
          <w:color w:val="000000"/>
          <w:sz w:val="24"/>
          <w:szCs w:val="24"/>
          <w:lang w:val="mk-MK"/>
        </w:rPr>
        <w:t>0,0</w:t>
      </w:r>
      <w:r w:rsidRPr="00C85469">
        <w:rPr>
          <w:rFonts w:ascii="Georgia" w:hAnsi="Georgia"/>
          <w:color w:val="000000"/>
          <w:sz w:val="24"/>
          <w:szCs w:val="24"/>
          <w:lang w:val="ru-RU"/>
        </w:rPr>
        <w:t>81</w:t>
      </w:r>
      <w:r w:rsidRPr="00C85469">
        <w:rPr>
          <w:rFonts w:ascii="Georgia" w:hAnsi="Georgia"/>
          <w:color w:val="000000"/>
          <w:sz w:val="24"/>
          <w:szCs w:val="24"/>
          <w:lang w:val="mk-MK"/>
        </w:rPr>
        <w:t>-0,0</w:t>
      </w:r>
      <w:r w:rsidRPr="00C85469">
        <w:rPr>
          <w:rFonts w:ascii="Georgia" w:hAnsi="Georgia"/>
          <w:color w:val="000000"/>
          <w:sz w:val="24"/>
          <w:szCs w:val="24"/>
          <w:lang w:val="ru-RU"/>
        </w:rPr>
        <w:t>96</w:t>
      </w:r>
      <w:r w:rsidRPr="00C85469">
        <w:rPr>
          <w:rFonts w:ascii="Georgia" w:hAnsi="Georgia"/>
          <w:color w:val="000000"/>
          <w:sz w:val="24"/>
          <w:szCs w:val="24"/>
          <w:lang w:val="mk-MK"/>
        </w:rPr>
        <w:t xml:space="preserve"> / во извршената кростабулација помеѓу трите подгрупи и </w:t>
      </w:r>
      <w:r w:rsidRPr="00C85469">
        <w:rPr>
          <w:rFonts w:ascii="Georgia" w:hAnsi="Georgia"/>
          <w:sz w:val="24"/>
          <w:szCs w:val="24"/>
          <w:lang w:val="mk-MK"/>
        </w:rPr>
        <w:t>степенот на миофасцијална болка според</w:t>
      </w:r>
      <w:r w:rsidRPr="00C85469">
        <w:rPr>
          <w:rFonts w:ascii="Georgia" w:hAnsi="Georgia"/>
          <w:sz w:val="24"/>
          <w:szCs w:val="24"/>
          <w:lang w:val="ru-RU"/>
        </w:rPr>
        <w:t xml:space="preserve"> </w:t>
      </w:r>
      <w:r w:rsidRPr="00C85469">
        <w:rPr>
          <w:rFonts w:ascii="Georgia" w:hAnsi="Georgia"/>
          <w:sz w:val="24"/>
          <w:szCs w:val="24"/>
          <w:lang w:val="mk-MK"/>
        </w:rPr>
        <w:t>ППТС по</w:t>
      </w:r>
      <w:r w:rsidRPr="00C85469">
        <w:rPr>
          <w:rFonts w:ascii="Georgia" w:hAnsi="Georgia"/>
          <w:sz w:val="24"/>
          <w:szCs w:val="24"/>
          <w:lang w:val="ru-RU"/>
        </w:rPr>
        <w:t xml:space="preserve"> 12</w:t>
      </w:r>
      <w:r w:rsidRPr="00C85469">
        <w:rPr>
          <w:rFonts w:ascii="Georgia" w:hAnsi="Georgia"/>
          <w:sz w:val="24"/>
          <w:szCs w:val="24"/>
          <w:lang w:val="mk-MK"/>
        </w:rPr>
        <w:t xml:space="preserve"> месеци постои незначајна разлика.</w:t>
      </w:r>
    </w:p>
    <w:p w:rsidR="00F96D40" w:rsidRDefault="00F96D40">
      <w:pPr>
        <w:spacing w:after="160" w:line="259" w:lineRule="auto"/>
        <w:rPr>
          <w:rFonts w:ascii="Georgia" w:hAnsi="Georgia"/>
          <w:sz w:val="24"/>
          <w:szCs w:val="24"/>
          <w:lang w:val="mk-MK"/>
        </w:rPr>
      </w:pPr>
      <w:r>
        <w:rPr>
          <w:rFonts w:ascii="Georgia" w:hAnsi="Georgia"/>
          <w:sz w:val="24"/>
          <w:szCs w:val="24"/>
          <w:lang w:val="mk-MK"/>
        </w:rPr>
        <w:br w:type="page"/>
      </w:r>
    </w:p>
    <w:p w:rsidR="004D2120" w:rsidRPr="00C85469" w:rsidRDefault="004D2120" w:rsidP="00C85469">
      <w:pPr>
        <w:ind w:left="360"/>
        <w:jc w:val="center"/>
        <w:rPr>
          <w:rFonts w:ascii="Georgia" w:hAnsi="Georgia"/>
          <w:sz w:val="24"/>
          <w:szCs w:val="24"/>
          <w:lang w:val="mk-MK"/>
        </w:rPr>
      </w:pPr>
    </w:p>
    <w:p w:rsidR="004D2120" w:rsidRPr="00514BF9" w:rsidRDefault="004D2120" w:rsidP="00514BF9">
      <w:pPr>
        <w:ind w:left="360"/>
        <w:jc w:val="center"/>
        <w:rPr>
          <w:rFonts w:ascii="Georgia" w:hAnsi="Georgia"/>
          <w:sz w:val="20"/>
          <w:szCs w:val="24"/>
          <w:lang w:val="mk-MK"/>
        </w:rPr>
      </w:pPr>
      <w:r w:rsidRPr="00514BF9">
        <w:rPr>
          <w:rFonts w:ascii="Georgia" w:hAnsi="Georgia"/>
          <w:sz w:val="20"/>
          <w:szCs w:val="24"/>
          <w:lang w:val="mk-MK"/>
        </w:rPr>
        <w:t>Табела 6. Степен на миофасцијална болка според</w:t>
      </w:r>
      <w:r w:rsidRPr="00514BF9">
        <w:rPr>
          <w:rFonts w:ascii="Georgia" w:hAnsi="Georgia"/>
          <w:sz w:val="20"/>
          <w:szCs w:val="24"/>
          <w:lang w:val="ru-RU"/>
        </w:rPr>
        <w:t xml:space="preserve"> </w:t>
      </w:r>
      <w:r w:rsidRPr="00514BF9">
        <w:rPr>
          <w:rFonts w:ascii="Georgia" w:hAnsi="Georgia"/>
          <w:sz w:val="20"/>
          <w:szCs w:val="24"/>
          <w:lang w:val="mk-MK"/>
        </w:rPr>
        <w:t>ППТС</w:t>
      </w:r>
      <w:r w:rsidR="00514BF9" w:rsidRPr="00514BF9">
        <w:rPr>
          <w:rFonts w:ascii="Georgia" w:hAnsi="Georgia"/>
          <w:sz w:val="20"/>
          <w:szCs w:val="24"/>
          <w:lang w:val="mk-MK"/>
        </w:rPr>
        <w:t xml:space="preserve"> /По 12 месеци</w:t>
      </w:r>
    </w:p>
    <w:tbl>
      <w:tblPr>
        <w:tblW w:w="81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79"/>
        <w:gridCol w:w="791"/>
        <w:gridCol w:w="1010"/>
        <w:gridCol w:w="1440"/>
        <w:gridCol w:w="1440"/>
        <w:gridCol w:w="1440"/>
        <w:gridCol w:w="900"/>
      </w:tblGrid>
      <w:tr w:rsidR="004D2120" w:rsidRPr="00C85469" w:rsidTr="00313A7E">
        <w:trPr>
          <w:cantSplit/>
          <w:jc w:val="center"/>
        </w:trPr>
        <w:tc>
          <w:tcPr>
            <w:tcW w:w="2880" w:type="dxa"/>
            <w:gridSpan w:val="3"/>
            <w:vMerge w:val="restart"/>
            <w:tcBorders>
              <w:top w:val="single" w:sz="16" w:space="0" w:color="000000"/>
              <w:left w:val="single" w:sz="16" w:space="0" w:color="000000"/>
              <w:bottom w:val="nil"/>
              <w:right w:val="nil"/>
            </w:tcBorders>
            <w:shd w:val="clear" w:color="auto" w:fill="FFFFFF"/>
          </w:tcPr>
          <w:p w:rsidR="004D2120" w:rsidRPr="00C85469" w:rsidRDefault="004D2120" w:rsidP="00C85469">
            <w:pPr>
              <w:autoSpaceDE w:val="0"/>
              <w:autoSpaceDN w:val="0"/>
              <w:adjustRightInd w:val="0"/>
              <w:jc w:val="center"/>
              <w:rPr>
                <w:rFonts w:ascii="Georgia" w:hAnsi="Georgia"/>
                <w:sz w:val="24"/>
                <w:szCs w:val="24"/>
              </w:rPr>
            </w:pPr>
          </w:p>
        </w:tc>
        <w:tc>
          <w:tcPr>
            <w:tcW w:w="4320" w:type="dxa"/>
            <w:gridSpan w:val="3"/>
            <w:tcBorders>
              <w:top w:val="single" w:sz="16" w:space="0" w:color="000000"/>
              <w:lef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ППТС4</w:t>
            </w:r>
          </w:p>
        </w:tc>
        <w:tc>
          <w:tcPr>
            <w:tcW w:w="900" w:type="dxa"/>
            <w:vMerge w:val="restart"/>
            <w:tcBorders>
              <w:top w:val="single" w:sz="16" w:space="0" w:color="000000"/>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Total</w:t>
            </w:r>
          </w:p>
        </w:tc>
      </w:tr>
      <w:tr w:rsidR="004D2120" w:rsidRPr="00C85469" w:rsidTr="00313A7E">
        <w:trPr>
          <w:cantSplit/>
          <w:jc w:val="center"/>
        </w:trPr>
        <w:tc>
          <w:tcPr>
            <w:tcW w:w="2880" w:type="dxa"/>
            <w:gridSpan w:val="3"/>
            <w:vMerge/>
            <w:tcBorders>
              <w:top w:val="single" w:sz="16" w:space="0" w:color="000000"/>
              <w:left w:val="single" w:sz="16" w:space="0" w:color="000000"/>
              <w:bottom w:val="nil"/>
              <w:right w:val="nil"/>
            </w:tcBorders>
            <w:shd w:val="clear" w:color="auto" w:fill="FFFFFF"/>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1440" w:type="dxa"/>
            <w:tcBorders>
              <w:left w:val="single" w:sz="16" w:space="0" w:color="000000"/>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lang w:val="mk-MK"/>
              </w:rPr>
            </w:pPr>
            <w:r w:rsidRPr="00C85469">
              <w:rPr>
                <w:rFonts w:ascii="Georgia" w:hAnsi="Georgia" w:cs="Arial"/>
                <w:color w:val="000000"/>
                <w:sz w:val="24"/>
                <w:szCs w:val="24"/>
              </w:rPr>
              <w:t>0 - отсуство</w:t>
            </w:r>
          </w:p>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на болка</w:t>
            </w:r>
          </w:p>
        </w:tc>
        <w:tc>
          <w:tcPr>
            <w:tcW w:w="1440" w:type="dxa"/>
            <w:tcBorders>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lang w:val="mk-MK"/>
              </w:rPr>
            </w:pPr>
            <w:r w:rsidRPr="00C85469">
              <w:rPr>
                <w:rFonts w:ascii="Georgia" w:hAnsi="Georgia" w:cs="Arial"/>
                <w:color w:val="000000"/>
                <w:sz w:val="24"/>
                <w:szCs w:val="24"/>
              </w:rPr>
              <w:t>I - мала</w:t>
            </w:r>
          </w:p>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болка</w:t>
            </w:r>
          </w:p>
        </w:tc>
        <w:tc>
          <w:tcPr>
            <w:tcW w:w="1440" w:type="dxa"/>
            <w:tcBorders>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II - умерена болка</w:t>
            </w:r>
          </w:p>
        </w:tc>
        <w:tc>
          <w:tcPr>
            <w:tcW w:w="900" w:type="dxa"/>
            <w:vMerge/>
            <w:tcBorders>
              <w:top w:val="single" w:sz="16" w:space="0" w:color="000000"/>
              <w:right w:val="single" w:sz="16" w:space="0" w:color="000000"/>
            </w:tcBorders>
            <w:shd w:val="clear" w:color="auto" w:fill="FFFFFF"/>
          </w:tcPr>
          <w:p w:rsidR="004D2120" w:rsidRPr="00C85469" w:rsidRDefault="004D2120" w:rsidP="00C85469">
            <w:pPr>
              <w:autoSpaceDE w:val="0"/>
              <w:autoSpaceDN w:val="0"/>
              <w:adjustRightInd w:val="0"/>
              <w:jc w:val="center"/>
              <w:rPr>
                <w:rFonts w:ascii="Georgia" w:hAnsi="Georgia" w:cs="Arial"/>
                <w:color w:val="000000"/>
                <w:sz w:val="24"/>
                <w:szCs w:val="24"/>
              </w:rPr>
            </w:pPr>
          </w:p>
        </w:tc>
      </w:tr>
      <w:tr w:rsidR="004D2120" w:rsidRPr="00C85469" w:rsidTr="00313A7E">
        <w:trPr>
          <w:cantSplit/>
          <w:jc w:val="center"/>
        </w:trPr>
        <w:tc>
          <w:tcPr>
            <w:tcW w:w="1079" w:type="dxa"/>
            <w:vMerge w:val="restart"/>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Подгрупа</w:t>
            </w:r>
          </w:p>
        </w:tc>
        <w:tc>
          <w:tcPr>
            <w:tcW w:w="791" w:type="dxa"/>
            <w:vMerge w:val="restart"/>
            <w:tcBorders>
              <w:top w:val="single" w:sz="16" w:space="0" w:color="000000"/>
              <w:left w:val="nil"/>
              <w:bottom w:val="nil"/>
              <w:right w:val="nil"/>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Прва</w:t>
            </w:r>
          </w:p>
        </w:tc>
        <w:tc>
          <w:tcPr>
            <w:tcW w:w="1010" w:type="dxa"/>
            <w:tcBorders>
              <w:top w:val="single" w:sz="16" w:space="0" w:color="000000"/>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Count</w:t>
            </w:r>
          </w:p>
        </w:tc>
        <w:tc>
          <w:tcPr>
            <w:tcW w:w="1440" w:type="dxa"/>
            <w:tcBorders>
              <w:top w:val="single" w:sz="16" w:space="0" w:color="000000"/>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7</w:t>
            </w:r>
          </w:p>
        </w:tc>
        <w:tc>
          <w:tcPr>
            <w:tcW w:w="1440" w:type="dxa"/>
            <w:tcBorders>
              <w:top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10</w:t>
            </w:r>
          </w:p>
        </w:tc>
        <w:tc>
          <w:tcPr>
            <w:tcW w:w="1440" w:type="dxa"/>
            <w:tcBorders>
              <w:top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3</w:t>
            </w:r>
          </w:p>
        </w:tc>
        <w:tc>
          <w:tcPr>
            <w:tcW w:w="900" w:type="dxa"/>
            <w:tcBorders>
              <w:top w:val="single" w:sz="16" w:space="0" w:color="000000"/>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20</w:t>
            </w:r>
          </w:p>
        </w:tc>
      </w:tr>
      <w:tr w:rsidR="004D2120" w:rsidRPr="00C85469" w:rsidTr="00313A7E">
        <w:trPr>
          <w:cantSplit/>
          <w:jc w:val="center"/>
        </w:trPr>
        <w:tc>
          <w:tcPr>
            <w:tcW w:w="1079" w:type="dxa"/>
            <w:vMerge/>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791" w:type="dxa"/>
            <w:vMerge/>
            <w:tcBorders>
              <w:top w:val="single" w:sz="16" w:space="0" w:color="000000"/>
              <w:left w:val="nil"/>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1010"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w:t>
            </w:r>
          </w:p>
        </w:tc>
        <w:tc>
          <w:tcPr>
            <w:tcW w:w="1440"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35,0%</w:t>
            </w:r>
          </w:p>
        </w:tc>
        <w:tc>
          <w:tcPr>
            <w:tcW w:w="144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50,0%</w:t>
            </w:r>
          </w:p>
        </w:tc>
        <w:tc>
          <w:tcPr>
            <w:tcW w:w="144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15,0%</w:t>
            </w:r>
          </w:p>
        </w:tc>
        <w:tc>
          <w:tcPr>
            <w:tcW w:w="9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100,0%</w:t>
            </w:r>
          </w:p>
        </w:tc>
      </w:tr>
      <w:tr w:rsidR="004D2120" w:rsidRPr="00C85469" w:rsidTr="00313A7E">
        <w:trPr>
          <w:cantSplit/>
          <w:jc w:val="center"/>
        </w:trPr>
        <w:tc>
          <w:tcPr>
            <w:tcW w:w="1079" w:type="dxa"/>
            <w:vMerge/>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791" w:type="dxa"/>
            <w:vMerge w:val="restart"/>
            <w:tcBorders>
              <w:top w:val="nil"/>
              <w:left w:val="nil"/>
              <w:bottom w:val="nil"/>
              <w:right w:val="nil"/>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Втора</w:t>
            </w:r>
          </w:p>
        </w:tc>
        <w:tc>
          <w:tcPr>
            <w:tcW w:w="1010"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Count</w:t>
            </w:r>
          </w:p>
        </w:tc>
        <w:tc>
          <w:tcPr>
            <w:tcW w:w="1440"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7</w:t>
            </w:r>
          </w:p>
        </w:tc>
        <w:tc>
          <w:tcPr>
            <w:tcW w:w="144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13</w:t>
            </w:r>
          </w:p>
        </w:tc>
        <w:tc>
          <w:tcPr>
            <w:tcW w:w="144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0</w:t>
            </w:r>
          </w:p>
        </w:tc>
        <w:tc>
          <w:tcPr>
            <w:tcW w:w="9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20</w:t>
            </w:r>
          </w:p>
        </w:tc>
      </w:tr>
      <w:tr w:rsidR="004D2120" w:rsidRPr="00C85469" w:rsidTr="00313A7E">
        <w:trPr>
          <w:cantSplit/>
          <w:jc w:val="center"/>
        </w:trPr>
        <w:tc>
          <w:tcPr>
            <w:tcW w:w="1079" w:type="dxa"/>
            <w:vMerge/>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791" w:type="dxa"/>
            <w:vMerge/>
            <w:tcBorders>
              <w:top w:val="nil"/>
              <w:left w:val="nil"/>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1010"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w:t>
            </w:r>
          </w:p>
        </w:tc>
        <w:tc>
          <w:tcPr>
            <w:tcW w:w="1440"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35,0%</w:t>
            </w:r>
          </w:p>
        </w:tc>
        <w:tc>
          <w:tcPr>
            <w:tcW w:w="144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65,0%</w:t>
            </w:r>
          </w:p>
        </w:tc>
        <w:tc>
          <w:tcPr>
            <w:tcW w:w="144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0,0%</w:t>
            </w:r>
          </w:p>
        </w:tc>
        <w:tc>
          <w:tcPr>
            <w:tcW w:w="9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100,0%</w:t>
            </w:r>
          </w:p>
        </w:tc>
      </w:tr>
      <w:tr w:rsidR="004D2120" w:rsidRPr="00C85469" w:rsidTr="00313A7E">
        <w:trPr>
          <w:cantSplit/>
          <w:jc w:val="center"/>
        </w:trPr>
        <w:tc>
          <w:tcPr>
            <w:tcW w:w="1079" w:type="dxa"/>
            <w:vMerge/>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791" w:type="dxa"/>
            <w:vMerge w:val="restart"/>
            <w:tcBorders>
              <w:top w:val="nil"/>
              <w:left w:val="nil"/>
              <w:bottom w:val="nil"/>
              <w:right w:val="nil"/>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Трета</w:t>
            </w:r>
          </w:p>
        </w:tc>
        <w:tc>
          <w:tcPr>
            <w:tcW w:w="1010"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Count</w:t>
            </w:r>
          </w:p>
        </w:tc>
        <w:tc>
          <w:tcPr>
            <w:tcW w:w="1440"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12</w:t>
            </w:r>
          </w:p>
        </w:tc>
        <w:tc>
          <w:tcPr>
            <w:tcW w:w="144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8</w:t>
            </w:r>
          </w:p>
        </w:tc>
        <w:tc>
          <w:tcPr>
            <w:tcW w:w="144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0</w:t>
            </w:r>
          </w:p>
        </w:tc>
        <w:tc>
          <w:tcPr>
            <w:tcW w:w="9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20</w:t>
            </w:r>
          </w:p>
        </w:tc>
      </w:tr>
      <w:tr w:rsidR="004D2120" w:rsidRPr="00C85469" w:rsidTr="00313A7E">
        <w:trPr>
          <w:cantSplit/>
          <w:jc w:val="center"/>
        </w:trPr>
        <w:tc>
          <w:tcPr>
            <w:tcW w:w="1079" w:type="dxa"/>
            <w:vMerge/>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791" w:type="dxa"/>
            <w:vMerge/>
            <w:tcBorders>
              <w:top w:val="nil"/>
              <w:left w:val="nil"/>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1010"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w:t>
            </w:r>
          </w:p>
        </w:tc>
        <w:tc>
          <w:tcPr>
            <w:tcW w:w="1440"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60,0%</w:t>
            </w:r>
          </w:p>
        </w:tc>
        <w:tc>
          <w:tcPr>
            <w:tcW w:w="144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40,0%</w:t>
            </w:r>
          </w:p>
        </w:tc>
        <w:tc>
          <w:tcPr>
            <w:tcW w:w="144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0,0%</w:t>
            </w:r>
          </w:p>
        </w:tc>
        <w:tc>
          <w:tcPr>
            <w:tcW w:w="9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100,0%</w:t>
            </w:r>
          </w:p>
        </w:tc>
      </w:tr>
      <w:tr w:rsidR="004D2120" w:rsidRPr="00C85469" w:rsidTr="00313A7E">
        <w:trPr>
          <w:cantSplit/>
          <w:jc w:val="center"/>
        </w:trPr>
        <w:tc>
          <w:tcPr>
            <w:tcW w:w="1870" w:type="dxa"/>
            <w:gridSpan w:val="2"/>
            <w:vMerge w:val="restart"/>
            <w:tcBorders>
              <w:top w:val="nil"/>
              <w:left w:val="single" w:sz="16" w:space="0" w:color="000000"/>
              <w:bottom w:val="single" w:sz="16" w:space="0" w:color="000000"/>
              <w:right w:val="nil"/>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Total</w:t>
            </w:r>
          </w:p>
        </w:tc>
        <w:tc>
          <w:tcPr>
            <w:tcW w:w="1010"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Count</w:t>
            </w:r>
          </w:p>
        </w:tc>
        <w:tc>
          <w:tcPr>
            <w:tcW w:w="1440"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26</w:t>
            </w:r>
          </w:p>
        </w:tc>
        <w:tc>
          <w:tcPr>
            <w:tcW w:w="144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31</w:t>
            </w:r>
          </w:p>
        </w:tc>
        <w:tc>
          <w:tcPr>
            <w:tcW w:w="144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3</w:t>
            </w:r>
          </w:p>
        </w:tc>
        <w:tc>
          <w:tcPr>
            <w:tcW w:w="9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60</w:t>
            </w:r>
          </w:p>
        </w:tc>
      </w:tr>
      <w:tr w:rsidR="004D2120" w:rsidRPr="00C85469" w:rsidTr="00313A7E">
        <w:trPr>
          <w:cantSplit/>
          <w:jc w:val="center"/>
        </w:trPr>
        <w:tc>
          <w:tcPr>
            <w:tcW w:w="1870" w:type="dxa"/>
            <w:gridSpan w:val="2"/>
            <w:vMerge/>
            <w:tcBorders>
              <w:top w:val="nil"/>
              <w:left w:val="single" w:sz="16" w:space="0" w:color="000000"/>
              <w:bottom w:val="single" w:sz="16" w:space="0" w:color="000000"/>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1010" w:type="dxa"/>
            <w:tcBorders>
              <w:top w:val="nil"/>
              <w:left w:val="nil"/>
              <w:bottom w:val="single" w:sz="16" w:space="0" w:color="000000"/>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w:t>
            </w:r>
          </w:p>
        </w:tc>
        <w:tc>
          <w:tcPr>
            <w:tcW w:w="1440" w:type="dxa"/>
            <w:tcBorders>
              <w:top w:val="nil"/>
              <w:left w:val="single" w:sz="16" w:space="0" w:color="000000"/>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43,3%</w:t>
            </w:r>
          </w:p>
        </w:tc>
        <w:tc>
          <w:tcPr>
            <w:tcW w:w="1440" w:type="dxa"/>
            <w:tcBorders>
              <w:top w:val="nil"/>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51,7%</w:t>
            </w:r>
          </w:p>
        </w:tc>
        <w:tc>
          <w:tcPr>
            <w:tcW w:w="1440" w:type="dxa"/>
            <w:tcBorders>
              <w:top w:val="nil"/>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5,0%</w:t>
            </w:r>
          </w:p>
        </w:tc>
        <w:tc>
          <w:tcPr>
            <w:tcW w:w="900" w:type="dxa"/>
            <w:tcBorders>
              <w:top w:val="nil"/>
              <w:bottom w:val="single" w:sz="16" w:space="0" w:color="000000"/>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100,0%</w:t>
            </w:r>
          </w:p>
        </w:tc>
      </w:tr>
    </w:tbl>
    <w:p w:rsidR="00F96D40" w:rsidRDefault="00F96D40" w:rsidP="00514BF9">
      <w:pPr>
        <w:autoSpaceDE w:val="0"/>
        <w:autoSpaceDN w:val="0"/>
        <w:adjustRightInd w:val="0"/>
        <w:rPr>
          <w:rFonts w:ascii="Georgia" w:hAnsi="Georgia"/>
          <w:sz w:val="24"/>
          <w:szCs w:val="24"/>
          <w:lang w:val="mk-MK"/>
        </w:rPr>
      </w:pPr>
    </w:p>
    <w:p w:rsidR="00F96D40" w:rsidRDefault="00F96D40">
      <w:pPr>
        <w:spacing w:after="160" w:line="259" w:lineRule="auto"/>
        <w:rPr>
          <w:rFonts w:ascii="Georgia" w:hAnsi="Georgia"/>
          <w:sz w:val="24"/>
          <w:szCs w:val="24"/>
          <w:lang w:val="mk-MK"/>
        </w:rPr>
      </w:pPr>
      <w:r>
        <w:rPr>
          <w:rFonts w:ascii="Georgia" w:hAnsi="Georgia"/>
          <w:sz w:val="24"/>
          <w:szCs w:val="24"/>
          <w:lang w:val="mk-MK"/>
        </w:rPr>
        <w:br w:type="page"/>
      </w:r>
    </w:p>
    <w:p w:rsidR="00514BF9" w:rsidRDefault="00514BF9" w:rsidP="00514BF9">
      <w:pPr>
        <w:autoSpaceDE w:val="0"/>
        <w:autoSpaceDN w:val="0"/>
        <w:adjustRightInd w:val="0"/>
        <w:rPr>
          <w:rFonts w:ascii="Georgia" w:hAnsi="Georgia"/>
          <w:sz w:val="24"/>
          <w:szCs w:val="24"/>
          <w:lang w:val="mk-MK"/>
        </w:rPr>
      </w:pPr>
    </w:p>
    <w:p w:rsidR="004D2120" w:rsidRPr="00514BF9" w:rsidRDefault="00514BF9" w:rsidP="00514BF9">
      <w:pPr>
        <w:autoSpaceDE w:val="0"/>
        <w:autoSpaceDN w:val="0"/>
        <w:adjustRightInd w:val="0"/>
        <w:jc w:val="center"/>
        <w:rPr>
          <w:rFonts w:ascii="Georgia" w:hAnsi="Georgia"/>
          <w:sz w:val="20"/>
          <w:szCs w:val="24"/>
          <w:lang w:val="ru-RU"/>
        </w:rPr>
      </w:pPr>
      <w:r w:rsidRPr="00514BF9">
        <w:rPr>
          <w:rFonts w:ascii="Georgia" w:hAnsi="Georgia"/>
          <w:sz w:val="20"/>
          <w:szCs w:val="24"/>
          <w:lang w:val="mk-MK"/>
        </w:rPr>
        <w:t>Графикон 6</w:t>
      </w:r>
      <w:r w:rsidRPr="00514BF9">
        <w:rPr>
          <w:rFonts w:ascii="Georgia" w:hAnsi="Georgia"/>
          <w:sz w:val="20"/>
          <w:szCs w:val="24"/>
          <w:lang w:val="ru-RU"/>
        </w:rPr>
        <w:t>:</w:t>
      </w:r>
      <w:r w:rsidRPr="00514BF9">
        <w:rPr>
          <w:rFonts w:ascii="Georgia" w:hAnsi="Georgia"/>
          <w:sz w:val="20"/>
          <w:szCs w:val="24"/>
          <w:lang w:val="mk-MK"/>
        </w:rPr>
        <w:t xml:space="preserve"> Степен на миофасцијална болка според</w:t>
      </w:r>
      <w:r w:rsidRPr="00514BF9">
        <w:rPr>
          <w:rFonts w:ascii="Georgia" w:hAnsi="Georgia"/>
          <w:sz w:val="20"/>
          <w:szCs w:val="24"/>
          <w:lang w:val="ru-RU"/>
        </w:rPr>
        <w:t xml:space="preserve"> </w:t>
      </w:r>
      <w:r w:rsidRPr="00514BF9">
        <w:rPr>
          <w:rFonts w:ascii="Georgia" w:hAnsi="Georgia"/>
          <w:sz w:val="20"/>
          <w:szCs w:val="24"/>
          <w:lang w:val="mk-MK"/>
        </w:rPr>
        <w:t>ППТС / По 12 месеци</w:t>
      </w:r>
    </w:p>
    <w:p w:rsidR="004D2120" w:rsidRPr="00C85469" w:rsidRDefault="004D2120" w:rsidP="00C85469">
      <w:pPr>
        <w:autoSpaceDE w:val="0"/>
        <w:autoSpaceDN w:val="0"/>
        <w:adjustRightInd w:val="0"/>
        <w:jc w:val="center"/>
        <w:rPr>
          <w:rFonts w:ascii="Georgia" w:hAnsi="Georgia"/>
          <w:sz w:val="24"/>
          <w:szCs w:val="24"/>
        </w:rPr>
      </w:pPr>
      <w:r w:rsidRPr="00C85469">
        <w:rPr>
          <w:rFonts w:ascii="Georgia" w:hAnsi="Georgia"/>
          <w:noProof/>
          <w:sz w:val="24"/>
          <w:szCs w:val="24"/>
        </w:rPr>
        <w:drawing>
          <wp:inline distT="0" distB="0" distL="0" distR="0">
            <wp:extent cx="4538980" cy="32004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8980" cy="3200400"/>
                    </a:xfrm>
                    <a:prstGeom prst="rect">
                      <a:avLst/>
                    </a:prstGeom>
                    <a:noFill/>
                    <a:ln>
                      <a:noFill/>
                    </a:ln>
                  </pic:spPr>
                </pic:pic>
              </a:graphicData>
            </a:graphic>
          </wp:inline>
        </w:drawing>
      </w:r>
    </w:p>
    <w:p w:rsidR="004D2120" w:rsidRPr="00C85469" w:rsidRDefault="004D2120" w:rsidP="00C85469">
      <w:pPr>
        <w:autoSpaceDE w:val="0"/>
        <w:autoSpaceDN w:val="0"/>
        <w:adjustRightInd w:val="0"/>
        <w:rPr>
          <w:rFonts w:ascii="Georgia" w:hAnsi="Georgia"/>
          <w:sz w:val="24"/>
          <w:szCs w:val="24"/>
          <w:lang w:val="ru-RU"/>
        </w:rPr>
      </w:pPr>
    </w:p>
    <w:p w:rsidR="004D2120" w:rsidRPr="00C85469" w:rsidRDefault="00514BF9" w:rsidP="00C85469">
      <w:pPr>
        <w:autoSpaceDE w:val="0"/>
        <w:autoSpaceDN w:val="0"/>
        <w:adjustRightInd w:val="0"/>
        <w:rPr>
          <w:rFonts w:ascii="Georgia" w:hAnsi="Georgia"/>
          <w:sz w:val="24"/>
          <w:szCs w:val="24"/>
          <w:lang w:val="ru-RU"/>
        </w:rPr>
      </w:pPr>
      <w:r>
        <w:rPr>
          <w:rFonts w:ascii="Georgia" w:hAnsi="Georgia"/>
          <w:sz w:val="24"/>
          <w:szCs w:val="24"/>
          <w:lang w:val="ru-RU"/>
        </w:rPr>
        <w:t xml:space="preserve">    </w:t>
      </w:r>
      <w:r w:rsidR="004D2120" w:rsidRPr="00C85469">
        <w:rPr>
          <w:rFonts w:ascii="Georgia" w:hAnsi="Georgia"/>
          <w:sz w:val="24"/>
          <w:szCs w:val="24"/>
          <w:lang w:val="ru-RU"/>
        </w:rPr>
        <w:t>1.1.5 ППТС1 &amp; ППТС4</w:t>
      </w:r>
    </w:p>
    <w:p w:rsidR="004D2120" w:rsidRPr="00C85469" w:rsidRDefault="004D2120" w:rsidP="00C85469">
      <w:pPr>
        <w:jc w:val="both"/>
        <w:rPr>
          <w:rFonts w:ascii="Georgia" w:hAnsi="Georgia"/>
          <w:sz w:val="24"/>
          <w:szCs w:val="24"/>
          <w:lang w:val="mk-MK"/>
        </w:rPr>
      </w:pPr>
    </w:p>
    <w:p w:rsidR="004D2120" w:rsidRPr="00C85469" w:rsidRDefault="004D2120" w:rsidP="00514BF9">
      <w:pPr>
        <w:ind w:firstLine="720"/>
        <w:jc w:val="both"/>
        <w:rPr>
          <w:rFonts w:ascii="Georgia" w:hAnsi="Georgia"/>
          <w:sz w:val="24"/>
          <w:szCs w:val="24"/>
          <w:lang w:val="mk-MK"/>
        </w:rPr>
      </w:pPr>
      <w:r w:rsidRPr="00C85469">
        <w:rPr>
          <w:rFonts w:ascii="Georgia" w:hAnsi="Georgia"/>
          <w:sz w:val="24"/>
          <w:szCs w:val="24"/>
          <w:lang w:val="mk-MK"/>
        </w:rPr>
        <w:t>На табела 7. и графикон 7. прикажана е дистрибуција на испитаниците според степенот на миофасцијална болка според</w:t>
      </w:r>
      <w:r w:rsidRPr="00C85469">
        <w:rPr>
          <w:rFonts w:ascii="Georgia" w:hAnsi="Georgia"/>
          <w:sz w:val="24"/>
          <w:szCs w:val="24"/>
          <w:lang w:val="ru-RU"/>
        </w:rPr>
        <w:t xml:space="preserve"> </w:t>
      </w:r>
      <w:r w:rsidRPr="00C85469">
        <w:rPr>
          <w:rFonts w:ascii="Georgia" w:hAnsi="Georgia"/>
          <w:sz w:val="24"/>
          <w:szCs w:val="24"/>
          <w:lang w:val="mk-MK"/>
        </w:rPr>
        <w:t>ППТС во релацијата ППТС1 &amp; ППТС4.</w:t>
      </w:r>
    </w:p>
    <w:p w:rsidR="004D2120" w:rsidRPr="00C85469" w:rsidRDefault="004D2120" w:rsidP="00514BF9">
      <w:pPr>
        <w:ind w:firstLine="720"/>
        <w:jc w:val="both"/>
        <w:rPr>
          <w:rFonts w:ascii="Georgia" w:hAnsi="Georgia"/>
          <w:sz w:val="24"/>
          <w:szCs w:val="24"/>
          <w:lang w:val="mk-MK"/>
        </w:rPr>
      </w:pPr>
      <w:r w:rsidRPr="00C85469">
        <w:rPr>
          <w:rFonts w:ascii="Georgia" w:hAnsi="Georgia"/>
          <w:sz w:val="24"/>
          <w:szCs w:val="24"/>
          <w:lang w:val="mk-MK"/>
        </w:rPr>
        <w:t xml:space="preserve">При првата посета од 20(100,0%) испитаници кои имале умерена болка, по 12 месеци кај 12(60,0%) имале отсуство на  болка а 8(40,0%) имале мала болка. При првата посета од 20(100,0%) испитаници кои имале силна болка, по 12 месеци кај 7(35,0%) имале отсуство на  болка а 13(65,0%) имале мала болка. При првата посета од 20(100,0%) испитаници кои имале нетолерантна болка, по 12 месеци кај 7(35,0%) имало отсуство на болка, 10(50,0%) имале мала болка  а 3(15,0%) имале умерена болка. За </w:t>
      </w:r>
      <w:r w:rsidRPr="00C85469">
        <w:rPr>
          <w:rFonts w:ascii="Georgia" w:hAnsi="Georgia"/>
          <w:color w:val="000000"/>
          <w:sz w:val="24"/>
          <w:szCs w:val="24"/>
          <w:lang w:val="mk-MK"/>
        </w:rPr>
        <w:t>Fisher's Exact Test</w:t>
      </w:r>
      <w:r w:rsidRPr="00C85469">
        <w:rPr>
          <w:rFonts w:ascii="Georgia" w:hAnsi="Georgia"/>
          <w:sz w:val="24"/>
          <w:szCs w:val="24"/>
        </w:rPr>
        <w:t xml:space="preserve"> = </w:t>
      </w:r>
      <w:r w:rsidRPr="00C85469">
        <w:rPr>
          <w:rFonts w:ascii="Georgia" w:hAnsi="Georgia"/>
          <w:sz w:val="24"/>
          <w:szCs w:val="24"/>
          <w:lang w:val="mk-MK"/>
        </w:rPr>
        <w:t>6</w:t>
      </w:r>
      <w:r w:rsidRPr="00C85469">
        <w:rPr>
          <w:rFonts w:ascii="Georgia" w:hAnsi="Georgia"/>
          <w:sz w:val="24"/>
          <w:szCs w:val="24"/>
        </w:rPr>
        <w:t>,</w:t>
      </w:r>
      <w:r w:rsidRPr="00C85469">
        <w:rPr>
          <w:rFonts w:ascii="Georgia" w:hAnsi="Georgia"/>
          <w:sz w:val="24"/>
          <w:szCs w:val="24"/>
          <w:lang w:val="mk-MK"/>
        </w:rPr>
        <w:t>980 и</w:t>
      </w:r>
      <w:r w:rsidRPr="00C85469">
        <w:rPr>
          <w:rFonts w:ascii="Georgia" w:hAnsi="Georgia"/>
          <w:sz w:val="24"/>
          <w:szCs w:val="24"/>
        </w:rPr>
        <w:t xml:space="preserve"> p&gt;0,05(p=0,0</w:t>
      </w:r>
      <w:r w:rsidRPr="00C85469">
        <w:rPr>
          <w:rFonts w:ascii="Georgia" w:hAnsi="Georgia"/>
          <w:sz w:val="24"/>
          <w:szCs w:val="24"/>
          <w:lang w:val="mk-MK"/>
        </w:rPr>
        <w:t>92</w:t>
      </w:r>
      <w:r w:rsidRPr="00C85469">
        <w:rPr>
          <w:rFonts w:ascii="Georgia" w:hAnsi="Georgia"/>
          <w:sz w:val="24"/>
          <w:szCs w:val="24"/>
        </w:rPr>
        <w:t xml:space="preserve">) / </w:t>
      </w:r>
      <w:r w:rsidRPr="00C85469">
        <w:rPr>
          <w:rFonts w:ascii="Georgia" w:hAnsi="Georgia"/>
          <w:color w:val="000000"/>
          <w:sz w:val="24"/>
          <w:szCs w:val="24"/>
          <w:lang w:val="mk-MK"/>
        </w:rPr>
        <w:t>Monte Carlo Sig. (2-sided)</w:t>
      </w:r>
      <w:r w:rsidRPr="00C85469">
        <w:rPr>
          <w:rFonts w:ascii="Georgia" w:hAnsi="Georgia"/>
          <w:color w:val="000000"/>
          <w:sz w:val="24"/>
          <w:szCs w:val="24"/>
          <w:lang w:val="ru-RU"/>
        </w:rPr>
        <w:t xml:space="preserve"> / </w:t>
      </w:r>
      <w:r w:rsidRPr="00C85469">
        <w:rPr>
          <w:rFonts w:ascii="Georgia" w:hAnsi="Georgia"/>
          <w:color w:val="000000"/>
          <w:sz w:val="24"/>
          <w:szCs w:val="24"/>
          <w:lang w:val="mk-MK"/>
        </w:rPr>
        <w:t>0,0</w:t>
      </w:r>
      <w:r w:rsidRPr="00C85469">
        <w:rPr>
          <w:rFonts w:ascii="Georgia" w:hAnsi="Georgia"/>
          <w:color w:val="000000"/>
          <w:sz w:val="24"/>
          <w:szCs w:val="24"/>
          <w:lang w:val="ru-RU"/>
        </w:rPr>
        <w:t>84</w:t>
      </w:r>
      <w:r w:rsidRPr="00C85469">
        <w:rPr>
          <w:rFonts w:ascii="Georgia" w:hAnsi="Georgia"/>
          <w:color w:val="000000"/>
          <w:sz w:val="24"/>
          <w:szCs w:val="24"/>
          <w:lang w:val="mk-MK"/>
        </w:rPr>
        <w:t>-0,0</w:t>
      </w:r>
      <w:r w:rsidRPr="00C85469">
        <w:rPr>
          <w:rFonts w:ascii="Georgia" w:hAnsi="Georgia"/>
          <w:color w:val="000000"/>
          <w:sz w:val="24"/>
          <w:szCs w:val="24"/>
          <w:lang w:val="ru-RU"/>
        </w:rPr>
        <w:t>99</w:t>
      </w:r>
      <w:r w:rsidRPr="00C85469">
        <w:rPr>
          <w:rFonts w:ascii="Georgia" w:hAnsi="Georgia"/>
          <w:color w:val="000000"/>
          <w:sz w:val="24"/>
          <w:szCs w:val="24"/>
          <w:lang w:val="mk-MK"/>
        </w:rPr>
        <w:t xml:space="preserve"> / во извршената кростабулација </w:t>
      </w:r>
      <w:r w:rsidRPr="00C85469">
        <w:rPr>
          <w:rFonts w:ascii="Georgia" w:hAnsi="Georgia"/>
          <w:sz w:val="24"/>
          <w:szCs w:val="24"/>
          <w:lang w:val="mk-MK"/>
        </w:rPr>
        <w:t>според степенот на миофасцијална болка според</w:t>
      </w:r>
      <w:r w:rsidRPr="00C85469">
        <w:rPr>
          <w:rFonts w:ascii="Georgia" w:hAnsi="Georgia"/>
          <w:sz w:val="24"/>
          <w:szCs w:val="24"/>
          <w:lang w:val="ru-RU"/>
        </w:rPr>
        <w:t xml:space="preserve"> </w:t>
      </w:r>
      <w:r w:rsidRPr="00C85469">
        <w:rPr>
          <w:rFonts w:ascii="Georgia" w:hAnsi="Georgia"/>
          <w:sz w:val="24"/>
          <w:szCs w:val="24"/>
          <w:lang w:val="mk-MK"/>
        </w:rPr>
        <w:t>ППТС во релацијата ППТС1 &amp; ППТС4 постои незначајна разлика.</w:t>
      </w:r>
    </w:p>
    <w:p w:rsidR="00F96D40" w:rsidRDefault="00F96D40">
      <w:pPr>
        <w:spacing w:after="160" w:line="259" w:lineRule="auto"/>
        <w:rPr>
          <w:rFonts w:ascii="Georgia" w:hAnsi="Georgia"/>
          <w:sz w:val="24"/>
          <w:szCs w:val="24"/>
          <w:lang w:val="ru-RU"/>
        </w:rPr>
      </w:pPr>
      <w:r>
        <w:rPr>
          <w:rFonts w:ascii="Georgia" w:hAnsi="Georgia"/>
          <w:sz w:val="24"/>
          <w:szCs w:val="24"/>
          <w:lang w:val="ru-RU"/>
        </w:rPr>
        <w:br w:type="page"/>
      </w:r>
    </w:p>
    <w:p w:rsidR="004D2120" w:rsidRPr="00C85469" w:rsidRDefault="004D2120" w:rsidP="00C85469">
      <w:pPr>
        <w:autoSpaceDE w:val="0"/>
        <w:autoSpaceDN w:val="0"/>
        <w:adjustRightInd w:val="0"/>
        <w:rPr>
          <w:rFonts w:ascii="Georgia" w:hAnsi="Georgia"/>
          <w:sz w:val="24"/>
          <w:szCs w:val="24"/>
          <w:lang w:val="ru-RU"/>
        </w:rPr>
      </w:pPr>
    </w:p>
    <w:p w:rsidR="004D2120" w:rsidRPr="00514BF9" w:rsidRDefault="004D2120" w:rsidP="00514BF9">
      <w:pPr>
        <w:jc w:val="center"/>
        <w:rPr>
          <w:rFonts w:ascii="Georgia" w:hAnsi="Georgia"/>
          <w:sz w:val="20"/>
          <w:szCs w:val="24"/>
          <w:lang w:val="mk-MK"/>
        </w:rPr>
      </w:pPr>
      <w:r w:rsidRPr="00514BF9">
        <w:rPr>
          <w:rFonts w:ascii="Georgia" w:hAnsi="Georgia"/>
          <w:sz w:val="20"/>
          <w:szCs w:val="24"/>
          <w:lang w:val="mk-MK"/>
        </w:rPr>
        <w:t>Табела 7. Степен на миофасцијална болка според</w:t>
      </w:r>
      <w:r w:rsidRPr="00514BF9">
        <w:rPr>
          <w:rFonts w:ascii="Georgia" w:hAnsi="Georgia"/>
          <w:sz w:val="20"/>
          <w:szCs w:val="24"/>
          <w:lang w:val="ru-RU"/>
        </w:rPr>
        <w:t xml:space="preserve"> </w:t>
      </w:r>
      <w:r w:rsidRPr="00514BF9">
        <w:rPr>
          <w:rFonts w:ascii="Georgia" w:hAnsi="Georgia"/>
          <w:sz w:val="20"/>
          <w:szCs w:val="24"/>
          <w:lang w:val="mk-MK"/>
        </w:rPr>
        <w:t>ППТС</w:t>
      </w:r>
      <w:r w:rsidR="00514BF9" w:rsidRPr="00514BF9">
        <w:rPr>
          <w:rFonts w:ascii="Georgia" w:hAnsi="Georgia"/>
          <w:sz w:val="20"/>
          <w:szCs w:val="24"/>
          <w:lang w:val="mk-MK"/>
        </w:rPr>
        <w:t xml:space="preserve"> /ППТС1 &amp; ППТС4</w:t>
      </w:r>
    </w:p>
    <w:tbl>
      <w:tblPr>
        <w:tblW w:w="954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29"/>
        <w:gridCol w:w="2441"/>
        <w:gridCol w:w="950"/>
        <w:gridCol w:w="1440"/>
        <w:gridCol w:w="1440"/>
        <w:gridCol w:w="1440"/>
        <w:gridCol w:w="900"/>
      </w:tblGrid>
      <w:tr w:rsidR="004D2120" w:rsidRPr="00C85469" w:rsidTr="00313A7E">
        <w:trPr>
          <w:cantSplit/>
        </w:trPr>
        <w:tc>
          <w:tcPr>
            <w:tcW w:w="4320" w:type="dxa"/>
            <w:gridSpan w:val="3"/>
            <w:vMerge w:val="restart"/>
            <w:tcBorders>
              <w:top w:val="single" w:sz="16" w:space="0" w:color="000000"/>
              <w:left w:val="single" w:sz="16" w:space="0" w:color="000000"/>
              <w:bottom w:val="nil"/>
              <w:right w:val="nil"/>
            </w:tcBorders>
            <w:shd w:val="clear" w:color="auto" w:fill="FFFFFF"/>
          </w:tcPr>
          <w:p w:rsidR="004D2120" w:rsidRPr="00C85469" w:rsidRDefault="004D2120" w:rsidP="00C85469">
            <w:pPr>
              <w:autoSpaceDE w:val="0"/>
              <w:autoSpaceDN w:val="0"/>
              <w:adjustRightInd w:val="0"/>
              <w:jc w:val="center"/>
              <w:rPr>
                <w:rFonts w:ascii="Georgia" w:hAnsi="Georgia"/>
                <w:sz w:val="24"/>
                <w:szCs w:val="24"/>
              </w:rPr>
            </w:pPr>
          </w:p>
        </w:tc>
        <w:tc>
          <w:tcPr>
            <w:tcW w:w="4320" w:type="dxa"/>
            <w:gridSpan w:val="3"/>
            <w:tcBorders>
              <w:top w:val="single" w:sz="16" w:space="0" w:color="000000"/>
              <w:lef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ППТС4</w:t>
            </w:r>
          </w:p>
        </w:tc>
        <w:tc>
          <w:tcPr>
            <w:tcW w:w="900" w:type="dxa"/>
            <w:vMerge w:val="restart"/>
            <w:tcBorders>
              <w:top w:val="single" w:sz="16" w:space="0" w:color="000000"/>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Total</w:t>
            </w:r>
          </w:p>
        </w:tc>
      </w:tr>
      <w:tr w:rsidR="004D2120" w:rsidRPr="00C85469" w:rsidTr="00313A7E">
        <w:trPr>
          <w:cantSplit/>
        </w:trPr>
        <w:tc>
          <w:tcPr>
            <w:tcW w:w="4320" w:type="dxa"/>
            <w:gridSpan w:val="3"/>
            <w:vMerge/>
            <w:tcBorders>
              <w:top w:val="single" w:sz="16" w:space="0" w:color="000000"/>
              <w:left w:val="single" w:sz="16" w:space="0" w:color="000000"/>
              <w:bottom w:val="nil"/>
              <w:right w:val="nil"/>
            </w:tcBorders>
            <w:shd w:val="clear" w:color="auto" w:fill="FFFFFF"/>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1440" w:type="dxa"/>
            <w:tcBorders>
              <w:left w:val="single" w:sz="16" w:space="0" w:color="000000"/>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lang w:val="mk-MK"/>
              </w:rPr>
            </w:pPr>
            <w:r w:rsidRPr="00C85469">
              <w:rPr>
                <w:rFonts w:ascii="Georgia" w:hAnsi="Georgia" w:cs="Arial"/>
                <w:color w:val="000000"/>
                <w:sz w:val="24"/>
                <w:szCs w:val="24"/>
              </w:rPr>
              <w:t>0 - отсуство</w:t>
            </w:r>
          </w:p>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на болка</w:t>
            </w:r>
          </w:p>
        </w:tc>
        <w:tc>
          <w:tcPr>
            <w:tcW w:w="1440" w:type="dxa"/>
            <w:tcBorders>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lang w:val="mk-MK"/>
              </w:rPr>
            </w:pPr>
            <w:r w:rsidRPr="00C85469">
              <w:rPr>
                <w:rFonts w:ascii="Georgia" w:hAnsi="Georgia" w:cs="Arial"/>
                <w:color w:val="000000"/>
                <w:sz w:val="24"/>
                <w:szCs w:val="24"/>
              </w:rPr>
              <w:t>I - мала</w:t>
            </w:r>
          </w:p>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болка</w:t>
            </w:r>
          </w:p>
        </w:tc>
        <w:tc>
          <w:tcPr>
            <w:tcW w:w="1440" w:type="dxa"/>
            <w:tcBorders>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II - умерена болка</w:t>
            </w:r>
          </w:p>
        </w:tc>
        <w:tc>
          <w:tcPr>
            <w:tcW w:w="900" w:type="dxa"/>
            <w:vMerge/>
            <w:tcBorders>
              <w:top w:val="single" w:sz="16" w:space="0" w:color="000000"/>
              <w:right w:val="single" w:sz="16" w:space="0" w:color="000000"/>
            </w:tcBorders>
            <w:shd w:val="clear" w:color="auto" w:fill="FFFFFF"/>
          </w:tcPr>
          <w:p w:rsidR="004D2120" w:rsidRPr="00C85469" w:rsidRDefault="004D2120" w:rsidP="00C85469">
            <w:pPr>
              <w:autoSpaceDE w:val="0"/>
              <w:autoSpaceDN w:val="0"/>
              <w:adjustRightInd w:val="0"/>
              <w:jc w:val="center"/>
              <w:rPr>
                <w:rFonts w:ascii="Georgia" w:hAnsi="Georgia" w:cs="Arial"/>
                <w:color w:val="000000"/>
                <w:sz w:val="24"/>
                <w:szCs w:val="24"/>
              </w:rPr>
            </w:pPr>
          </w:p>
        </w:tc>
      </w:tr>
      <w:tr w:rsidR="004D2120" w:rsidRPr="00C85469" w:rsidTr="00313A7E">
        <w:trPr>
          <w:cantSplit/>
        </w:trPr>
        <w:tc>
          <w:tcPr>
            <w:tcW w:w="929" w:type="dxa"/>
            <w:vMerge w:val="restart"/>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ППТС1</w:t>
            </w:r>
          </w:p>
        </w:tc>
        <w:tc>
          <w:tcPr>
            <w:tcW w:w="2441" w:type="dxa"/>
            <w:vMerge w:val="restart"/>
            <w:tcBorders>
              <w:top w:val="single" w:sz="16" w:space="0" w:color="000000"/>
              <w:left w:val="nil"/>
              <w:bottom w:val="nil"/>
              <w:right w:val="nil"/>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II - умерена болка</w:t>
            </w:r>
          </w:p>
        </w:tc>
        <w:tc>
          <w:tcPr>
            <w:tcW w:w="950" w:type="dxa"/>
            <w:tcBorders>
              <w:top w:val="single" w:sz="16" w:space="0" w:color="000000"/>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Count</w:t>
            </w:r>
          </w:p>
        </w:tc>
        <w:tc>
          <w:tcPr>
            <w:tcW w:w="1440" w:type="dxa"/>
            <w:tcBorders>
              <w:top w:val="single" w:sz="16" w:space="0" w:color="000000"/>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12</w:t>
            </w:r>
          </w:p>
        </w:tc>
        <w:tc>
          <w:tcPr>
            <w:tcW w:w="1440" w:type="dxa"/>
            <w:tcBorders>
              <w:top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8</w:t>
            </w:r>
          </w:p>
        </w:tc>
        <w:tc>
          <w:tcPr>
            <w:tcW w:w="1440" w:type="dxa"/>
            <w:tcBorders>
              <w:top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0</w:t>
            </w:r>
          </w:p>
        </w:tc>
        <w:tc>
          <w:tcPr>
            <w:tcW w:w="900" w:type="dxa"/>
            <w:tcBorders>
              <w:top w:val="single" w:sz="16" w:space="0" w:color="000000"/>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20</w:t>
            </w:r>
          </w:p>
        </w:tc>
      </w:tr>
      <w:tr w:rsidR="004D2120" w:rsidRPr="00C85469" w:rsidTr="00313A7E">
        <w:trPr>
          <w:cantSplit/>
        </w:trPr>
        <w:tc>
          <w:tcPr>
            <w:tcW w:w="929" w:type="dxa"/>
            <w:vMerge/>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2441" w:type="dxa"/>
            <w:vMerge/>
            <w:tcBorders>
              <w:top w:val="single" w:sz="16" w:space="0" w:color="000000"/>
              <w:left w:val="nil"/>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950"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w:t>
            </w:r>
          </w:p>
        </w:tc>
        <w:tc>
          <w:tcPr>
            <w:tcW w:w="1440"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60,0%</w:t>
            </w:r>
          </w:p>
        </w:tc>
        <w:tc>
          <w:tcPr>
            <w:tcW w:w="144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40,0%</w:t>
            </w:r>
          </w:p>
        </w:tc>
        <w:tc>
          <w:tcPr>
            <w:tcW w:w="144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0,0%</w:t>
            </w:r>
          </w:p>
        </w:tc>
        <w:tc>
          <w:tcPr>
            <w:tcW w:w="9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100,0%</w:t>
            </w:r>
          </w:p>
        </w:tc>
      </w:tr>
      <w:tr w:rsidR="004D2120" w:rsidRPr="00C85469" w:rsidTr="00313A7E">
        <w:trPr>
          <w:cantSplit/>
        </w:trPr>
        <w:tc>
          <w:tcPr>
            <w:tcW w:w="929" w:type="dxa"/>
            <w:vMerge/>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2441" w:type="dxa"/>
            <w:vMerge w:val="restart"/>
            <w:tcBorders>
              <w:top w:val="nil"/>
              <w:left w:val="nil"/>
              <w:bottom w:val="nil"/>
              <w:right w:val="nil"/>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III - силна болка</w:t>
            </w:r>
          </w:p>
        </w:tc>
        <w:tc>
          <w:tcPr>
            <w:tcW w:w="950"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Count</w:t>
            </w:r>
          </w:p>
        </w:tc>
        <w:tc>
          <w:tcPr>
            <w:tcW w:w="1440"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7</w:t>
            </w:r>
          </w:p>
        </w:tc>
        <w:tc>
          <w:tcPr>
            <w:tcW w:w="144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13</w:t>
            </w:r>
          </w:p>
        </w:tc>
        <w:tc>
          <w:tcPr>
            <w:tcW w:w="144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0</w:t>
            </w:r>
          </w:p>
        </w:tc>
        <w:tc>
          <w:tcPr>
            <w:tcW w:w="9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20</w:t>
            </w:r>
          </w:p>
        </w:tc>
      </w:tr>
      <w:tr w:rsidR="004D2120" w:rsidRPr="00C85469" w:rsidTr="00313A7E">
        <w:trPr>
          <w:cantSplit/>
        </w:trPr>
        <w:tc>
          <w:tcPr>
            <w:tcW w:w="929" w:type="dxa"/>
            <w:vMerge/>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2441" w:type="dxa"/>
            <w:vMerge/>
            <w:tcBorders>
              <w:top w:val="nil"/>
              <w:left w:val="nil"/>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950"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w:t>
            </w:r>
          </w:p>
        </w:tc>
        <w:tc>
          <w:tcPr>
            <w:tcW w:w="1440"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35,0%</w:t>
            </w:r>
          </w:p>
        </w:tc>
        <w:tc>
          <w:tcPr>
            <w:tcW w:w="144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65,0%</w:t>
            </w:r>
          </w:p>
        </w:tc>
        <w:tc>
          <w:tcPr>
            <w:tcW w:w="144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0,0%</w:t>
            </w:r>
          </w:p>
        </w:tc>
        <w:tc>
          <w:tcPr>
            <w:tcW w:w="9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100,0%</w:t>
            </w:r>
          </w:p>
        </w:tc>
      </w:tr>
      <w:tr w:rsidR="004D2120" w:rsidRPr="00C85469" w:rsidTr="00313A7E">
        <w:trPr>
          <w:cantSplit/>
        </w:trPr>
        <w:tc>
          <w:tcPr>
            <w:tcW w:w="929" w:type="dxa"/>
            <w:vMerge/>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2441" w:type="dxa"/>
            <w:vMerge w:val="restart"/>
            <w:tcBorders>
              <w:top w:val="nil"/>
              <w:left w:val="nil"/>
              <w:bottom w:val="nil"/>
              <w:right w:val="nil"/>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IV - нетолерантна болка</w:t>
            </w:r>
          </w:p>
        </w:tc>
        <w:tc>
          <w:tcPr>
            <w:tcW w:w="950"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Count</w:t>
            </w:r>
          </w:p>
        </w:tc>
        <w:tc>
          <w:tcPr>
            <w:tcW w:w="1440"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7</w:t>
            </w:r>
          </w:p>
        </w:tc>
        <w:tc>
          <w:tcPr>
            <w:tcW w:w="144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10</w:t>
            </w:r>
          </w:p>
        </w:tc>
        <w:tc>
          <w:tcPr>
            <w:tcW w:w="144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3</w:t>
            </w:r>
          </w:p>
        </w:tc>
        <w:tc>
          <w:tcPr>
            <w:tcW w:w="9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20</w:t>
            </w:r>
          </w:p>
        </w:tc>
      </w:tr>
      <w:tr w:rsidR="004D2120" w:rsidRPr="00C85469" w:rsidTr="00313A7E">
        <w:trPr>
          <w:cantSplit/>
        </w:trPr>
        <w:tc>
          <w:tcPr>
            <w:tcW w:w="929" w:type="dxa"/>
            <w:vMerge/>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2441" w:type="dxa"/>
            <w:vMerge/>
            <w:tcBorders>
              <w:top w:val="nil"/>
              <w:left w:val="nil"/>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950"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w:t>
            </w:r>
          </w:p>
        </w:tc>
        <w:tc>
          <w:tcPr>
            <w:tcW w:w="1440"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35,0%</w:t>
            </w:r>
          </w:p>
        </w:tc>
        <w:tc>
          <w:tcPr>
            <w:tcW w:w="144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50,0%</w:t>
            </w:r>
          </w:p>
        </w:tc>
        <w:tc>
          <w:tcPr>
            <w:tcW w:w="144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15,0%</w:t>
            </w:r>
          </w:p>
        </w:tc>
        <w:tc>
          <w:tcPr>
            <w:tcW w:w="9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100,0%</w:t>
            </w:r>
          </w:p>
        </w:tc>
      </w:tr>
      <w:tr w:rsidR="004D2120" w:rsidRPr="00C85469" w:rsidTr="00313A7E">
        <w:trPr>
          <w:cantSplit/>
        </w:trPr>
        <w:tc>
          <w:tcPr>
            <w:tcW w:w="3370" w:type="dxa"/>
            <w:gridSpan w:val="2"/>
            <w:vMerge w:val="restart"/>
            <w:tcBorders>
              <w:top w:val="nil"/>
              <w:left w:val="single" w:sz="16" w:space="0" w:color="000000"/>
              <w:bottom w:val="single" w:sz="16" w:space="0" w:color="000000"/>
              <w:right w:val="nil"/>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Total</w:t>
            </w:r>
          </w:p>
        </w:tc>
        <w:tc>
          <w:tcPr>
            <w:tcW w:w="950"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Count</w:t>
            </w:r>
          </w:p>
        </w:tc>
        <w:tc>
          <w:tcPr>
            <w:tcW w:w="1440"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26</w:t>
            </w:r>
          </w:p>
        </w:tc>
        <w:tc>
          <w:tcPr>
            <w:tcW w:w="144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31</w:t>
            </w:r>
          </w:p>
        </w:tc>
        <w:tc>
          <w:tcPr>
            <w:tcW w:w="144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3</w:t>
            </w:r>
          </w:p>
        </w:tc>
        <w:tc>
          <w:tcPr>
            <w:tcW w:w="9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60</w:t>
            </w:r>
          </w:p>
        </w:tc>
      </w:tr>
      <w:tr w:rsidR="004D2120" w:rsidRPr="00C85469" w:rsidTr="00313A7E">
        <w:trPr>
          <w:cantSplit/>
        </w:trPr>
        <w:tc>
          <w:tcPr>
            <w:tcW w:w="3370" w:type="dxa"/>
            <w:gridSpan w:val="2"/>
            <w:vMerge/>
            <w:tcBorders>
              <w:top w:val="nil"/>
              <w:left w:val="single" w:sz="16" w:space="0" w:color="000000"/>
              <w:bottom w:val="single" w:sz="16" w:space="0" w:color="000000"/>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950" w:type="dxa"/>
            <w:tcBorders>
              <w:top w:val="nil"/>
              <w:left w:val="nil"/>
              <w:bottom w:val="single" w:sz="16" w:space="0" w:color="000000"/>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w:t>
            </w:r>
          </w:p>
        </w:tc>
        <w:tc>
          <w:tcPr>
            <w:tcW w:w="1440" w:type="dxa"/>
            <w:tcBorders>
              <w:top w:val="nil"/>
              <w:left w:val="single" w:sz="16" w:space="0" w:color="000000"/>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43,3%</w:t>
            </w:r>
          </w:p>
        </w:tc>
        <w:tc>
          <w:tcPr>
            <w:tcW w:w="1440" w:type="dxa"/>
            <w:tcBorders>
              <w:top w:val="nil"/>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51,7%</w:t>
            </w:r>
          </w:p>
        </w:tc>
        <w:tc>
          <w:tcPr>
            <w:tcW w:w="1440" w:type="dxa"/>
            <w:tcBorders>
              <w:top w:val="nil"/>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5,0%</w:t>
            </w:r>
          </w:p>
        </w:tc>
        <w:tc>
          <w:tcPr>
            <w:tcW w:w="900" w:type="dxa"/>
            <w:tcBorders>
              <w:top w:val="nil"/>
              <w:bottom w:val="single" w:sz="16" w:space="0" w:color="000000"/>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100,0%</w:t>
            </w:r>
          </w:p>
        </w:tc>
      </w:tr>
    </w:tbl>
    <w:p w:rsidR="00F96D40" w:rsidRDefault="00F96D40" w:rsidP="00514BF9">
      <w:pPr>
        <w:autoSpaceDE w:val="0"/>
        <w:autoSpaceDN w:val="0"/>
        <w:adjustRightInd w:val="0"/>
        <w:rPr>
          <w:rFonts w:ascii="Georgia" w:hAnsi="Georgia"/>
          <w:sz w:val="24"/>
          <w:szCs w:val="24"/>
          <w:lang w:val="mk-MK"/>
        </w:rPr>
      </w:pPr>
    </w:p>
    <w:p w:rsidR="00F96D40" w:rsidRDefault="00F96D40">
      <w:pPr>
        <w:spacing w:after="160" w:line="259" w:lineRule="auto"/>
        <w:rPr>
          <w:rFonts w:ascii="Georgia" w:hAnsi="Georgia"/>
          <w:sz w:val="24"/>
          <w:szCs w:val="24"/>
          <w:lang w:val="mk-MK"/>
        </w:rPr>
      </w:pPr>
      <w:r>
        <w:rPr>
          <w:rFonts w:ascii="Georgia" w:hAnsi="Georgia"/>
          <w:sz w:val="24"/>
          <w:szCs w:val="24"/>
          <w:lang w:val="mk-MK"/>
        </w:rPr>
        <w:br w:type="page"/>
      </w:r>
    </w:p>
    <w:p w:rsidR="00514BF9" w:rsidRDefault="00514BF9" w:rsidP="00514BF9">
      <w:pPr>
        <w:autoSpaceDE w:val="0"/>
        <w:autoSpaceDN w:val="0"/>
        <w:adjustRightInd w:val="0"/>
        <w:rPr>
          <w:rFonts w:ascii="Georgia" w:hAnsi="Georgia"/>
          <w:sz w:val="24"/>
          <w:szCs w:val="24"/>
          <w:lang w:val="mk-MK"/>
        </w:rPr>
      </w:pPr>
    </w:p>
    <w:p w:rsidR="004D2120" w:rsidRPr="00F96D40" w:rsidRDefault="00514BF9" w:rsidP="00F96D40">
      <w:pPr>
        <w:autoSpaceDE w:val="0"/>
        <w:autoSpaceDN w:val="0"/>
        <w:adjustRightInd w:val="0"/>
        <w:jc w:val="center"/>
        <w:rPr>
          <w:rFonts w:ascii="Georgia" w:hAnsi="Georgia"/>
          <w:sz w:val="20"/>
          <w:szCs w:val="24"/>
          <w:lang w:val="ru-RU"/>
        </w:rPr>
      </w:pPr>
      <w:r w:rsidRPr="00514BF9">
        <w:rPr>
          <w:rFonts w:ascii="Georgia" w:hAnsi="Georgia"/>
          <w:sz w:val="20"/>
          <w:szCs w:val="24"/>
          <w:lang w:val="mk-MK"/>
        </w:rPr>
        <w:t>Графикон 7</w:t>
      </w:r>
      <w:r w:rsidRPr="00514BF9">
        <w:rPr>
          <w:rFonts w:ascii="Georgia" w:hAnsi="Georgia"/>
          <w:sz w:val="20"/>
          <w:szCs w:val="24"/>
          <w:lang w:val="ru-RU"/>
        </w:rPr>
        <w:t>:</w:t>
      </w:r>
      <w:r w:rsidRPr="00514BF9">
        <w:rPr>
          <w:rFonts w:ascii="Georgia" w:hAnsi="Georgia"/>
          <w:sz w:val="20"/>
          <w:szCs w:val="24"/>
          <w:lang w:val="mk-MK"/>
        </w:rPr>
        <w:t xml:space="preserve"> Степен на миофасцијална болка според</w:t>
      </w:r>
      <w:r w:rsidRPr="00514BF9">
        <w:rPr>
          <w:rFonts w:ascii="Georgia" w:hAnsi="Georgia"/>
          <w:sz w:val="20"/>
          <w:szCs w:val="24"/>
          <w:lang w:val="ru-RU"/>
        </w:rPr>
        <w:t xml:space="preserve"> </w:t>
      </w:r>
      <w:r w:rsidRPr="00514BF9">
        <w:rPr>
          <w:rFonts w:ascii="Georgia" w:hAnsi="Georgia"/>
          <w:sz w:val="20"/>
          <w:szCs w:val="24"/>
          <w:lang w:val="mk-MK"/>
        </w:rPr>
        <w:t>ППТС / ППТС1 &amp; ППТС4</w:t>
      </w:r>
    </w:p>
    <w:p w:rsidR="004D2120" w:rsidRPr="00C85469" w:rsidRDefault="004D2120" w:rsidP="00C85469">
      <w:pPr>
        <w:autoSpaceDE w:val="0"/>
        <w:autoSpaceDN w:val="0"/>
        <w:adjustRightInd w:val="0"/>
        <w:jc w:val="center"/>
        <w:rPr>
          <w:rFonts w:ascii="Georgia" w:hAnsi="Georgia"/>
          <w:sz w:val="24"/>
          <w:szCs w:val="24"/>
        </w:rPr>
      </w:pPr>
      <w:r w:rsidRPr="00C85469">
        <w:rPr>
          <w:rFonts w:ascii="Georgia" w:hAnsi="Georgia"/>
          <w:noProof/>
          <w:sz w:val="24"/>
          <w:szCs w:val="24"/>
        </w:rPr>
        <w:drawing>
          <wp:inline distT="0" distB="0" distL="0" distR="0">
            <wp:extent cx="4538980" cy="3100705"/>
            <wp:effectExtent l="0" t="0" r="0" b="444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8980" cy="3100705"/>
                    </a:xfrm>
                    <a:prstGeom prst="rect">
                      <a:avLst/>
                    </a:prstGeom>
                    <a:noFill/>
                    <a:ln>
                      <a:noFill/>
                    </a:ln>
                  </pic:spPr>
                </pic:pic>
              </a:graphicData>
            </a:graphic>
          </wp:inline>
        </w:drawing>
      </w:r>
    </w:p>
    <w:p w:rsidR="004D2120" w:rsidRPr="00C85469" w:rsidRDefault="004D2120" w:rsidP="00C85469">
      <w:pPr>
        <w:autoSpaceDE w:val="0"/>
        <w:autoSpaceDN w:val="0"/>
        <w:adjustRightInd w:val="0"/>
        <w:rPr>
          <w:rFonts w:ascii="Georgia" w:hAnsi="Georgia"/>
          <w:sz w:val="24"/>
          <w:szCs w:val="24"/>
          <w:lang w:val="ru-RU"/>
        </w:rPr>
      </w:pPr>
    </w:p>
    <w:p w:rsidR="004D2120" w:rsidRPr="00C85469" w:rsidRDefault="004D2120" w:rsidP="00514BF9">
      <w:pPr>
        <w:autoSpaceDE w:val="0"/>
        <w:autoSpaceDN w:val="0"/>
        <w:adjustRightInd w:val="0"/>
        <w:ind w:firstLine="720"/>
        <w:rPr>
          <w:rFonts w:ascii="Georgia" w:hAnsi="Georgia"/>
          <w:sz w:val="24"/>
          <w:szCs w:val="24"/>
          <w:lang w:val="mk-MK"/>
        </w:rPr>
      </w:pPr>
      <w:r w:rsidRPr="00C85469">
        <w:rPr>
          <w:rFonts w:ascii="Georgia" w:hAnsi="Georgia"/>
          <w:sz w:val="24"/>
          <w:szCs w:val="24"/>
          <w:lang w:val="ru-RU"/>
        </w:rPr>
        <w:t xml:space="preserve">1.2 </w:t>
      </w:r>
      <w:r w:rsidRPr="00C85469">
        <w:rPr>
          <w:rFonts w:ascii="Georgia" w:hAnsi="Georgia"/>
          <w:sz w:val="24"/>
          <w:szCs w:val="24"/>
          <w:lang w:val="mk-MK"/>
        </w:rPr>
        <w:t xml:space="preserve">Степен на онеспособеност според ТДИ индекс </w:t>
      </w:r>
    </w:p>
    <w:p w:rsidR="004D2120" w:rsidRPr="00C85469" w:rsidRDefault="004D2120" w:rsidP="00C85469">
      <w:pPr>
        <w:autoSpaceDE w:val="0"/>
        <w:autoSpaceDN w:val="0"/>
        <w:adjustRightInd w:val="0"/>
        <w:rPr>
          <w:rFonts w:ascii="Georgia" w:hAnsi="Georgia"/>
          <w:sz w:val="24"/>
          <w:szCs w:val="24"/>
          <w:lang w:val="mk-MK"/>
        </w:rPr>
      </w:pPr>
    </w:p>
    <w:p w:rsidR="004D2120" w:rsidRPr="00C85469" w:rsidRDefault="004D2120" w:rsidP="00514BF9">
      <w:pPr>
        <w:autoSpaceDE w:val="0"/>
        <w:autoSpaceDN w:val="0"/>
        <w:adjustRightInd w:val="0"/>
        <w:ind w:firstLine="720"/>
        <w:jc w:val="both"/>
        <w:rPr>
          <w:rFonts w:ascii="Georgia" w:hAnsi="Georgia"/>
          <w:sz w:val="24"/>
          <w:szCs w:val="24"/>
          <w:lang w:val="mk-MK"/>
        </w:rPr>
      </w:pPr>
      <w:r w:rsidRPr="00C85469">
        <w:rPr>
          <w:rFonts w:ascii="Georgia" w:hAnsi="Georgia"/>
          <w:sz w:val="24"/>
          <w:szCs w:val="24"/>
          <w:lang w:val="mk-MK"/>
        </w:rPr>
        <w:t>На табела 8. и графикон 8. пркажаните резултати се однесуваат на степенот на онеспособеност според ТДИ индекс.</w:t>
      </w:r>
    </w:p>
    <w:p w:rsidR="004D2120" w:rsidRPr="00C85469" w:rsidRDefault="004D2120" w:rsidP="00514BF9">
      <w:pPr>
        <w:autoSpaceDE w:val="0"/>
        <w:autoSpaceDN w:val="0"/>
        <w:adjustRightInd w:val="0"/>
        <w:ind w:firstLine="720"/>
        <w:jc w:val="both"/>
        <w:rPr>
          <w:rFonts w:ascii="Georgia" w:hAnsi="Georgia"/>
          <w:sz w:val="24"/>
          <w:szCs w:val="24"/>
          <w:lang w:val="mk-MK"/>
        </w:rPr>
      </w:pPr>
      <w:r w:rsidRPr="00C85469">
        <w:rPr>
          <w:rFonts w:ascii="Georgia" w:hAnsi="Georgia"/>
          <w:sz w:val="24"/>
          <w:szCs w:val="24"/>
          <w:lang w:val="mk-MK"/>
        </w:rPr>
        <w:t>Степенот на онеспособеност според ТДИ 1 индекс</w:t>
      </w:r>
      <w:r w:rsidRPr="00C85469">
        <w:rPr>
          <w:rFonts w:ascii="Georgia" w:hAnsi="Georgia"/>
          <w:color w:val="212121"/>
          <w:sz w:val="24"/>
          <w:szCs w:val="24"/>
          <w:shd w:val="clear" w:color="auto" w:fill="FFFFFF"/>
          <w:lang w:val="mk-MK"/>
        </w:rPr>
        <w:t xml:space="preserve"> варира во интервалот 66,90</w:t>
      </w:r>
      <w:r w:rsidRPr="00C85469">
        <w:rPr>
          <w:rFonts w:ascii="Georgia" w:hAnsi="Georgia"/>
          <w:color w:val="212121"/>
          <w:sz w:val="24"/>
          <w:szCs w:val="24"/>
          <w:shd w:val="clear" w:color="auto" w:fill="FFFFFF"/>
          <w:lang w:val="mk-MK"/>
        </w:rPr>
        <w:sym w:font="Symbol" w:char="F0B1"/>
      </w:r>
      <w:r w:rsidRPr="00C85469">
        <w:rPr>
          <w:rFonts w:ascii="Georgia" w:hAnsi="Georgia"/>
          <w:color w:val="212121"/>
          <w:sz w:val="24"/>
          <w:szCs w:val="24"/>
          <w:shd w:val="clear" w:color="auto" w:fill="FFFFFF"/>
          <w:lang w:val="mk-MK"/>
        </w:rPr>
        <w:t>21,56%</w:t>
      </w:r>
      <w:r w:rsidRPr="00C85469">
        <w:rPr>
          <w:rFonts w:ascii="Georgia" w:hAnsi="Georgia"/>
          <w:color w:val="212121"/>
          <w:sz w:val="24"/>
          <w:szCs w:val="24"/>
          <w:shd w:val="clear" w:color="auto" w:fill="FFFFFF"/>
          <w:lang w:val="ru-RU"/>
        </w:rPr>
        <w:t xml:space="preserve">; </w:t>
      </w:r>
      <w:r w:rsidRPr="00C85469">
        <w:rPr>
          <w:rFonts w:ascii="Georgia" w:hAnsi="Georgia"/>
          <w:color w:val="212121"/>
          <w:sz w:val="24"/>
          <w:szCs w:val="24"/>
          <w:shd w:val="clear" w:color="auto" w:fill="FFFFFF"/>
          <w:lang w:val="mk-MK"/>
        </w:rPr>
        <w:sym w:font="Symbol" w:char="F0B1"/>
      </w:r>
      <w:r w:rsidRPr="00C85469">
        <w:rPr>
          <w:rFonts w:ascii="Georgia" w:hAnsi="Georgia"/>
          <w:color w:val="212121"/>
          <w:sz w:val="24"/>
          <w:szCs w:val="24"/>
          <w:shd w:val="clear" w:color="auto" w:fill="FFFFFF"/>
          <w:lang w:val="mk-MK"/>
        </w:rPr>
        <w:t>95,00%</w:t>
      </w:r>
      <w:r w:rsidRPr="00C85469">
        <w:rPr>
          <w:rFonts w:ascii="Georgia" w:hAnsi="Georgia"/>
          <w:color w:val="212121"/>
          <w:sz w:val="24"/>
          <w:szCs w:val="24"/>
          <w:shd w:val="clear" w:color="auto" w:fill="FFFFFF"/>
        </w:rPr>
        <w:t>CI</w:t>
      </w:r>
      <w:r w:rsidRPr="00C85469">
        <w:rPr>
          <w:rFonts w:ascii="Georgia" w:hAnsi="Georgia"/>
          <w:color w:val="212121"/>
          <w:sz w:val="24"/>
          <w:szCs w:val="24"/>
          <w:shd w:val="clear" w:color="auto" w:fill="FFFFFF"/>
          <w:lang w:val="ru-RU"/>
        </w:rPr>
        <w:t>:61,33-72,47; медијаната изнесува 75</w:t>
      </w:r>
      <w:r w:rsidRPr="00C85469">
        <w:rPr>
          <w:rFonts w:ascii="Georgia" w:hAnsi="Georgia"/>
          <w:color w:val="212121"/>
          <w:sz w:val="24"/>
          <w:szCs w:val="24"/>
          <w:shd w:val="clear" w:color="auto" w:fill="FFFFFF"/>
          <w:lang w:val="mk-MK"/>
        </w:rPr>
        <w:t>%</w:t>
      </w:r>
      <w:r w:rsidRPr="00C85469">
        <w:rPr>
          <w:rFonts w:ascii="Georgia" w:hAnsi="Georgia"/>
          <w:color w:val="212121"/>
          <w:sz w:val="24"/>
          <w:szCs w:val="24"/>
          <w:shd w:val="clear" w:color="auto" w:fill="FFFFFF"/>
          <w:lang w:val="ru-RU"/>
        </w:rPr>
        <w:t>, минималната вредност изнесува 29</w:t>
      </w:r>
      <w:r w:rsidRPr="00C85469">
        <w:rPr>
          <w:rFonts w:ascii="Georgia" w:hAnsi="Georgia"/>
          <w:color w:val="212121"/>
          <w:sz w:val="24"/>
          <w:szCs w:val="24"/>
          <w:shd w:val="clear" w:color="auto" w:fill="FFFFFF"/>
          <w:lang w:val="mk-MK"/>
        </w:rPr>
        <w:t>%</w:t>
      </w:r>
      <w:r w:rsidRPr="00C85469">
        <w:rPr>
          <w:rFonts w:ascii="Georgia" w:hAnsi="Georgia"/>
          <w:color w:val="212121"/>
          <w:sz w:val="24"/>
          <w:szCs w:val="24"/>
          <w:shd w:val="clear" w:color="auto" w:fill="FFFFFF"/>
          <w:lang w:val="ru-RU"/>
        </w:rPr>
        <w:t xml:space="preserve"> а максималната вредност изнесува 95</w:t>
      </w:r>
      <w:r w:rsidRPr="00C85469">
        <w:rPr>
          <w:rFonts w:ascii="Georgia" w:hAnsi="Georgia"/>
          <w:color w:val="212121"/>
          <w:sz w:val="24"/>
          <w:szCs w:val="24"/>
          <w:shd w:val="clear" w:color="auto" w:fill="FFFFFF"/>
          <w:lang w:val="mk-MK"/>
        </w:rPr>
        <w:t>%</w:t>
      </w:r>
      <w:r w:rsidRPr="00C85469">
        <w:rPr>
          <w:rFonts w:ascii="Georgia" w:hAnsi="Georgia"/>
          <w:color w:val="212121"/>
          <w:sz w:val="24"/>
          <w:szCs w:val="24"/>
          <w:shd w:val="clear" w:color="auto" w:fill="FFFFFF"/>
          <w:lang w:val="ru-RU"/>
        </w:rPr>
        <w:t>.</w:t>
      </w:r>
    </w:p>
    <w:p w:rsidR="004D2120" w:rsidRPr="00C85469" w:rsidRDefault="004D2120" w:rsidP="00514BF9">
      <w:pPr>
        <w:autoSpaceDE w:val="0"/>
        <w:autoSpaceDN w:val="0"/>
        <w:adjustRightInd w:val="0"/>
        <w:ind w:firstLine="720"/>
        <w:jc w:val="both"/>
        <w:rPr>
          <w:rFonts w:ascii="Georgia" w:hAnsi="Georgia"/>
          <w:sz w:val="24"/>
          <w:szCs w:val="24"/>
          <w:lang w:val="mk-MK"/>
        </w:rPr>
      </w:pPr>
      <w:r w:rsidRPr="00C85469">
        <w:rPr>
          <w:rFonts w:ascii="Georgia" w:hAnsi="Georgia"/>
          <w:sz w:val="24"/>
          <w:szCs w:val="24"/>
          <w:lang w:val="mk-MK"/>
        </w:rPr>
        <w:t>Степенот на онеспособеност според ТДИ 2 индекс</w:t>
      </w:r>
      <w:r w:rsidRPr="00C85469">
        <w:rPr>
          <w:rFonts w:ascii="Georgia" w:hAnsi="Georgia"/>
          <w:color w:val="212121"/>
          <w:sz w:val="24"/>
          <w:szCs w:val="24"/>
          <w:shd w:val="clear" w:color="auto" w:fill="FFFFFF"/>
          <w:lang w:val="mk-MK"/>
        </w:rPr>
        <w:t xml:space="preserve"> варира во интервалот 48,72</w:t>
      </w:r>
      <w:r w:rsidRPr="00C85469">
        <w:rPr>
          <w:rFonts w:ascii="Georgia" w:hAnsi="Georgia"/>
          <w:color w:val="212121"/>
          <w:sz w:val="24"/>
          <w:szCs w:val="24"/>
          <w:shd w:val="clear" w:color="auto" w:fill="FFFFFF"/>
          <w:lang w:val="mk-MK"/>
        </w:rPr>
        <w:sym w:font="Symbol" w:char="F0B1"/>
      </w:r>
      <w:r w:rsidRPr="00C85469">
        <w:rPr>
          <w:rFonts w:ascii="Georgia" w:hAnsi="Georgia"/>
          <w:color w:val="212121"/>
          <w:sz w:val="24"/>
          <w:szCs w:val="24"/>
          <w:shd w:val="clear" w:color="auto" w:fill="FFFFFF"/>
          <w:lang w:val="mk-MK"/>
        </w:rPr>
        <w:t>21,74%</w:t>
      </w:r>
      <w:r w:rsidRPr="00C85469">
        <w:rPr>
          <w:rFonts w:ascii="Georgia" w:hAnsi="Georgia"/>
          <w:color w:val="212121"/>
          <w:sz w:val="24"/>
          <w:szCs w:val="24"/>
          <w:shd w:val="clear" w:color="auto" w:fill="FFFFFF"/>
          <w:lang w:val="ru-RU"/>
        </w:rPr>
        <w:t>;</w:t>
      </w:r>
      <w:r w:rsidRPr="00C85469">
        <w:rPr>
          <w:rFonts w:ascii="Georgia" w:hAnsi="Georgia"/>
          <w:color w:val="212121"/>
          <w:sz w:val="24"/>
          <w:szCs w:val="24"/>
          <w:shd w:val="clear" w:color="auto" w:fill="FFFFFF"/>
          <w:lang w:val="mk-MK"/>
        </w:rPr>
        <w:t xml:space="preserve"> </w:t>
      </w:r>
      <w:r w:rsidRPr="00C85469">
        <w:rPr>
          <w:rFonts w:ascii="Georgia" w:hAnsi="Georgia"/>
          <w:color w:val="212121"/>
          <w:sz w:val="24"/>
          <w:szCs w:val="24"/>
          <w:shd w:val="clear" w:color="auto" w:fill="FFFFFF"/>
          <w:lang w:val="mk-MK"/>
        </w:rPr>
        <w:sym w:font="Symbol" w:char="F0B1"/>
      </w:r>
      <w:r w:rsidRPr="00C85469">
        <w:rPr>
          <w:rFonts w:ascii="Georgia" w:hAnsi="Georgia"/>
          <w:color w:val="212121"/>
          <w:sz w:val="24"/>
          <w:szCs w:val="24"/>
          <w:shd w:val="clear" w:color="auto" w:fill="FFFFFF"/>
          <w:lang w:val="mk-MK"/>
        </w:rPr>
        <w:t>95,00%</w:t>
      </w:r>
      <w:r w:rsidRPr="00C85469">
        <w:rPr>
          <w:rFonts w:ascii="Georgia" w:hAnsi="Georgia"/>
          <w:color w:val="212121"/>
          <w:sz w:val="24"/>
          <w:szCs w:val="24"/>
          <w:shd w:val="clear" w:color="auto" w:fill="FFFFFF"/>
        </w:rPr>
        <w:t>CI</w:t>
      </w:r>
      <w:r w:rsidRPr="00C85469">
        <w:rPr>
          <w:rFonts w:ascii="Georgia" w:hAnsi="Georgia"/>
          <w:color w:val="212121"/>
          <w:sz w:val="24"/>
          <w:szCs w:val="24"/>
          <w:shd w:val="clear" w:color="auto" w:fill="FFFFFF"/>
          <w:lang w:val="ru-RU"/>
        </w:rPr>
        <w:t>:43,10-54,33; медијаната изнесува 51</w:t>
      </w:r>
      <w:r w:rsidRPr="00C85469">
        <w:rPr>
          <w:rFonts w:ascii="Georgia" w:hAnsi="Georgia"/>
          <w:color w:val="212121"/>
          <w:sz w:val="24"/>
          <w:szCs w:val="24"/>
          <w:shd w:val="clear" w:color="auto" w:fill="FFFFFF"/>
          <w:lang w:val="mk-MK"/>
        </w:rPr>
        <w:t>%</w:t>
      </w:r>
      <w:r w:rsidRPr="00C85469">
        <w:rPr>
          <w:rFonts w:ascii="Georgia" w:hAnsi="Georgia"/>
          <w:color w:val="212121"/>
          <w:sz w:val="24"/>
          <w:szCs w:val="24"/>
          <w:shd w:val="clear" w:color="auto" w:fill="FFFFFF"/>
          <w:lang w:val="ru-RU"/>
        </w:rPr>
        <w:t>, минималната вредност изнесува 10</w:t>
      </w:r>
      <w:r w:rsidRPr="00C85469">
        <w:rPr>
          <w:rFonts w:ascii="Georgia" w:hAnsi="Georgia"/>
          <w:color w:val="212121"/>
          <w:sz w:val="24"/>
          <w:szCs w:val="24"/>
          <w:shd w:val="clear" w:color="auto" w:fill="FFFFFF"/>
          <w:lang w:val="mk-MK"/>
        </w:rPr>
        <w:t>%</w:t>
      </w:r>
      <w:r w:rsidRPr="00C85469">
        <w:rPr>
          <w:rFonts w:ascii="Georgia" w:hAnsi="Georgia"/>
          <w:color w:val="212121"/>
          <w:sz w:val="24"/>
          <w:szCs w:val="24"/>
          <w:shd w:val="clear" w:color="auto" w:fill="FFFFFF"/>
          <w:lang w:val="ru-RU"/>
        </w:rPr>
        <w:t xml:space="preserve"> а максималната вредност изнесува 82</w:t>
      </w:r>
      <w:r w:rsidRPr="00C85469">
        <w:rPr>
          <w:rFonts w:ascii="Georgia" w:hAnsi="Georgia"/>
          <w:color w:val="212121"/>
          <w:sz w:val="24"/>
          <w:szCs w:val="24"/>
          <w:shd w:val="clear" w:color="auto" w:fill="FFFFFF"/>
          <w:lang w:val="mk-MK"/>
        </w:rPr>
        <w:t>%</w:t>
      </w:r>
      <w:r w:rsidRPr="00C85469">
        <w:rPr>
          <w:rFonts w:ascii="Georgia" w:hAnsi="Georgia"/>
          <w:color w:val="212121"/>
          <w:sz w:val="24"/>
          <w:szCs w:val="24"/>
          <w:shd w:val="clear" w:color="auto" w:fill="FFFFFF"/>
          <w:lang w:val="ru-RU"/>
        </w:rPr>
        <w:t>.</w:t>
      </w:r>
    </w:p>
    <w:p w:rsidR="004D2120" w:rsidRPr="00C85469" w:rsidRDefault="004D2120" w:rsidP="00514BF9">
      <w:pPr>
        <w:autoSpaceDE w:val="0"/>
        <w:autoSpaceDN w:val="0"/>
        <w:adjustRightInd w:val="0"/>
        <w:ind w:firstLine="720"/>
        <w:jc w:val="both"/>
        <w:rPr>
          <w:rFonts w:ascii="Georgia" w:hAnsi="Georgia"/>
          <w:color w:val="212121"/>
          <w:sz w:val="24"/>
          <w:szCs w:val="24"/>
          <w:shd w:val="clear" w:color="auto" w:fill="FFFFFF"/>
          <w:lang w:val="ru-RU"/>
        </w:rPr>
      </w:pPr>
      <w:r w:rsidRPr="00C85469">
        <w:rPr>
          <w:rFonts w:ascii="Georgia" w:hAnsi="Georgia"/>
          <w:sz w:val="24"/>
          <w:szCs w:val="24"/>
          <w:lang w:val="mk-MK"/>
        </w:rPr>
        <w:t>Степенот на онеспособеност според ТДИ 3 индекс</w:t>
      </w:r>
      <w:r w:rsidRPr="00C85469">
        <w:rPr>
          <w:rFonts w:ascii="Georgia" w:hAnsi="Georgia"/>
          <w:color w:val="212121"/>
          <w:sz w:val="24"/>
          <w:szCs w:val="24"/>
          <w:shd w:val="clear" w:color="auto" w:fill="FFFFFF"/>
          <w:lang w:val="mk-MK"/>
        </w:rPr>
        <w:t xml:space="preserve"> варира во интервалот 32,33</w:t>
      </w:r>
      <w:r w:rsidRPr="00C85469">
        <w:rPr>
          <w:rFonts w:ascii="Georgia" w:hAnsi="Georgia"/>
          <w:color w:val="212121"/>
          <w:sz w:val="24"/>
          <w:szCs w:val="24"/>
          <w:shd w:val="clear" w:color="auto" w:fill="FFFFFF"/>
          <w:lang w:val="mk-MK"/>
        </w:rPr>
        <w:sym w:font="Symbol" w:char="F0B1"/>
      </w:r>
      <w:r w:rsidRPr="00C85469">
        <w:rPr>
          <w:rFonts w:ascii="Georgia" w:hAnsi="Georgia"/>
          <w:color w:val="212121"/>
          <w:sz w:val="24"/>
          <w:szCs w:val="24"/>
          <w:shd w:val="clear" w:color="auto" w:fill="FFFFFF"/>
          <w:lang w:val="mk-MK"/>
        </w:rPr>
        <w:t>12,71%</w:t>
      </w:r>
      <w:r w:rsidRPr="00C85469">
        <w:rPr>
          <w:rFonts w:ascii="Georgia" w:hAnsi="Georgia"/>
          <w:color w:val="212121"/>
          <w:sz w:val="24"/>
          <w:szCs w:val="24"/>
          <w:shd w:val="clear" w:color="auto" w:fill="FFFFFF"/>
          <w:lang w:val="ru-RU"/>
        </w:rPr>
        <w:t>;</w:t>
      </w:r>
      <w:r w:rsidRPr="00C85469">
        <w:rPr>
          <w:rFonts w:ascii="Georgia" w:hAnsi="Georgia"/>
          <w:color w:val="212121"/>
          <w:sz w:val="24"/>
          <w:szCs w:val="24"/>
          <w:shd w:val="clear" w:color="auto" w:fill="FFFFFF"/>
          <w:lang w:val="mk-MK"/>
        </w:rPr>
        <w:t xml:space="preserve"> </w:t>
      </w:r>
      <w:r w:rsidRPr="00C85469">
        <w:rPr>
          <w:rFonts w:ascii="Georgia" w:hAnsi="Georgia"/>
          <w:color w:val="212121"/>
          <w:sz w:val="24"/>
          <w:szCs w:val="24"/>
          <w:shd w:val="clear" w:color="auto" w:fill="FFFFFF"/>
          <w:lang w:val="mk-MK"/>
        </w:rPr>
        <w:sym w:font="Symbol" w:char="F0B1"/>
      </w:r>
      <w:r w:rsidRPr="00C85469">
        <w:rPr>
          <w:rFonts w:ascii="Georgia" w:hAnsi="Georgia"/>
          <w:color w:val="212121"/>
          <w:sz w:val="24"/>
          <w:szCs w:val="24"/>
          <w:shd w:val="clear" w:color="auto" w:fill="FFFFFF"/>
          <w:lang w:val="mk-MK"/>
        </w:rPr>
        <w:t>95,00%</w:t>
      </w:r>
      <w:r w:rsidRPr="00C85469">
        <w:rPr>
          <w:rFonts w:ascii="Georgia" w:hAnsi="Georgia"/>
          <w:color w:val="212121"/>
          <w:sz w:val="24"/>
          <w:szCs w:val="24"/>
          <w:shd w:val="clear" w:color="auto" w:fill="FFFFFF"/>
        </w:rPr>
        <w:t>CI</w:t>
      </w:r>
      <w:r w:rsidRPr="00C85469">
        <w:rPr>
          <w:rFonts w:ascii="Georgia" w:hAnsi="Georgia"/>
          <w:color w:val="212121"/>
          <w:sz w:val="24"/>
          <w:szCs w:val="24"/>
          <w:shd w:val="clear" w:color="auto" w:fill="FFFFFF"/>
          <w:lang w:val="ru-RU"/>
        </w:rPr>
        <w:t>:29,05-35,62; медијаната изнесува 32</w:t>
      </w:r>
      <w:r w:rsidRPr="00C85469">
        <w:rPr>
          <w:rFonts w:ascii="Georgia" w:hAnsi="Georgia"/>
          <w:color w:val="212121"/>
          <w:sz w:val="24"/>
          <w:szCs w:val="24"/>
          <w:shd w:val="clear" w:color="auto" w:fill="FFFFFF"/>
          <w:lang w:val="mk-MK"/>
        </w:rPr>
        <w:t>%</w:t>
      </w:r>
      <w:r w:rsidRPr="00C85469">
        <w:rPr>
          <w:rFonts w:ascii="Georgia" w:hAnsi="Georgia"/>
          <w:color w:val="212121"/>
          <w:sz w:val="24"/>
          <w:szCs w:val="24"/>
          <w:shd w:val="clear" w:color="auto" w:fill="FFFFFF"/>
          <w:lang w:val="ru-RU"/>
        </w:rPr>
        <w:t>, минималната вредност изнесува 10</w:t>
      </w:r>
      <w:r w:rsidRPr="00C85469">
        <w:rPr>
          <w:rFonts w:ascii="Georgia" w:hAnsi="Georgia"/>
          <w:color w:val="212121"/>
          <w:sz w:val="24"/>
          <w:szCs w:val="24"/>
          <w:shd w:val="clear" w:color="auto" w:fill="FFFFFF"/>
          <w:lang w:val="mk-MK"/>
        </w:rPr>
        <w:t>%</w:t>
      </w:r>
      <w:r w:rsidRPr="00C85469">
        <w:rPr>
          <w:rFonts w:ascii="Georgia" w:hAnsi="Georgia"/>
          <w:color w:val="212121"/>
          <w:sz w:val="24"/>
          <w:szCs w:val="24"/>
          <w:shd w:val="clear" w:color="auto" w:fill="FFFFFF"/>
          <w:lang w:val="ru-RU"/>
        </w:rPr>
        <w:t xml:space="preserve"> а максималната вредност изнесува 61</w:t>
      </w:r>
      <w:r w:rsidRPr="00C85469">
        <w:rPr>
          <w:rFonts w:ascii="Georgia" w:hAnsi="Georgia"/>
          <w:color w:val="212121"/>
          <w:sz w:val="24"/>
          <w:szCs w:val="24"/>
          <w:shd w:val="clear" w:color="auto" w:fill="FFFFFF"/>
          <w:lang w:val="mk-MK"/>
        </w:rPr>
        <w:t>%</w:t>
      </w:r>
      <w:r w:rsidRPr="00C85469">
        <w:rPr>
          <w:rFonts w:ascii="Georgia" w:hAnsi="Georgia"/>
          <w:color w:val="212121"/>
          <w:sz w:val="24"/>
          <w:szCs w:val="24"/>
          <w:shd w:val="clear" w:color="auto" w:fill="FFFFFF"/>
          <w:lang w:val="ru-RU"/>
        </w:rPr>
        <w:t>.</w:t>
      </w:r>
    </w:p>
    <w:p w:rsidR="004D2120" w:rsidRPr="00C85469" w:rsidRDefault="004D2120" w:rsidP="00514BF9">
      <w:pPr>
        <w:autoSpaceDE w:val="0"/>
        <w:autoSpaceDN w:val="0"/>
        <w:adjustRightInd w:val="0"/>
        <w:ind w:firstLine="720"/>
        <w:jc w:val="both"/>
        <w:rPr>
          <w:rFonts w:ascii="Georgia" w:hAnsi="Georgia"/>
          <w:sz w:val="24"/>
          <w:szCs w:val="24"/>
          <w:lang w:val="mk-MK"/>
        </w:rPr>
      </w:pPr>
      <w:r w:rsidRPr="00C85469">
        <w:rPr>
          <w:rFonts w:ascii="Georgia" w:hAnsi="Georgia"/>
          <w:sz w:val="24"/>
          <w:szCs w:val="24"/>
          <w:lang w:val="mk-MK"/>
        </w:rPr>
        <w:t>Степенот на онеспособеност според ТДИ 4 индекс</w:t>
      </w:r>
      <w:r w:rsidRPr="00C85469">
        <w:rPr>
          <w:rFonts w:ascii="Georgia" w:hAnsi="Georgia"/>
          <w:color w:val="212121"/>
          <w:sz w:val="24"/>
          <w:szCs w:val="24"/>
          <w:shd w:val="clear" w:color="auto" w:fill="FFFFFF"/>
          <w:lang w:val="mk-MK"/>
        </w:rPr>
        <w:t xml:space="preserve"> варира во интервалот 21,22</w:t>
      </w:r>
      <w:r w:rsidRPr="00C85469">
        <w:rPr>
          <w:rFonts w:ascii="Georgia" w:hAnsi="Georgia"/>
          <w:color w:val="212121"/>
          <w:sz w:val="24"/>
          <w:szCs w:val="24"/>
          <w:shd w:val="clear" w:color="auto" w:fill="FFFFFF"/>
          <w:lang w:val="mk-MK"/>
        </w:rPr>
        <w:sym w:font="Symbol" w:char="F0B1"/>
      </w:r>
      <w:r w:rsidRPr="00C85469">
        <w:rPr>
          <w:rFonts w:ascii="Georgia" w:hAnsi="Georgia"/>
          <w:color w:val="212121"/>
          <w:sz w:val="24"/>
          <w:szCs w:val="24"/>
          <w:shd w:val="clear" w:color="auto" w:fill="FFFFFF"/>
          <w:lang w:val="mk-MK"/>
        </w:rPr>
        <w:t>7,62%</w:t>
      </w:r>
      <w:r w:rsidRPr="00C85469">
        <w:rPr>
          <w:rFonts w:ascii="Georgia" w:hAnsi="Georgia"/>
          <w:color w:val="212121"/>
          <w:sz w:val="24"/>
          <w:szCs w:val="24"/>
          <w:shd w:val="clear" w:color="auto" w:fill="FFFFFF"/>
          <w:lang w:val="ru-RU"/>
        </w:rPr>
        <w:t>;</w:t>
      </w:r>
      <w:r w:rsidRPr="00C85469">
        <w:rPr>
          <w:rFonts w:ascii="Georgia" w:hAnsi="Georgia"/>
          <w:color w:val="212121"/>
          <w:sz w:val="24"/>
          <w:szCs w:val="24"/>
          <w:shd w:val="clear" w:color="auto" w:fill="FFFFFF"/>
          <w:lang w:val="mk-MK"/>
        </w:rPr>
        <w:t xml:space="preserve"> </w:t>
      </w:r>
      <w:r w:rsidRPr="00C85469">
        <w:rPr>
          <w:rFonts w:ascii="Georgia" w:hAnsi="Georgia"/>
          <w:color w:val="212121"/>
          <w:sz w:val="24"/>
          <w:szCs w:val="24"/>
          <w:shd w:val="clear" w:color="auto" w:fill="FFFFFF"/>
          <w:lang w:val="mk-MK"/>
        </w:rPr>
        <w:sym w:font="Symbol" w:char="F0B1"/>
      </w:r>
      <w:r w:rsidRPr="00C85469">
        <w:rPr>
          <w:rFonts w:ascii="Georgia" w:hAnsi="Georgia"/>
          <w:color w:val="212121"/>
          <w:sz w:val="24"/>
          <w:szCs w:val="24"/>
          <w:shd w:val="clear" w:color="auto" w:fill="FFFFFF"/>
          <w:lang w:val="mk-MK"/>
        </w:rPr>
        <w:t>95,00%</w:t>
      </w:r>
      <w:r w:rsidRPr="00C85469">
        <w:rPr>
          <w:rFonts w:ascii="Georgia" w:hAnsi="Georgia"/>
          <w:color w:val="212121"/>
          <w:sz w:val="24"/>
          <w:szCs w:val="24"/>
          <w:shd w:val="clear" w:color="auto" w:fill="FFFFFF"/>
        </w:rPr>
        <w:t>CI</w:t>
      </w:r>
      <w:r w:rsidRPr="00C85469">
        <w:rPr>
          <w:rFonts w:ascii="Georgia" w:hAnsi="Georgia"/>
          <w:color w:val="212121"/>
          <w:sz w:val="24"/>
          <w:szCs w:val="24"/>
          <w:shd w:val="clear" w:color="auto" w:fill="FFFFFF"/>
          <w:lang w:val="ru-RU"/>
        </w:rPr>
        <w:t>:19,25-23,19; медијаната изнесува 21,50</w:t>
      </w:r>
      <w:r w:rsidRPr="00C85469">
        <w:rPr>
          <w:rFonts w:ascii="Georgia" w:hAnsi="Georgia"/>
          <w:color w:val="212121"/>
          <w:sz w:val="24"/>
          <w:szCs w:val="24"/>
          <w:shd w:val="clear" w:color="auto" w:fill="FFFFFF"/>
          <w:lang w:val="mk-MK"/>
        </w:rPr>
        <w:t>%</w:t>
      </w:r>
      <w:r w:rsidRPr="00C85469">
        <w:rPr>
          <w:rFonts w:ascii="Georgia" w:hAnsi="Georgia"/>
          <w:color w:val="212121"/>
          <w:sz w:val="24"/>
          <w:szCs w:val="24"/>
          <w:shd w:val="clear" w:color="auto" w:fill="FFFFFF"/>
          <w:lang w:val="ru-RU"/>
        </w:rPr>
        <w:t>; минималната вредност изнесува 5</w:t>
      </w:r>
      <w:r w:rsidRPr="00C85469">
        <w:rPr>
          <w:rFonts w:ascii="Georgia" w:hAnsi="Georgia"/>
          <w:color w:val="212121"/>
          <w:sz w:val="24"/>
          <w:szCs w:val="24"/>
          <w:shd w:val="clear" w:color="auto" w:fill="FFFFFF"/>
          <w:lang w:val="mk-MK"/>
        </w:rPr>
        <w:t>%</w:t>
      </w:r>
      <w:r w:rsidRPr="00C85469">
        <w:rPr>
          <w:rFonts w:ascii="Georgia" w:hAnsi="Georgia"/>
          <w:color w:val="212121"/>
          <w:sz w:val="24"/>
          <w:szCs w:val="24"/>
          <w:shd w:val="clear" w:color="auto" w:fill="FFFFFF"/>
          <w:lang w:val="ru-RU"/>
        </w:rPr>
        <w:t xml:space="preserve"> а максималната вредност изнесува 37</w:t>
      </w:r>
      <w:r w:rsidRPr="00C85469">
        <w:rPr>
          <w:rFonts w:ascii="Georgia" w:hAnsi="Georgia"/>
          <w:color w:val="212121"/>
          <w:sz w:val="24"/>
          <w:szCs w:val="24"/>
          <w:shd w:val="clear" w:color="auto" w:fill="FFFFFF"/>
          <w:lang w:val="mk-MK"/>
        </w:rPr>
        <w:t>%</w:t>
      </w:r>
      <w:r w:rsidRPr="00C85469">
        <w:rPr>
          <w:rFonts w:ascii="Georgia" w:hAnsi="Georgia"/>
          <w:color w:val="212121"/>
          <w:sz w:val="24"/>
          <w:szCs w:val="24"/>
          <w:shd w:val="clear" w:color="auto" w:fill="FFFFFF"/>
          <w:lang w:val="ru-RU"/>
        </w:rPr>
        <w:t>.</w:t>
      </w:r>
    </w:p>
    <w:p w:rsidR="00F96D40" w:rsidRDefault="00F96D40">
      <w:pPr>
        <w:spacing w:after="160" w:line="259" w:lineRule="auto"/>
        <w:rPr>
          <w:rFonts w:ascii="Georgia" w:hAnsi="Georgia"/>
          <w:sz w:val="24"/>
          <w:szCs w:val="24"/>
          <w:lang w:val="mk-MK"/>
        </w:rPr>
      </w:pPr>
      <w:r>
        <w:rPr>
          <w:rFonts w:ascii="Georgia" w:hAnsi="Georgia"/>
          <w:sz w:val="24"/>
          <w:szCs w:val="24"/>
          <w:lang w:val="mk-MK"/>
        </w:rPr>
        <w:br w:type="page"/>
      </w:r>
    </w:p>
    <w:p w:rsidR="004D2120" w:rsidRPr="00C85469" w:rsidRDefault="004D2120" w:rsidP="00C85469">
      <w:pPr>
        <w:autoSpaceDE w:val="0"/>
        <w:autoSpaceDN w:val="0"/>
        <w:adjustRightInd w:val="0"/>
        <w:jc w:val="both"/>
        <w:rPr>
          <w:rFonts w:ascii="Georgia" w:hAnsi="Georgia"/>
          <w:sz w:val="24"/>
          <w:szCs w:val="24"/>
          <w:lang w:val="mk-MK"/>
        </w:rPr>
      </w:pPr>
    </w:p>
    <w:p w:rsidR="004D2120" w:rsidRPr="00C85469" w:rsidRDefault="004D2120" w:rsidP="00514BF9">
      <w:pPr>
        <w:jc w:val="center"/>
        <w:rPr>
          <w:rFonts w:ascii="Georgia" w:hAnsi="Georgia"/>
          <w:sz w:val="24"/>
          <w:szCs w:val="24"/>
          <w:lang w:val="mk-MK"/>
        </w:rPr>
      </w:pPr>
      <w:r w:rsidRPr="00514BF9">
        <w:rPr>
          <w:rFonts w:ascii="Georgia" w:hAnsi="Georgia"/>
          <w:sz w:val="20"/>
          <w:szCs w:val="24"/>
          <w:lang w:val="mk-MK"/>
        </w:rPr>
        <w:t>Табела 8. Степен на онеспособеност според ТДИ индекс</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95"/>
        <w:gridCol w:w="374"/>
        <w:gridCol w:w="710"/>
        <w:gridCol w:w="1285"/>
        <w:gridCol w:w="1285"/>
        <w:gridCol w:w="900"/>
        <w:gridCol w:w="1156"/>
        <w:gridCol w:w="1186"/>
        <w:gridCol w:w="1005"/>
      </w:tblGrid>
      <w:tr w:rsidR="004D2120" w:rsidRPr="00C85469" w:rsidTr="00313A7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bCs/>
                <w:sz w:val="24"/>
                <w:szCs w:val="24"/>
              </w:rPr>
              <w:t>Variable</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bCs/>
                <w:sz w:val="24"/>
                <w:szCs w:val="24"/>
              </w:rPr>
              <w:t>N</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Mean</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cs="Arial"/>
                <w:bCs/>
                <w:color w:val="000000"/>
                <w:sz w:val="24"/>
                <w:szCs w:val="24"/>
              </w:rPr>
            </w:pPr>
            <w:r w:rsidRPr="00C85469">
              <w:rPr>
                <w:rFonts w:ascii="Georgia" w:hAnsi="Georgia" w:cs="Arial"/>
                <w:bCs/>
                <w:color w:val="000000"/>
                <w:sz w:val="24"/>
                <w:szCs w:val="24"/>
              </w:rPr>
              <w:t>Confidence</w:t>
            </w:r>
          </w:p>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-95,00%</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cs="Arial"/>
                <w:bCs/>
                <w:color w:val="000000"/>
                <w:sz w:val="24"/>
                <w:szCs w:val="24"/>
              </w:rPr>
            </w:pPr>
            <w:r w:rsidRPr="00C85469">
              <w:rPr>
                <w:rFonts w:ascii="Georgia" w:hAnsi="Georgia" w:cs="Arial"/>
                <w:bCs/>
                <w:color w:val="000000"/>
                <w:sz w:val="24"/>
                <w:szCs w:val="24"/>
              </w:rPr>
              <w:t>Confidence</w:t>
            </w:r>
          </w:p>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+95,00%</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Median</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Minimum</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Maximum</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Std.Dev.</w:t>
            </w:r>
          </w:p>
        </w:tc>
      </w:tr>
      <w:tr w:rsidR="004D2120" w:rsidRPr="00C85469" w:rsidTr="00313A7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ТДИ 1</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60</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66,90</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61,33</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72,47</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75</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29</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95</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21,56</w:t>
            </w:r>
          </w:p>
        </w:tc>
      </w:tr>
      <w:tr w:rsidR="004D2120" w:rsidRPr="00C85469" w:rsidTr="00313A7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ТДИ 2</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60</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lang w:val="mk-MK"/>
              </w:rPr>
            </w:pPr>
            <w:r w:rsidRPr="00C85469">
              <w:rPr>
                <w:rFonts w:ascii="Georgia" w:hAnsi="Georgia" w:cs="Arial"/>
                <w:color w:val="000000"/>
                <w:sz w:val="24"/>
                <w:szCs w:val="24"/>
              </w:rPr>
              <w:t>48,7</w:t>
            </w:r>
            <w:r w:rsidRPr="00C85469">
              <w:rPr>
                <w:rFonts w:ascii="Georgia" w:hAnsi="Georgia" w:cs="Arial"/>
                <w:color w:val="000000"/>
                <w:sz w:val="24"/>
                <w:szCs w:val="24"/>
                <w:lang w:val="mk-MK"/>
              </w:rPr>
              <w:t>2</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lang w:val="mk-MK"/>
              </w:rPr>
            </w:pPr>
            <w:r w:rsidRPr="00C85469">
              <w:rPr>
                <w:rFonts w:ascii="Georgia" w:hAnsi="Georgia" w:cs="Arial"/>
                <w:color w:val="000000"/>
                <w:sz w:val="24"/>
                <w:szCs w:val="24"/>
              </w:rPr>
              <w:t>43,</w:t>
            </w:r>
            <w:r w:rsidRPr="00C85469">
              <w:rPr>
                <w:rFonts w:ascii="Georgia" w:hAnsi="Georgia" w:cs="Arial"/>
                <w:color w:val="000000"/>
                <w:sz w:val="24"/>
                <w:szCs w:val="24"/>
                <w:lang w:val="mk-MK"/>
              </w:rPr>
              <w:t>10</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54,33</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51</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10</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82</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21,74</w:t>
            </w:r>
          </w:p>
        </w:tc>
      </w:tr>
      <w:tr w:rsidR="004D2120" w:rsidRPr="00C85469" w:rsidTr="00313A7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ТДИ 3</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60</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32,33</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lang w:val="mk-MK"/>
              </w:rPr>
            </w:pPr>
            <w:r w:rsidRPr="00C85469">
              <w:rPr>
                <w:rFonts w:ascii="Georgia" w:hAnsi="Georgia" w:cs="Arial"/>
                <w:color w:val="000000"/>
                <w:sz w:val="24"/>
                <w:szCs w:val="24"/>
              </w:rPr>
              <w:t>29,0</w:t>
            </w:r>
            <w:r w:rsidRPr="00C85469">
              <w:rPr>
                <w:rFonts w:ascii="Georgia" w:hAnsi="Georgia" w:cs="Arial"/>
                <w:color w:val="000000"/>
                <w:sz w:val="24"/>
                <w:szCs w:val="24"/>
                <w:lang w:val="mk-MK"/>
              </w:rPr>
              <w:t>5</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lang w:val="mk-MK"/>
              </w:rPr>
            </w:pPr>
            <w:r w:rsidRPr="00C85469">
              <w:rPr>
                <w:rFonts w:ascii="Georgia" w:hAnsi="Georgia" w:cs="Arial"/>
                <w:color w:val="000000"/>
                <w:sz w:val="24"/>
                <w:szCs w:val="24"/>
              </w:rPr>
              <w:t>35,6</w:t>
            </w:r>
            <w:r w:rsidRPr="00C85469">
              <w:rPr>
                <w:rFonts w:ascii="Georgia" w:hAnsi="Georgia" w:cs="Arial"/>
                <w:color w:val="000000"/>
                <w:sz w:val="24"/>
                <w:szCs w:val="24"/>
                <w:lang w:val="mk-MK"/>
              </w:rPr>
              <w:t>2</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32</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10</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61</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12,71</w:t>
            </w:r>
          </w:p>
        </w:tc>
      </w:tr>
      <w:tr w:rsidR="004D2120" w:rsidRPr="00C85469" w:rsidTr="00313A7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ТДИ 4</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60</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lang w:val="mk-MK"/>
              </w:rPr>
            </w:pPr>
            <w:r w:rsidRPr="00C85469">
              <w:rPr>
                <w:rFonts w:ascii="Georgia" w:hAnsi="Georgia" w:cs="Arial"/>
                <w:color w:val="000000"/>
                <w:sz w:val="24"/>
                <w:szCs w:val="24"/>
              </w:rPr>
              <w:t>21,2</w:t>
            </w:r>
            <w:r w:rsidRPr="00C85469">
              <w:rPr>
                <w:rFonts w:ascii="Georgia" w:hAnsi="Georgia" w:cs="Arial"/>
                <w:color w:val="000000"/>
                <w:sz w:val="24"/>
                <w:szCs w:val="24"/>
                <w:lang w:val="mk-MK"/>
              </w:rPr>
              <w:t>2</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lang w:val="mk-MK"/>
              </w:rPr>
            </w:pPr>
            <w:r w:rsidRPr="00C85469">
              <w:rPr>
                <w:rFonts w:ascii="Georgia" w:hAnsi="Georgia" w:cs="Arial"/>
                <w:color w:val="000000"/>
                <w:sz w:val="24"/>
                <w:szCs w:val="24"/>
              </w:rPr>
              <w:t>19,2</w:t>
            </w:r>
            <w:r w:rsidRPr="00C85469">
              <w:rPr>
                <w:rFonts w:ascii="Georgia" w:hAnsi="Georgia" w:cs="Arial"/>
                <w:color w:val="000000"/>
                <w:sz w:val="24"/>
                <w:szCs w:val="24"/>
                <w:lang w:val="mk-MK"/>
              </w:rPr>
              <w:t>5</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lang w:val="mk-MK"/>
              </w:rPr>
            </w:pPr>
            <w:r w:rsidRPr="00C85469">
              <w:rPr>
                <w:rFonts w:ascii="Georgia" w:hAnsi="Georgia" w:cs="Arial"/>
                <w:color w:val="000000"/>
                <w:sz w:val="24"/>
                <w:szCs w:val="24"/>
              </w:rPr>
              <w:t>23,1</w:t>
            </w:r>
            <w:r w:rsidRPr="00C85469">
              <w:rPr>
                <w:rFonts w:ascii="Georgia" w:hAnsi="Georgia" w:cs="Arial"/>
                <w:color w:val="000000"/>
                <w:sz w:val="24"/>
                <w:szCs w:val="24"/>
                <w:lang w:val="mk-MK"/>
              </w:rPr>
              <w:t>9</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21,50</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5</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37</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7,62</w:t>
            </w:r>
          </w:p>
        </w:tc>
      </w:tr>
    </w:tbl>
    <w:p w:rsidR="00514BF9" w:rsidRDefault="00514BF9" w:rsidP="00514BF9">
      <w:pPr>
        <w:ind w:firstLine="720"/>
        <w:rPr>
          <w:rFonts w:ascii="Georgia" w:hAnsi="Georgia"/>
          <w:sz w:val="24"/>
          <w:szCs w:val="24"/>
          <w:lang w:val="mk-MK"/>
        </w:rPr>
      </w:pPr>
    </w:p>
    <w:p w:rsidR="004D2120" w:rsidRPr="00514BF9" w:rsidRDefault="00514BF9" w:rsidP="00514BF9">
      <w:pPr>
        <w:jc w:val="center"/>
        <w:rPr>
          <w:rFonts w:ascii="Georgia" w:hAnsi="Georgia"/>
          <w:sz w:val="20"/>
          <w:szCs w:val="24"/>
          <w:lang w:val="mk-MK"/>
        </w:rPr>
      </w:pPr>
      <w:r w:rsidRPr="00514BF9">
        <w:rPr>
          <w:rFonts w:ascii="Georgia" w:hAnsi="Georgia"/>
          <w:sz w:val="20"/>
          <w:szCs w:val="24"/>
          <w:lang w:val="mk-MK"/>
        </w:rPr>
        <w:t>Графикон  8. Степен на онеспособеност според ТДИ индекс</w:t>
      </w:r>
    </w:p>
    <w:p w:rsidR="004D2120" w:rsidRPr="00C85469" w:rsidRDefault="004D2120" w:rsidP="00C85469">
      <w:pPr>
        <w:jc w:val="center"/>
        <w:rPr>
          <w:rFonts w:ascii="Georgia" w:hAnsi="Georgia"/>
          <w:sz w:val="24"/>
          <w:szCs w:val="24"/>
          <w:lang w:val="mk-MK"/>
        </w:rPr>
      </w:pPr>
      <w:r w:rsidRPr="00C85469">
        <w:rPr>
          <w:rFonts w:ascii="Georgia" w:hAnsi="Georgia"/>
          <w:sz w:val="24"/>
          <w:szCs w:val="24"/>
        </w:rPr>
        <w:object w:dxaOrig="7110" w:dyaOrig="5000">
          <v:shape id="_x0000_i1027" type="#_x0000_t75" style="width:356.25pt;height:250.6pt" o:ole="">
            <v:imagedata r:id="rId36" o:title=""/>
          </v:shape>
          <o:OLEObject Type="Embed" ProgID="STATISTICA.Graph" ShapeID="_x0000_i1027" DrawAspect="Content" ObjectID="_1745330268" r:id="rId37">
            <o:FieldCodes>\s</o:FieldCodes>
          </o:OLEObject>
        </w:object>
      </w:r>
    </w:p>
    <w:p w:rsidR="004D2120" w:rsidRPr="00C85469" w:rsidRDefault="004D2120" w:rsidP="00C85469">
      <w:pPr>
        <w:rPr>
          <w:rFonts w:ascii="Georgia" w:hAnsi="Georgia"/>
          <w:sz w:val="24"/>
          <w:szCs w:val="24"/>
          <w:lang w:val="mk-MK"/>
        </w:rPr>
      </w:pPr>
    </w:p>
    <w:p w:rsidR="004D2120" w:rsidRPr="00C85469" w:rsidRDefault="004D2120" w:rsidP="00514BF9">
      <w:pPr>
        <w:ind w:firstLine="720"/>
        <w:jc w:val="both"/>
        <w:rPr>
          <w:rFonts w:ascii="Georgia" w:hAnsi="Georgia"/>
          <w:sz w:val="24"/>
          <w:szCs w:val="24"/>
          <w:lang w:val="mk-MK"/>
        </w:rPr>
      </w:pPr>
      <w:r w:rsidRPr="00C85469">
        <w:rPr>
          <w:rFonts w:ascii="Georgia" w:hAnsi="Georgia"/>
          <w:sz w:val="24"/>
          <w:szCs w:val="24"/>
          <w:lang w:val="mk-MK"/>
        </w:rPr>
        <w:t xml:space="preserve">Резултатите прикажани на табела 8.1 се однесуваат на степенот на онеспособеност според ТДИ индекс во релацијата </w:t>
      </w:r>
      <w:r w:rsidRPr="00C85469">
        <w:rPr>
          <w:rFonts w:ascii="Georgia" w:hAnsi="Georgia"/>
          <w:sz w:val="24"/>
          <w:szCs w:val="24"/>
          <w:lang w:val="mk-MK"/>
        </w:rPr>
        <w:tab/>
        <w:t>ТДИ 1 &amp; ТДИ 2 &amp;   ТДИ 3 &amp; ТДИ 4.</w:t>
      </w:r>
    </w:p>
    <w:p w:rsidR="004D2120" w:rsidRPr="00C85469" w:rsidRDefault="004D2120" w:rsidP="00514BF9">
      <w:pPr>
        <w:ind w:firstLine="720"/>
        <w:jc w:val="both"/>
        <w:rPr>
          <w:rFonts w:ascii="Georgia" w:hAnsi="Georgia"/>
          <w:sz w:val="24"/>
          <w:szCs w:val="24"/>
          <w:lang w:val="ru-RU"/>
        </w:rPr>
      </w:pPr>
      <w:r w:rsidRPr="00C85469">
        <w:rPr>
          <w:rFonts w:ascii="Georgia" w:hAnsi="Georgia"/>
          <w:sz w:val="24"/>
          <w:szCs w:val="24"/>
          <w:lang w:val="mk-MK"/>
        </w:rPr>
        <w:t xml:space="preserve">За </w:t>
      </w:r>
      <w:r w:rsidRPr="00C85469">
        <w:rPr>
          <w:rFonts w:ascii="Georgia" w:hAnsi="Georgia" w:cs="Arial"/>
          <w:color w:val="000000"/>
          <w:sz w:val="24"/>
          <w:szCs w:val="24"/>
          <w:lang w:val="mk-MK"/>
        </w:rPr>
        <w:t xml:space="preserve">Friedman ANOVA Chi Sqr. </w:t>
      </w:r>
      <w:r w:rsidRPr="00C85469">
        <w:rPr>
          <w:rFonts w:ascii="Georgia" w:hAnsi="Georgia" w:cs="Arial"/>
          <w:color w:val="000000"/>
          <w:sz w:val="24"/>
          <w:szCs w:val="24"/>
          <w:lang w:val="ru-RU"/>
        </w:rPr>
        <w:t>(</w:t>
      </w:r>
      <w:r w:rsidRPr="00C85469">
        <w:rPr>
          <w:rFonts w:ascii="Georgia" w:hAnsi="Georgia" w:cs="Arial"/>
          <w:color w:val="000000"/>
          <w:sz w:val="24"/>
          <w:szCs w:val="24"/>
          <w:lang w:val="it-IT"/>
        </w:rPr>
        <w:t>N</w:t>
      </w:r>
      <w:r w:rsidRPr="00C85469">
        <w:rPr>
          <w:rFonts w:ascii="Georgia" w:hAnsi="Georgia" w:cs="Arial"/>
          <w:color w:val="000000"/>
          <w:sz w:val="24"/>
          <w:szCs w:val="24"/>
          <w:lang w:val="ru-RU"/>
        </w:rPr>
        <w:t xml:space="preserve"> = 60, </w:t>
      </w:r>
      <w:r w:rsidRPr="00C85469">
        <w:rPr>
          <w:rFonts w:ascii="Georgia" w:hAnsi="Georgia" w:cs="Arial"/>
          <w:color w:val="000000"/>
          <w:sz w:val="24"/>
          <w:szCs w:val="24"/>
          <w:lang w:val="it-IT"/>
        </w:rPr>
        <w:t>df</w:t>
      </w:r>
      <w:r w:rsidRPr="00C85469">
        <w:rPr>
          <w:rFonts w:ascii="Georgia" w:hAnsi="Georgia" w:cs="Arial"/>
          <w:color w:val="000000"/>
          <w:sz w:val="24"/>
          <w:szCs w:val="24"/>
          <w:lang w:val="ru-RU"/>
        </w:rPr>
        <w:t xml:space="preserve"> = 3) = 172,9</w:t>
      </w:r>
      <w:r w:rsidRPr="00C85469">
        <w:rPr>
          <w:rFonts w:ascii="Georgia" w:hAnsi="Georgia" w:cs="Arial"/>
          <w:color w:val="000000"/>
          <w:sz w:val="24"/>
          <w:szCs w:val="24"/>
          <w:lang w:val="mk-MK"/>
        </w:rPr>
        <w:t xml:space="preserve">1 и </w:t>
      </w:r>
      <w:r w:rsidRPr="00C85469">
        <w:rPr>
          <w:rFonts w:ascii="Georgia" w:hAnsi="Georgia" w:cs="Arial"/>
          <w:color w:val="000000"/>
          <w:sz w:val="24"/>
          <w:szCs w:val="24"/>
        </w:rPr>
        <w:t>p</w:t>
      </w:r>
      <w:r w:rsidRPr="00C85469">
        <w:rPr>
          <w:rFonts w:ascii="Georgia" w:hAnsi="Georgia" w:cs="Arial"/>
          <w:color w:val="000000"/>
          <w:sz w:val="24"/>
          <w:szCs w:val="24"/>
          <w:lang w:val="ru-RU"/>
        </w:rPr>
        <w:t>&lt;0,001(</w:t>
      </w:r>
      <w:r w:rsidRPr="00C85469">
        <w:rPr>
          <w:rFonts w:ascii="Georgia" w:hAnsi="Georgia" w:cs="Arial"/>
          <w:color w:val="000000"/>
          <w:sz w:val="24"/>
          <w:szCs w:val="24"/>
          <w:lang w:val="it-IT"/>
        </w:rPr>
        <w:t>p</w:t>
      </w:r>
      <w:r w:rsidRPr="00C85469">
        <w:rPr>
          <w:rFonts w:ascii="Georgia" w:hAnsi="Georgia" w:cs="Arial"/>
          <w:color w:val="000000"/>
          <w:sz w:val="24"/>
          <w:szCs w:val="24"/>
          <w:lang w:val="ru-RU"/>
        </w:rPr>
        <w:t xml:space="preserve"> =</w:t>
      </w:r>
      <w:r w:rsidRPr="00C85469">
        <w:rPr>
          <w:rFonts w:ascii="Georgia" w:hAnsi="Georgia" w:cs="Arial"/>
          <w:b/>
          <w:color w:val="000000"/>
          <w:sz w:val="24"/>
          <w:szCs w:val="24"/>
          <w:lang w:val="ru-RU"/>
        </w:rPr>
        <w:t>0,000</w:t>
      </w:r>
      <w:r w:rsidRPr="00C85469">
        <w:rPr>
          <w:rFonts w:ascii="Georgia" w:hAnsi="Georgia" w:cs="Arial"/>
          <w:color w:val="000000"/>
          <w:sz w:val="24"/>
          <w:szCs w:val="24"/>
          <w:lang w:val="ru-RU"/>
        </w:rPr>
        <w:t xml:space="preserve">) </w:t>
      </w:r>
      <w:r w:rsidRPr="00C85469">
        <w:rPr>
          <w:rFonts w:ascii="Georgia" w:hAnsi="Georgia"/>
          <w:sz w:val="24"/>
          <w:szCs w:val="24"/>
          <w:lang w:val="mk-MK"/>
        </w:rPr>
        <w:t>во релацијата</w:t>
      </w:r>
      <w:r w:rsidRPr="00C85469">
        <w:rPr>
          <w:rFonts w:ascii="Georgia" w:hAnsi="Georgia"/>
          <w:sz w:val="24"/>
          <w:szCs w:val="24"/>
          <w:lang w:val="ru-RU"/>
        </w:rPr>
        <w:t xml:space="preserve">  </w:t>
      </w:r>
      <w:r w:rsidRPr="00C85469">
        <w:rPr>
          <w:rFonts w:ascii="Georgia" w:hAnsi="Georgia"/>
          <w:sz w:val="24"/>
          <w:szCs w:val="24"/>
          <w:lang w:val="mk-MK"/>
        </w:rPr>
        <w:t>ТДИ 1 &amp; ТДИ 2 &amp;   ТДИ 3 &amp; ТДИ 4</w:t>
      </w:r>
      <w:r w:rsidRPr="00C85469">
        <w:rPr>
          <w:rFonts w:ascii="Georgia" w:hAnsi="Georgia"/>
          <w:sz w:val="24"/>
          <w:szCs w:val="24"/>
          <w:lang w:val="ru-RU"/>
        </w:rPr>
        <w:t xml:space="preserve"> постои значајна разлика во </w:t>
      </w:r>
      <w:r w:rsidRPr="00C85469">
        <w:rPr>
          <w:rFonts w:ascii="Georgia" w:hAnsi="Georgia"/>
          <w:sz w:val="24"/>
          <w:szCs w:val="24"/>
          <w:lang w:val="mk-MK"/>
        </w:rPr>
        <w:t>степенот на онеспособеност според ТДИ индекс.</w:t>
      </w:r>
    </w:p>
    <w:p w:rsidR="004D2120" w:rsidRPr="00C85469" w:rsidRDefault="004D2120" w:rsidP="00C85469">
      <w:pPr>
        <w:rPr>
          <w:rFonts w:ascii="Georgia" w:hAnsi="Georgia"/>
          <w:sz w:val="24"/>
          <w:szCs w:val="24"/>
          <w:lang w:val="ru-RU"/>
        </w:rPr>
      </w:pPr>
    </w:p>
    <w:p w:rsidR="004D2120" w:rsidRPr="00514BF9" w:rsidRDefault="004D2120" w:rsidP="00514BF9">
      <w:pPr>
        <w:jc w:val="center"/>
        <w:rPr>
          <w:rFonts w:ascii="Georgia" w:hAnsi="Georgia"/>
          <w:sz w:val="20"/>
          <w:szCs w:val="24"/>
          <w:lang w:val="ru-RU"/>
        </w:rPr>
      </w:pPr>
      <w:r w:rsidRPr="00514BF9">
        <w:rPr>
          <w:rFonts w:ascii="Georgia" w:hAnsi="Georgia"/>
          <w:sz w:val="20"/>
          <w:szCs w:val="24"/>
          <w:lang w:val="mk-MK"/>
        </w:rPr>
        <w:lastRenderedPageBreak/>
        <w:t>Табела 8.</w:t>
      </w:r>
      <w:r w:rsidRPr="00514BF9">
        <w:rPr>
          <w:rFonts w:ascii="Georgia" w:hAnsi="Georgia"/>
          <w:sz w:val="20"/>
          <w:szCs w:val="24"/>
          <w:lang w:val="ru-RU"/>
        </w:rPr>
        <w:t>1</w:t>
      </w:r>
      <w:r w:rsidRPr="00514BF9">
        <w:rPr>
          <w:rFonts w:ascii="Georgia" w:hAnsi="Georgia"/>
          <w:sz w:val="20"/>
          <w:szCs w:val="24"/>
          <w:lang w:val="mk-MK"/>
        </w:rPr>
        <w:t xml:space="preserve"> Степен на онеспособеност според ТДИ индекс</w:t>
      </w:r>
      <w:r w:rsidR="00514BF9" w:rsidRPr="00514BF9">
        <w:rPr>
          <w:rFonts w:ascii="Georgia" w:hAnsi="Georgia"/>
          <w:sz w:val="20"/>
          <w:szCs w:val="24"/>
          <w:lang w:val="ru-RU"/>
        </w:rPr>
        <w:t xml:space="preserve"> /</w:t>
      </w:r>
      <w:r w:rsidRPr="00514BF9">
        <w:rPr>
          <w:rFonts w:ascii="Georgia" w:hAnsi="Georgia"/>
          <w:sz w:val="20"/>
          <w:szCs w:val="24"/>
          <w:lang w:val="mk-MK"/>
        </w:rPr>
        <w:t>ТДИ 1 &amp; ТДИ 2 &amp; ТДИ 3 &amp; ТДИ 4</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95"/>
        <w:gridCol w:w="944"/>
        <w:gridCol w:w="852"/>
        <w:gridCol w:w="754"/>
        <w:gridCol w:w="1005"/>
      </w:tblGrid>
      <w:tr w:rsidR="004D2120" w:rsidRPr="00C85469" w:rsidTr="00313A7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
                <w:bCs/>
                <w:sz w:val="24"/>
                <w:szCs w:val="24"/>
                <w:lang w:val="it-IT"/>
              </w:rPr>
            </w:pPr>
            <w:r w:rsidRPr="00C85469">
              <w:rPr>
                <w:rFonts w:ascii="Georgia" w:hAnsi="Georgia"/>
                <w:bCs/>
                <w:sz w:val="24"/>
                <w:szCs w:val="24"/>
              </w:rPr>
              <w:t>Variable</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Average</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cs="Arial"/>
                <w:bCs/>
                <w:color w:val="000000"/>
                <w:sz w:val="24"/>
                <w:szCs w:val="24"/>
                <w:lang w:val="mk-MK"/>
              </w:rPr>
            </w:pPr>
            <w:r w:rsidRPr="00C85469">
              <w:rPr>
                <w:rFonts w:ascii="Georgia" w:hAnsi="Georgia" w:cs="Arial"/>
                <w:bCs/>
                <w:color w:val="000000"/>
                <w:sz w:val="24"/>
                <w:szCs w:val="24"/>
              </w:rPr>
              <w:t>Sum of</w:t>
            </w:r>
          </w:p>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Rank</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cs="Arial"/>
                <w:bCs/>
                <w:color w:val="000000"/>
                <w:sz w:val="24"/>
                <w:szCs w:val="24"/>
              </w:rPr>
            </w:pPr>
            <w:r w:rsidRPr="00C85469">
              <w:rPr>
                <w:rFonts w:ascii="Georgia" w:hAnsi="Georgia" w:cs="Arial"/>
                <w:bCs/>
                <w:color w:val="000000"/>
                <w:sz w:val="24"/>
                <w:szCs w:val="24"/>
              </w:rPr>
              <w:t>Mean</w:t>
            </w:r>
          </w:p>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Ranks</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Std.Dev.</w:t>
            </w:r>
          </w:p>
        </w:tc>
      </w:tr>
      <w:tr w:rsidR="004D2120" w:rsidRPr="00C85469" w:rsidTr="00313A7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ТДИ 1</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3,98</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239,00</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66,90</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21,56</w:t>
            </w:r>
          </w:p>
        </w:tc>
      </w:tr>
      <w:tr w:rsidR="004D2120" w:rsidRPr="00C85469" w:rsidTr="00313A7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ТДИ 2</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2,95</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177,00</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48,72</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21,74</w:t>
            </w:r>
          </w:p>
        </w:tc>
      </w:tr>
      <w:tr w:rsidR="004D2120" w:rsidRPr="00C85469" w:rsidTr="00313A7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ТДИ 3</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2,02</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121,00</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32,33</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12,71</w:t>
            </w:r>
          </w:p>
        </w:tc>
      </w:tr>
      <w:tr w:rsidR="004D2120" w:rsidRPr="00C85469" w:rsidTr="00313A7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ТДИ 4</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1,05</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63,00</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21,22</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7,62</w:t>
            </w:r>
          </w:p>
        </w:tc>
      </w:tr>
    </w:tbl>
    <w:p w:rsidR="004D2120" w:rsidRPr="00C85469" w:rsidRDefault="004D2120" w:rsidP="00C85469">
      <w:pPr>
        <w:jc w:val="center"/>
        <w:rPr>
          <w:rFonts w:ascii="Georgia" w:hAnsi="Georgia"/>
          <w:sz w:val="24"/>
          <w:szCs w:val="24"/>
          <w:lang w:val="mk-MK"/>
        </w:rPr>
      </w:pPr>
    </w:p>
    <w:p w:rsidR="004D2120" w:rsidRPr="00C85469" w:rsidRDefault="004D2120" w:rsidP="00514BF9">
      <w:pPr>
        <w:ind w:firstLine="720"/>
        <w:jc w:val="both"/>
        <w:rPr>
          <w:rFonts w:ascii="Georgia" w:hAnsi="Georgia"/>
          <w:sz w:val="24"/>
          <w:szCs w:val="24"/>
          <w:lang w:val="ru-RU"/>
        </w:rPr>
      </w:pPr>
      <w:r w:rsidRPr="00C85469">
        <w:rPr>
          <w:rFonts w:ascii="Georgia" w:hAnsi="Georgia"/>
          <w:sz w:val="24"/>
          <w:szCs w:val="24"/>
          <w:lang w:val="mk-MK"/>
        </w:rPr>
        <w:t xml:space="preserve">Степенот на онеспособеност по 12 месеци (ТДИ 4) за </w:t>
      </w:r>
      <w:r w:rsidRPr="00C85469">
        <w:rPr>
          <w:rFonts w:ascii="Georgia" w:hAnsi="Georgia"/>
          <w:sz w:val="24"/>
          <w:szCs w:val="24"/>
        </w:rPr>
        <w:t>Z</w:t>
      </w:r>
      <w:r w:rsidRPr="00C85469">
        <w:rPr>
          <w:rFonts w:ascii="Georgia" w:hAnsi="Georgia"/>
          <w:sz w:val="24"/>
          <w:szCs w:val="24"/>
          <w:lang w:val="ru-RU"/>
        </w:rPr>
        <w:t xml:space="preserve"> = 6,74 и  </w:t>
      </w:r>
      <w:r w:rsidRPr="00C85469">
        <w:rPr>
          <w:rFonts w:ascii="Georgia" w:hAnsi="Georgia"/>
          <w:sz w:val="24"/>
          <w:szCs w:val="24"/>
        </w:rPr>
        <w:t>p</w:t>
      </w:r>
      <w:r w:rsidRPr="00C85469">
        <w:rPr>
          <w:rFonts w:ascii="Georgia" w:hAnsi="Georgia"/>
          <w:sz w:val="24"/>
          <w:szCs w:val="24"/>
          <w:lang w:val="ru-RU"/>
        </w:rPr>
        <w:t>&lt;0,001(</w:t>
      </w:r>
      <w:r w:rsidRPr="00C85469">
        <w:rPr>
          <w:rFonts w:ascii="Georgia" w:hAnsi="Georgia"/>
          <w:sz w:val="24"/>
          <w:szCs w:val="24"/>
        </w:rPr>
        <w:t>p</w:t>
      </w:r>
      <w:r w:rsidRPr="00C85469">
        <w:rPr>
          <w:rFonts w:ascii="Georgia" w:hAnsi="Georgia"/>
          <w:sz w:val="24"/>
          <w:szCs w:val="24"/>
          <w:lang w:val="ru-RU"/>
        </w:rPr>
        <w:t>=</w:t>
      </w:r>
      <w:r w:rsidRPr="00C85469">
        <w:rPr>
          <w:rFonts w:ascii="Georgia" w:hAnsi="Georgia"/>
          <w:b/>
          <w:sz w:val="24"/>
          <w:szCs w:val="24"/>
          <w:lang w:val="ru-RU"/>
        </w:rPr>
        <w:t>0,000</w:t>
      </w:r>
      <w:r w:rsidRPr="00C85469">
        <w:rPr>
          <w:rFonts w:ascii="Georgia" w:hAnsi="Georgia"/>
          <w:sz w:val="24"/>
          <w:szCs w:val="24"/>
          <w:lang w:val="ru-RU"/>
        </w:rPr>
        <w:t>) значајно е помал него при првата посета (ТДИ 1) (табела 8.2).</w:t>
      </w:r>
    </w:p>
    <w:p w:rsidR="004D2120" w:rsidRPr="00C85469" w:rsidRDefault="004D2120" w:rsidP="00C85469">
      <w:pPr>
        <w:jc w:val="center"/>
        <w:rPr>
          <w:rFonts w:ascii="Georgia" w:hAnsi="Georgia"/>
          <w:sz w:val="24"/>
          <w:szCs w:val="24"/>
          <w:lang w:val="ru-RU"/>
        </w:rPr>
      </w:pPr>
    </w:p>
    <w:p w:rsidR="004D2120" w:rsidRPr="00514BF9" w:rsidRDefault="004D2120" w:rsidP="00514BF9">
      <w:pPr>
        <w:jc w:val="center"/>
        <w:rPr>
          <w:rFonts w:ascii="Georgia" w:hAnsi="Georgia"/>
          <w:sz w:val="20"/>
          <w:szCs w:val="24"/>
          <w:lang w:val="mk-MK"/>
        </w:rPr>
      </w:pPr>
      <w:r w:rsidRPr="00514BF9">
        <w:rPr>
          <w:rFonts w:ascii="Georgia" w:hAnsi="Georgia"/>
          <w:sz w:val="20"/>
          <w:szCs w:val="24"/>
          <w:lang w:val="mk-MK"/>
        </w:rPr>
        <w:t>Табела 8.</w:t>
      </w:r>
      <w:r w:rsidRPr="00514BF9">
        <w:rPr>
          <w:rFonts w:ascii="Georgia" w:hAnsi="Georgia"/>
          <w:sz w:val="20"/>
          <w:szCs w:val="24"/>
          <w:lang w:val="ru-RU"/>
        </w:rPr>
        <w:t>2</w:t>
      </w:r>
      <w:r w:rsidRPr="00514BF9">
        <w:rPr>
          <w:rFonts w:ascii="Georgia" w:hAnsi="Georgia"/>
          <w:sz w:val="20"/>
          <w:szCs w:val="24"/>
          <w:lang w:val="mk-MK"/>
        </w:rPr>
        <w:t xml:space="preserve"> Степен на онеспособеност според ТДИ индекс</w:t>
      </w:r>
      <w:r w:rsidRPr="00514BF9">
        <w:rPr>
          <w:rFonts w:ascii="Georgia" w:hAnsi="Georgia"/>
          <w:sz w:val="20"/>
          <w:szCs w:val="24"/>
          <w:lang w:val="ru-RU"/>
        </w:rPr>
        <w:t xml:space="preserve"> /</w:t>
      </w:r>
      <w:r w:rsidR="00514BF9" w:rsidRPr="00514BF9">
        <w:rPr>
          <w:rFonts w:ascii="Georgia" w:hAnsi="Georgia"/>
          <w:sz w:val="20"/>
          <w:szCs w:val="24"/>
          <w:lang w:val="mk-MK"/>
        </w:rPr>
        <w:t>ТДИ 1 &amp; ТДИ 4</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858"/>
        <w:gridCol w:w="648"/>
        <w:gridCol w:w="597"/>
        <w:gridCol w:w="547"/>
        <w:gridCol w:w="857"/>
      </w:tblGrid>
      <w:tr w:rsidR="004D2120" w:rsidRPr="00C85469" w:rsidTr="00313A7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autoSpaceDE w:val="0"/>
              <w:autoSpaceDN w:val="0"/>
              <w:adjustRightInd w:val="0"/>
              <w:jc w:val="center"/>
              <w:rPr>
                <w:rFonts w:ascii="Georgia" w:hAnsi="Georgia" w:cs="Arial CYR"/>
                <w:color w:val="000000"/>
                <w:sz w:val="24"/>
                <w:szCs w:val="24"/>
              </w:rPr>
            </w:pPr>
            <w:r w:rsidRPr="00C85469">
              <w:rPr>
                <w:rFonts w:ascii="Georgia" w:hAnsi="Georgia" w:cs="Arial CYR"/>
                <w:color w:val="000000"/>
                <w:sz w:val="24"/>
                <w:szCs w:val="24"/>
              </w:rPr>
              <w:t>Pair of Variables</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Valid</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T</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Z</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p-level</w:t>
            </w:r>
          </w:p>
        </w:tc>
      </w:tr>
      <w:tr w:rsidR="004D2120" w:rsidRPr="00C85469" w:rsidTr="00313A7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ТДИ 1 &amp; ТДИ 4</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60</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0,00</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6,74</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
                <w:sz w:val="24"/>
                <w:szCs w:val="24"/>
              </w:rPr>
            </w:pPr>
            <w:r w:rsidRPr="00C85469">
              <w:rPr>
                <w:rFonts w:ascii="Georgia" w:hAnsi="Georgia" w:cs="Arial"/>
                <w:b/>
                <w:color w:val="000000"/>
                <w:sz w:val="24"/>
                <w:szCs w:val="24"/>
              </w:rPr>
              <w:t>0,000</w:t>
            </w:r>
          </w:p>
        </w:tc>
      </w:tr>
    </w:tbl>
    <w:p w:rsidR="004D2120" w:rsidRPr="00C85469" w:rsidRDefault="004D2120" w:rsidP="00C85469">
      <w:pPr>
        <w:jc w:val="center"/>
        <w:rPr>
          <w:rFonts w:ascii="Georgia" w:hAnsi="Georgia"/>
          <w:sz w:val="24"/>
          <w:szCs w:val="24"/>
          <w:lang w:val="mk-MK"/>
        </w:rPr>
      </w:pPr>
    </w:p>
    <w:p w:rsidR="004D2120" w:rsidRPr="00C85469" w:rsidRDefault="004D2120" w:rsidP="00C85469">
      <w:pPr>
        <w:jc w:val="center"/>
        <w:rPr>
          <w:rFonts w:ascii="Georgia" w:hAnsi="Georgia"/>
          <w:sz w:val="24"/>
          <w:szCs w:val="24"/>
          <w:lang w:val="mk-MK"/>
        </w:rPr>
      </w:pPr>
    </w:p>
    <w:p w:rsidR="004D2120" w:rsidRPr="00C85469" w:rsidRDefault="004D2120" w:rsidP="00C85469">
      <w:pPr>
        <w:numPr>
          <w:ilvl w:val="1"/>
          <w:numId w:val="23"/>
        </w:numPr>
        <w:spacing w:after="0"/>
        <w:rPr>
          <w:rFonts w:ascii="Georgia" w:hAnsi="Georgia"/>
          <w:sz w:val="24"/>
          <w:szCs w:val="24"/>
          <w:lang w:val="mk-MK"/>
        </w:rPr>
      </w:pPr>
      <w:r w:rsidRPr="00C85469">
        <w:rPr>
          <w:rFonts w:ascii="Georgia" w:hAnsi="Georgia"/>
          <w:sz w:val="24"/>
          <w:szCs w:val="24"/>
          <w:lang w:val="mk-MK"/>
        </w:rPr>
        <w:t>Присуство на главоболки</w:t>
      </w:r>
    </w:p>
    <w:p w:rsidR="004D2120" w:rsidRPr="00C85469" w:rsidRDefault="004D2120" w:rsidP="00C85469">
      <w:pPr>
        <w:rPr>
          <w:rFonts w:ascii="Georgia" w:hAnsi="Georgia"/>
          <w:sz w:val="24"/>
          <w:szCs w:val="24"/>
          <w:lang w:val="mk-MK"/>
        </w:rPr>
      </w:pPr>
    </w:p>
    <w:p w:rsidR="004D2120" w:rsidRPr="00C85469" w:rsidRDefault="004D2120" w:rsidP="00514BF9">
      <w:pPr>
        <w:ind w:firstLine="720"/>
        <w:jc w:val="both"/>
        <w:rPr>
          <w:rFonts w:ascii="Georgia" w:hAnsi="Georgia"/>
          <w:sz w:val="24"/>
          <w:szCs w:val="24"/>
          <w:lang w:val="mk-MK"/>
        </w:rPr>
      </w:pPr>
      <w:r w:rsidRPr="00C85469">
        <w:rPr>
          <w:rFonts w:ascii="Georgia" w:hAnsi="Georgia"/>
          <w:sz w:val="24"/>
          <w:szCs w:val="24"/>
          <w:lang w:val="mk-MK"/>
        </w:rPr>
        <w:t xml:space="preserve">На табела 9. прикажаните резултати се однесуваат на присуството на главоболки кај испитаниците во испитуваната група. При првата посета 49(81,67%) испитаници имале главоболки а 11(18,33%) испитаници немале главоболки. По 4 месеци од третманот, 35(58,33%) испитаници имале главоболки а 25(41,67%) испитаници немале главоболки. По 8 месеци од третманот, 22(36,67%) испитаници имале главоболки а 38(63,33%) испитаници немале главоболки. По 12 месеци од третманот, 14(23,33%) испитаници имале главоболки а 46(76,67%) испитаници немале главоболки. За    </w:t>
      </w:r>
      <w:r w:rsidRPr="00C85469">
        <w:rPr>
          <w:rFonts w:ascii="Georgia" w:hAnsi="Georgia" w:cs="Arial"/>
          <w:color w:val="000000"/>
          <w:sz w:val="24"/>
          <w:szCs w:val="24"/>
          <w:lang w:val="mk-MK"/>
        </w:rPr>
        <w:t>Q = 46,04 и p&lt;0,001(p=</w:t>
      </w:r>
      <w:r w:rsidRPr="00C85469">
        <w:rPr>
          <w:rFonts w:ascii="Georgia" w:hAnsi="Georgia" w:cs="Arial"/>
          <w:b/>
          <w:color w:val="000000"/>
          <w:sz w:val="24"/>
          <w:szCs w:val="24"/>
          <w:lang w:val="mk-MK"/>
        </w:rPr>
        <w:t>0,000</w:t>
      </w:r>
      <w:r w:rsidRPr="00C85469">
        <w:rPr>
          <w:rFonts w:ascii="Georgia" w:hAnsi="Georgia" w:cs="Arial"/>
          <w:color w:val="000000"/>
          <w:sz w:val="24"/>
          <w:szCs w:val="24"/>
          <w:lang w:val="mk-MK"/>
        </w:rPr>
        <w:t xml:space="preserve">) во релацијата </w:t>
      </w:r>
      <w:r w:rsidRPr="00C85469">
        <w:rPr>
          <w:rFonts w:ascii="Georgia" w:hAnsi="Georgia"/>
          <w:sz w:val="24"/>
          <w:szCs w:val="24"/>
          <w:lang w:val="mk-MK"/>
        </w:rPr>
        <w:t xml:space="preserve">главоболки 1 &amp; главоболки 2  &amp; главоболки 3 &amp; главоболки 4 постои значајна разлика во присуството на главоболки кај испитаниците. </w:t>
      </w:r>
    </w:p>
    <w:p w:rsidR="004D2120" w:rsidRPr="00C85469" w:rsidRDefault="004D2120" w:rsidP="00514BF9">
      <w:pPr>
        <w:ind w:firstLine="720"/>
        <w:jc w:val="both"/>
        <w:rPr>
          <w:rFonts w:ascii="Georgia" w:hAnsi="Georgia"/>
          <w:sz w:val="24"/>
          <w:szCs w:val="24"/>
          <w:lang w:val="ru-RU"/>
        </w:rPr>
      </w:pPr>
      <w:r w:rsidRPr="00C85469">
        <w:rPr>
          <w:rFonts w:ascii="Georgia" w:hAnsi="Georgia"/>
          <w:sz w:val="24"/>
          <w:szCs w:val="24"/>
          <w:lang w:val="mk-MK"/>
        </w:rPr>
        <w:lastRenderedPageBreak/>
        <w:t xml:space="preserve">Значајна разлика во присуството на главоболки регистрирана е во релацијата главоболки </w:t>
      </w:r>
      <w:r w:rsidRPr="00C85469">
        <w:rPr>
          <w:rFonts w:ascii="Georgia" w:hAnsi="Georgia"/>
          <w:sz w:val="24"/>
          <w:szCs w:val="24"/>
          <w:lang w:val="ru-RU"/>
        </w:rPr>
        <w:t>1</w:t>
      </w:r>
      <w:r w:rsidRPr="00C85469">
        <w:rPr>
          <w:rFonts w:ascii="Georgia" w:hAnsi="Georgia"/>
          <w:sz w:val="24"/>
          <w:szCs w:val="24"/>
          <w:lang w:val="mk-MK"/>
        </w:rPr>
        <w:t xml:space="preserve"> (прва посета) &amp; главоболки 4 (по 12 месеци третман) за </w:t>
      </w:r>
      <w:r w:rsidRPr="00C85469">
        <w:rPr>
          <w:rFonts w:ascii="Georgia" w:hAnsi="Georgia"/>
          <w:color w:val="000000"/>
          <w:sz w:val="24"/>
          <w:szCs w:val="24"/>
        </w:rPr>
        <w:t>McNemar</w:t>
      </w:r>
      <w:r w:rsidRPr="00C85469">
        <w:rPr>
          <w:rFonts w:ascii="Georgia" w:hAnsi="Georgia"/>
          <w:color w:val="000000"/>
          <w:sz w:val="24"/>
          <w:szCs w:val="24"/>
          <w:lang w:val="ru-RU"/>
        </w:rPr>
        <w:t xml:space="preserve"> </w:t>
      </w:r>
      <w:r w:rsidRPr="00C85469">
        <w:rPr>
          <w:rFonts w:ascii="Georgia" w:hAnsi="Georgia"/>
          <w:color w:val="000000"/>
          <w:sz w:val="24"/>
          <w:szCs w:val="24"/>
        </w:rPr>
        <w:t>Test</w:t>
      </w:r>
      <w:r w:rsidRPr="00C85469">
        <w:rPr>
          <w:rFonts w:ascii="Georgia" w:hAnsi="Georgia"/>
          <w:color w:val="000000"/>
          <w:sz w:val="24"/>
          <w:szCs w:val="24"/>
          <w:lang w:val="ru-RU"/>
        </w:rPr>
        <w:t xml:space="preserve"> /</w:t>
      </w:r>
      <w:r w:rsidRPr="00C85469">
        <w:rPr>
          <w:rFonts w:ascii="Georgia" w:hAnsi="Georgia"/>
          <w:color w:val="000000"/>
          <w:sz w:val="24"/>
          <w:szCs w:val="24"/>
          <w:lang w:val="mk-MK"/>
        </w:rPr>
        <w:t xml:space="preserve"> Exact </w:t>
      </w:r>
      <w:r w:rsidRPr="00C85469">
        <w:rPr>
          <w:rFonts w:ascii="Georgia" w:hAnsi="Georgia"/>
          <w:color w:val="000000"/>
          <w:sz w:val="24"/>
          <w:szCs w:val="24"/>
        </w:rPr>
        <w:t>Sig</w:t>
      </w:r>
      <w:r w:rsidRPr="00C85469">
        <w:rPr>
          <w:rFonts w:ascii="Georgia" w:hAnsi="Georgia"/>
          <w:color w:val="000000"/>
          <w:sz w:val="24"/>
          <w:szCs w:val="24"/>
          <w:lang w:val="ru-RU"/>
        </w:rPr>
        <w:t>.</w:t>
      </w:r>
      <w:r w:rsidRPr="00C85469">
        <w:rPr>
          <w:rFonts w:ascii="Georgia" w:hAnsi="Georgia"/>
          <w:color w:val="000000"/>
          <w:sz w:val="24"/>
          <w:szCs w:val="24"/>
          <w:lang w:val="mk-MK"/>
        </w:rPr>
        <w:t xml:space="preserve"> / (2-sided)</w:t>
      </w:r>
      <w:r w:rsidRPr="00C85469">
        <w:rPr>
          <w:rFonts w:ascii="Georgia" w:hAnsi="Georgia"/>
          <w:sz w:val="24"/>
          <w:szCs w:val="24"/>
          <w:lang w:val="ru-RU"/>
        </w:rPr>
        <w:t xml:space="preserve"> = </w:t>
      </w:r>
      <w:r w:rsidRPr="00C85469">
        <w:rPr>
          <w:rFonts w:ascii="Georgia" w:hAnsi="Georgia"/>
          <w:b/>
          <w:sz w:val="24"/>
          <w:szCs w:val="24"/>
          <w:lang w:val="mk-MK"/>
        </w:rPr>
        <w:t>0</w:t>
      </w:r>
      <w:r w:rsidRPr="00C85469">
        <w:rPr>
          <w:rFonts w:ascii="Georgia" w:hAnsi="Georgia"/>
          <w:b/>
          <w:sz w:val="24"/>
          <w:szCs w:val="24"/>
          <w:lang w:val="ru-RU"/>
        </w:rPr>
        <w:t>,</w:t>
      </w:r>
      <w:r w:rsidRPr="00C85469">
        <w:rPr>
          <w:rFonts w:ascii="Georgia" w:hAnsi="Georgia"/>
          <w:b/>
          <w:sz w:val="24"/>
          <w:szCs w:val="24"/>
          <w:lang w:val="mk-MK"/>
        </w:rPr>
        <w:t>000</w:t>
      </w:r>
      <w:r w:rsidRPr="00C85469">
        <w:rPr>
          <w:rFonts w:ascii="Georgia" w:hAnsi="Georgia"/>
          <w:sz w:val="24"/>
          <w:szCs w:val="24"/>
          <w:lang w:val="mk-MK"/>
        </w:rPr>
        <w:t xml:space="preserve"> и</w:t>
      </w:r>
      <w:r w:rsidRPr="00C85469">
        <w:rPr>
          <w:rFonts w:ascii="Georgia" w:hAnsi="Georgia"/>
          <w:sz w:val="24"/>
          <w:szCs w:val="24"/>
          <w:lang w:val="ru-RU"/>
        </w:rPr>
        <w:t xml:space="preserve"> </w:t>
      </w:r>
      <w:r w:rsidRPr="00C85469">
        <w:rPr>
          <w:rFonts w:ascii="Georgia" w:hAnsi="Georgia"/>
          <w:sz w:val="24"/>
          <w:szCs w:val="24"/>
        </w:rPr>
        <w:t>p</w:t>
      </w:r>
      <w:r w:rsidRPr="00C85469">
        <w:rPr>
          <w:rFonts w:ascii="Georgia" w:hAnsi="Georgia"/>
          <w:sz w:val="24"/>
          <w:szCs w:val="24"/>
          <w:lang w:val="ru-RU"/>
        </w:rPr>
        <w:t>&lt;0,001.</w:t>
      </w:r>
    </w:p>
    <w:p w:rsidR="004D2120" w:rsidRPr="00514BF9" w:rsidRDefault="004D2120" w:rsidP="00514BF9">
      <w:pPr>
        <w:jc w:val="center"/>
        <w:rPr>
          <w:rFonts w:ascii="Georgia" w:hAnsi="Georgia"/>
          <w:sz w:val="20"/>
          <w:szCs w:val="24"/>
          <w:lang w:val="mk-MK"/>
        </w:rPr>
      </w:pPr>
      <w:r w:rsidRPr="00514BF9">
        <w:rPr>
          <w:rFonts w:ascii="Georgia" w:hAnsi="Georgia"/>
          <w:sz w:val="20"/>
          <w:szCs w:val="24"/>
          <w:lang w:val="mk-MK"/>
        </w:rPr>
        <w:t xml:space="preserve">Табела 9. </w:t>
      </w:r>
      <w:r w:rsidR="00514BF9" w:rsidRPr="00514BF9">
        <w:rPr>
          <w:rFonts w:ascii="Georgia" w:hAnsi="Georgia"/>
          <w:sz w:val="20"/>
          <w:szCs w:val="24"/>
          <w:lang w:val="mk-MK"/>
        </w:rPr>
        <w:t>Присуство на главоболки</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631"/>
        <w:gridCol w:w="575"/>
        <w:gridCol w:w="901"/>
        <w:gridCol w:w="916"/>
      </w:tblGrid>
      <w:tr w:rsidR="004D2120" w:rsidRPr="00C85469" w:rsidTr="00313A7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514BF9">
            <w:pPr>
              <w:ind w:firstLine="720"/>
              <w:jc w:val="center"/>
              <w:rPr>
                <w:rFonts w:ascii="Georgia" w:hAnsi="Georgia"/>
                <w:b/>
                <w:bCs/>
                <w:sz w:val="24"/>
                <w:szCs w:val="24"/>
                <w:lang w:val="mk-MK"/>
              </w:rPr>
            </w:pPr>
            <w:r w:rsidRPr="00C85469">
              <w:rPr>
                <w:rFonts w:ascii="Georgia" w:hAnsi="Georgia"/>
                <w:bCs/>
                <w:sz w:val="24"/>
                <w:szCs w:val="24"/>
                <w:lang w:val="mk-MK"/>
              </w:rPr>
              <w:t>Variable</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514BF9">
            <w:pPr>
              <w:ind w:firstLine="720"/>
              <w:jc w:val="center"/>
              <w:rPr>
                <w:rFonts w:ascii="Georgia" w:hAnsi="Georgia"/>
                <w:bCs/>
                <w:sz w:val="24"/>
                <w:szCs w:val="24"/>
                <w:lang w:val="mk-MK"/>
              </w:rPr>
            </w:pPr>
            <w:r w:rsidRPr="00C85469">
              <w:rPr>
                <w:rFonts w:ascii="Georgia" w:hAnsi="Georgia" w:cs="Arial"/>
                <w:bCs/>
                <w:color w:val="000000"/>
                <w:sz w:val="24"/>
                <w:szCs w:val="24"/>
                <w:lang w:val="mk-MK"/>
              </w:rPr>
              <w:t>Sum</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514BF9">
            <w:pPr>
              <w:ind w:firstLine="720"/>
              <w:jc w:val="center"/>
              <w:rPr>
                <w:rFonts w:ascii="Georgia" w:hAnsi="Georgia" w:cs="Arial"/>
                <w:bCs/>
                <w:color w:val="000000"/>
                <w:sz w:val="24"/>
                <w:szCs w:val="24"/>
                <w:lang w:val="mk-MK"/>
              </w:rPr>
            </w:pPr>
            <w:r w:rsidRPr="00C85469">
              <w:rPr>
                <w:rFonts w:ascii="Georgia" w:hAnsi="Georgia" w:cs="Arial"/>
                <w:bCs/>
                <w:color w:val="000000"/>
                <w:sz w:val="24"/>
                <w:szCs w:val="24"/>
                <w:lang w:val="mk-MK"/>
              </w:rPr>
              <w:t>Percent</w:t>
            </w:r>
          </w:p>
          <w:p w:rsidR="004D2120" w:rsidRPr="00C85469" w:rsidRDefault="004D2120" w:rsidP="00514BF9">
            <w:pPr>
              <w:ind w:firstLine="720"/>
              <w:jc w:val="center"/>
              <w:rPr>
                <w:rFonts w:ascii="Georgia" w:hAnsi="Georgia"/>
                <w:bCs/>
                <w:sz w:val="24"/>
                <w:szCs w:val="24"/>
                <w:lang w:val="mk-MK"/>
              </w:rPr>
            </w:pPr>
            <w:r w:rsidRPr="00C85469">
              <w:rPr>
                <w:rFonts w:ascii="Georgia" w:hAnsi="Georgia" w:cs="Arial"/>
                <w:bCs/>
                <w:color w:val="000000"/>
                <w:sz w:val="24"/>
                <w:szCs w:val="24"/>
                <w:lang w:val="mk-MK"/>
              </w:rPr>
              <w:t>0</w:t>
            </w:r>
            <w:r w:rsidRPr="00C85469">
              <w:rPr>
                <w:rFonts w:ascii="Georgia" w:hAnsi="Georgia" w:cs="Arial"/>
                <w:bCs/>
                <w:color w:val="000000"/>
                <w:sz w:val="24"/>
                <w:szCs w:val="24"/>
                <w:vertAlign w:val="superscript"/>
              </w:rPr>
              <w:sym w:font="Symbol" w:char="F0A2"/>
            </w:r>
            <w:r w:rsidRPr="00C85469">
              <w:rPr>
                <w:rFonts w:ascii="Georgia" w:hAnsi="Georgia" w:cs="Arial"/>
                <w:bCs/>
                <w:color w:val="000000"/>
                <w:sz w:val="24"/>
                <w:szCs w:val="24"/>
                <w:vertAlign w:val="superscript"/>
                <w:lang w:val="mk-MK"/>
              </w:rPr>
              <w:t xml:space="preserve"> </w:t>
            </w:r>
            <w:r w:rsidRPr="00C85469">
              <w:rPr>
                <w:rFonts w:ascii="Georgia" w:hAnsi="Georgia"/>
                <w:bCs/>
                <w:sz w:val="24"/>
                <w:szCs w:val="24"/>
                <w:lang w:val="mk-MK"/>
              </w:rPr>
              <w:t>s</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514BF9">
            <w:pPr>
              <w:ind w:firstLine="720"/>
              <w:jc w:val="center"/>
              <w:rPr>
                <w:rFonts w:ascii="Georgia" w:hAnsi="Georgia" w:cs="Arial"/>
                <w:bCs/>
                <w:color w:val="000000"/>
                <w:sz w:val="24"/>
                <w:szCs w:val="24"/>
              </w:rPr>
            </w:pPr>
            <w:r w:rsidRPr="00C85469">
              <w:rPr>
                <w:rFonts w:ascii="Georgia" w:hAnsi="Georgia" w:cs="Arial"/>
                <w:bCs/>
                <w:color w:val="000000"/>
                <w:sz w:val="24"/>
                <w:szCs w:val="24"/>
                <w:lang w:val="mk-MK"/>
              </w:rPr>
              <w:t>Percen</w:t>
            </w:r>
            <w:r w:rsidRPr="00C85469">
              <w:rPr>
                <w:rFonts w:ascii="Georgia" w:hAnsi="Georgia" w:cs="Arial"/>
                <w:bCs/>
                <w:color w:val="000000"/>
                <w:sz w:val="24"/>
                <w:szCs w:val="24"/>
              </w:rPr>
              <w:t>t</w:t>
            </w:r>
          </w:p>
          <w:p w:rsidR="004D2120" w:rsidRPr="00C85469" w:rsidRDefault="004D2120" w:rsidP="00514BF9">
            <w:pPr>
              <w:ind w:firstLine="720"/>
              <w:jc w:val="center"/>
              <w:rPr>
                <w:rFonts w:ascii="Georgia" w:hAnsi="Georgia"/>
                <w:bCs/>
                <w:sz w:val="24"/>
                <w:szCs w:val="24"/>
              </w:rPr>
            </w:pPr>
            <w:r w:rsidRPr="00C85469">
              <w:rPr>
                <w:rFonts w:ascii="Georgia" w:hAnsi="Georgia" w:cs="Arial"/>
                <w:bCs/>
                <w:color w:val="000000"/>
                <w:sz w:val="24"/>
                <w:szCs w:val="24"/>
              </w:rPr>
              <w:t>1</w:t>
            </w:r>
            <w:r w:rsidRPr="00C85469">
              <w:rPr>
                <w:rFonts w:ascii="Georgia" w:hAnsi="Georgia" w:cs="Arial"/>
                <w:bCs/>
                <w:color w:val="000000"/>
                <w:sz w:val="24"/>
                <w:szCs w:val="24"/>
                <w:vertAlign w:val="superscript"/>
              </w:rPr>
              <w:sym w:font="Symbol" w:char="F0A2"/>
            </w:r>
            <w:r w:rsidRPr="00C85469">
              <w:rPr>
                <w:rFonts w:ascii="Georgia" w:hAnsi="Georgia" w:cs="Arial"/>
                <w:bCs/>
                <w:color w:val="000000"/>
                <w:sz w:val="24"/>
                <w:szCs w:val="24"/>
                <w:vertAlign w:val="superscript"/>
              </w:rPr>
              <w:t xml:space="preserve"> </w:t>
            </w:r>
            <w:r w:rsidRPr="00C85469">
              <w:rPr>
                <w:rFonts w:ascii="Georgia" w:hAnsi="Georgia"/>
                <w:bCs/>
                <w:sz w:val="24"/>
                <w:szCs w:val="24"/>
              </w:rPr>
              <w:t>s</w:t>
            </w:r>
          </w:p>
        </w:tc>
      </w:tr>
      <w:tr w:rsidR="004D2120" w:rsidRPr="00C85469" w:rsidTr="00313A7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514BF9">
            <w:pPr>
              <w:ind w:firstLine="720"/>
              <w:jc w:val="center"/>
              <w:rPr>
                <w:rFonts w:ascii="Georgia" w:hAnsi="Georgia"/>
                <w:bCs/>
                <w:sz w:val="24"/>
                <w:szCs w:val="24"/>
              </w:rPr>
            </w:pPr>
            <w:r w:rsidRPr="00C85469">
              <w:rPr>
                <w:rFonts w:ascii="Georgia" w:hAnsi="Georgia" w:cs="Arial"/>
                <w:bCs/>
                <w:color w:val="000000"/>
                <w:sz w:val="24"/>
                <w:szCs w:val="24"/>
              </w:rPr>
              <w:t>Главоболки 1</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514BF9">
            <w:pPr>
              <w:ind w:firstLine="720"/>
              <w:jc w:val="center"/>
              <w:rPr>
                <w:rFonts w:ascii="Georgia" w:hAnsi="Georgia"/>
                <w:sz w:val="24"/>
                <w:szCs w:val="24"/>
              </w:rPr>
            </w:pPr>
            <w:r w:rsidRPr="00C85469">
              <w:rPr>
                <w:rFonts w:ascii="Georgia" w:hAnsi="Georgia" w:cs="Arial"/>
                <w:color w:val="000000"/>
                <w:sz w:val="24"/>
                <w:szCs w:val="24"/>
              </w:rPr>
              <w:t>49</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514BF9">
            <w:pPr>
              <w:ind w:firstLine="720"/>
              <w:jc w:val="center"/>
              <w:rPr>
                <w:rFonts w:ascii="Georgia" w:hAnsi="Georgia"/>
                <w:sz w:val="24"/>
                <w:szCs w:val="24"/>
              </w:rPr>
            </w:pPr>
            <w:r w:rsidRPr="00C85469">
              <w:rPr>
                <w:rFonts w:ascii="Georgia" w:hAnsi="Georgia" w:cs="Arial"/>
                <w:color w:val="000000"/>
                <w:sz w:val="24"/>
                <w:szCs w:val="24"/>
              </w:rPr>
              <w:t>18,33</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514BF9">
            <w:pPr>
              <w:ind w:firstLine="720"/>
              <w:jc w:val="center"/>
              <w:rPr>
                <w:rFonts w:ascii="Georgia" w:hAnsi="Georgia"/>
                <w:sz w:val="24"/>
                <w:szCs w:val="24"/>
              </w:rPr>
            </w:pPr>
            <w:r w:rsidRPr="00C85469">
              <w:rPr>
                <w:rFonts w:ascii="Georgia" w:hAnsi="Georgia" w:cs="Arial"/>
                <w:color w:val="000000"/>
                <w:sz w:val="24"/>
                <w:szCs w:val="24"/>
              </w:rPr>
              <w:t>81,67</w:t>
            </w:r>
          </w:p>
        </w:tc>
      </w:tr>
      <w:tr w:rsidR="004D2120" w:rsidRPr="00C85469" w:rsidTr="00313A7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514BF9">
            <w:pPr>
              <w:ind w:firstLine="720"/>
              <w:jc w:val="center"/>
              <w:rPr>
                <w:rFonts w:ascii="Georgia" w:hAnsi="Georgia"/>
                <w:bCs/>
                <w:sz w:val="24"/>
                <w:szCs w:val="24"/>
              </w:rPr>
            </w:pPr>
            <w:r w:rsidRPr="00C85469">
              <w:rPr>
                <w:rFonts w:ascii="Georgia" w:hAnsi="Georgia" w:cs="Arial"/>
                <w:bCs/>
                <w:color w:val="000000"/>
                <w:sz w:val="24"/>
                <w:szCs w:val="24"/>
              </w:rPr>
              <w:t>Главоболки 2</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514BF9">
            <w:pPr>
              <w:ind w:firstLine="720"/>
              <w:jc w:val="center"/>
              <w:rPr>
                <w:rFonts w:ascii="Georgia" w:hAnsi="Georgia"/>
                <w:sz w:val="24"/>
                <w:szCs w:val="24"/>
              </w:rPr>
            </w:pPr>
            <w:r w:rsidRPr="00C85469">
              <w:rPr>
                <w:rFonts w:ascii="Georgia" w:hAnsi="Georgia" w:cs="Arial"/>
                <w:color w:val="000000"/>
                <w:sz w:val="24"/>
                <w:szCs w:val="24"/>
              </w:rPr>
              <w:t>35</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514BF9">
            <w:pPr>
              <w:ind w:firstLine="720"/>
              <w:jc w:val="center"/>
              <w:rPr>
                <w:rFonts w:ascii="Georgia" w:hAnsi="Georgia"/>
                <w:sz w:val="24"/>
                <w:szCs w:val="24"/>
              </w:rPr>
            </w:pPr>
            <w:r w:rsidRPr="00C85469">
              <w:rPr>
                <w:rFonts w:ascii="Georgia" w:hAnsi="Georgia" w:cs="Arial"/>
                <w:color w:val="000000"/>
                <w:sz w:val="24"/>
                <w:szCs w:val="24"/>
              </w:rPr>
              <w:t>41,67</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514BF9">
            <w:pPr>
              <w:ind w:firstLine="720"/>
              <w:jc w:val="center"/>
              <w:rPr>
                <w:rFonts w:ascii="Georgia" w:hAnsi="Georgia"/>
                <w:sz w:val="24"/>
                <w:szCs w:val="24"/>
              </w:rPr>
            </w:pPr>
            <w:r w:rsidRPr="00C85469">
              <w:rPr>
                <w:rFonts w:ascii="Georgia" w:hAnsi="Georgia" w:cs="Arial"/>
                <w:color w:val="000000"/>
                <w:sz w:val="24"/>
                <w:szCs w:val="24"/>
              </w:rPr>
              <w:t>58,33</w:t>
            </w:r>
          </w:p>
        </w:tc>
      </w:tr>
      <w:tr w:rsidR="004D2120" w:rsidRPr="00C85469" w:rsidTr="00313A7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514BF9">
            <w:pPr>
              <w:ind w:firstLine="720"/>
              <w:jc w:val="center"/>
              <w:rPr>
                <w:rFonts w:ascii="Georgia" w:hAnsi="Georgia"/>
                <w:bCs/>
                <w:sz w:val="24"/>
                <w:szCs w:val="24"/>
              </w:rPr>
            </w:pPr>
            <w:r w:rsidRPr="00C85469">
              <w:rPr>
                <w:rFonts w:ascii="Georgia" w:hAnsi="Georgia" w:cs="Arial"/>
                <w:bCs/>
                <w:color w:val="000000"/>
                <w:sz w:val="24"/>
                <w:szCs w:val="24"/>
              </w:rPr>
              <w:t>Главоболки 3</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514BF9">
            <w:pPr>
              <w:ind w:firstLine="720"/>
              <w:jc w:val="center"/>
              <w:rPr>
                <w:rFonts w:ascii="Georgia" w:hAnsi="Georgia"/>
                <w:sz w:val="24"/>
                <w:szCs w:val="24"/>
              </w:rPr>
            </w:pPr>
            <w:r w:rsidRPr="00C85469">
              <w:rPr>
                <w:rFonts w:ascii="Georgia" w:hAnsi="Georgia" w:cs="Arial"/>
                <w:color w:val="000000"/>
                <w:sz w:val="24"/>
                <w:szCs w:val="24"/>
              </w:rPr>
              <w:t>22</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514BF9">
            <w:pPr>
              <w:ind w:firstLine="720"/>
              <w:jc w:val="center"/>
              <w:rPr>
                <w:rFonts w:ascii="Georgia" w:hAnsi="Georgia"/>
                <w:sz w:val="24"/>
                <w:szCs w:val="24"/>
              </w:rPr>
            </w:pPr>
            <w:r w:rsidRPr="00C85469">
              <w:rPr>
                <w:rFonts w:ascii="Georgia" w:hAnsi="Georgia" w:cs="Arial"/>
                <w:color w:val="000000"/>
                <w:sz w:val="24"/>
                <w:szCs w:val="24"/>
              </w:rPr>
              <w:t>63,33</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514BF9">
            <w:pPr>
              <w:ind w:firstLine="720"/>
              <w:jc w:val="center"/>
              <w:rPr>
                <w:rFonts w:ascii="Georgia" w:hAnsi="Georgia"/>
                <w:sz w:val="24"/>
                <w:szCs w:val="24"/>
              </w:rPr>
            </w:pPr>
            <w:r w:rsidRPr="00C85469">
              <w:rPr>
                <w:rFonts w:ascii="Georgia" w:hAnsi="Georgia" w:cs="Arial"/>
                <w:color w:val="000000"/>
                <w:sz w:val="24"/>
                <w:szCs w:val="24"/>
              </w:rPr>
              <w:t>36,67</w:t>
            </w:r>
          </w:p>
        </w:tc>
      </w:tr>
      <w:tr w:rsidR="004D2120" w:rsidRPr="00C85469" w:rsidTr="00313A7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514BF9">
            <w:pPr>
              <w:ind w:firstLine="720"/>
              <w:jc w:val="center"/>
              <w:rPr>
                <w:rFonts w:ascii="Georgia" w:hAnsi="Georgia"/>
                <w:bCs/>
                <w:sz w:val="24"/>
                <w:szCs w:val="24"/>
              </w:rPr>
            </w:pPr>
            <w:r w:rsidRPr="00C85469">
              <w:rPr>
                <w:rFonts w:ascii="Georgia" w:hAnsi="Georgia" w:cs="Arial"/>
                <w:bCs/>
                <w:color w:val="000000"/>
                <w:sz w:val="24"/>
                <w:szCs w:val="24"/>
              </w:rPr>
              <w:t>Главоболки 4</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514BF9">
            <w:pPr>
              <w:ind w:firstLine="720"/>
              <w:jc w:val="center"/>
              <w:rPr>
                <w:rFonts w:ascii="Georgia" w:hAnsi="Georgia"/>
                <w:sz w:val="24"/>
                <w:szCs w:val="24"/>
              </w:rPr>
            </w:pPr>
            <w:r w:rsidRPr="00C85469">
              <w:rPr>
                <w:rFonts w:ascii="Georgia" w:hAnsi="Georgia" w:cs="Arial"/>
                <w:color w:val="000000"/>
                <w:sz w:val="24"/>
                <w:szCs w:val="24"/>
              </w:rPr>
              <w:t>14</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514BF9">
            <w:pPr>
              <w:ind w:firstLine="720"/>
              <w:jc w:val="center"/>
              <w:rPr>
                <w:rFonts w:ascii="Georgia" w:hAnsi="Georgia"/>
                <w:sz w:val="24"/>
                <w:szCs w:val="24"/>
              </w:rPr>
            </w:pPr>
            <w:r w:rsidRPr="00C85469">
              <w:rPr>
                <w:rFonts w:ascii="Georgia" w:hAnsi="Georgia" w:cs="Arial"/>
                <w:color w:val="000000"/>
                <w:sz w:val="24"/>
                <w:szCs w:val="24"/>
              </w:rPr>
              <w:t>76,67</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514BF9">
            <w:pPr>
              <w:ind w:firstLine="720"/>
              <w:jc w:val="center"/>
              <w:rPr>
                <w:rFonts w:ascii="Georgia" w:hAnsi="Georgia"/>
                <w:sz w:val="24"/>
                <w:szCs w:val="24"/>
              </w:rPr>
            </w:pPr>
            <w:r w:rsidRPr="00C85469">
              <w:rPr>
                <w:rFonts w:ascii="Georgia" w:hAnsi="Georgia" w:cs="Arial"/>
                <w:color w:val="000000"/>
                <w:sz w:val="24"/>
                <w:szCs w:val="24"/>
              </w:rPr>
              <w:t>23,33</w:t>
            </w:r>
          </w:p>
        </w:tc>
      </w:tr>
    </w:tbl>
    <w:p w:rsidR="004D2120" w:rsidRPr="00C85469" w:rsidRDefault="004D2120" w:rsidP="00514BF9">
      <w:pPr>
        <w:ind w:firstLine="720"/>
        <w:rPr>
          <w:rFonts w:ascii="Georgia" w:hAnsi="Georgia"/>
          <w:sz w:val="24"/>
          <w:szCs w:val="24"/>
          <w:lang w:val="mk-MK"/>
        </w:rPr>
      </w:pPr>
    </w:p>
    <w:p w:rsidR="004D2120" w:rsidRPr="00C85469" w:rsidRDefault="004D2120" w:rsidP="00514BF9">
      <w:pPr>
        <w:ind w:firstLine="720"/>
        <w:rPr>
          <w:rFonts w:ascii="Georgia" w:hAnsi="Georgia"/>
          <w:sz w:val="24"/>
          <w:szCs w:val="24"/>
          <w:lang w:val="mk-MK"/>
        </w:rPr>
      </w:pPr>
      <w:r w:rsidRPr="00C85469">
        <w:rPr>
          <w:rFonts w:ascii="Georgia" w:hAnsi="Georgia"/>
          <w:sz w:val="24"/>
          <w:szCs w:val="24"/>
          <w:lang w:val="mk-MK"/>
        </w:rPr>
        <w:t>1.4 Присуство на крепитации</w:t>
      </w:r>
    </w:p>
    <w:p w:rsidR="004D2120" w:rsidRPr="00C85469" w:rsidRDefault="004D2120" w:rsidP="00514BF9">
      <w:pPr>
        <w:ind w:firstLine="720"/>
        <w:rPr>
          <w:rFonts w:ascii="Georgia" w:hAnsi="Georgia"/>
          <w:sz w:val="24"/>
          <w:szCs w:val="24"/>
          <w:lang w:val="mk-MK"/>
        </w:rPr>
      </w:pPr>
    </w:p>
    <w:p w:rsidR="004D2120" w:rsidRPr="00C85469" w:rsidRDefault="004D2120" w:rsidP="00514BF9">
      <w:pPr>
        <w:ind w:firstLine="720"/>
        <w:jc w:val="both"/>
        <w:rPr>
          <w:rFonts w:ascii="Georgia" w:hAnsi="Georgia"/>
          <w:sz w:val="24"/>
          <w:szCs w:val="24"/>
          <w:lang w:val="mk-MK"/>
        </w:rPr>
      </w:pPr>
      <w:r w:rsidRPr="00C85469">
        <w:rPr>
          <w:rFonts w:ascii="Georgia" w:hAnsi="Georgia"/>
          <w:sz w:val="24"/>
          <w:szCs w:val="24"/>
          <w:lang w:val="mk-MK"/>
        </w:rPr>
        <w:t xml:space="preserve">На табела 10. прикажаните резултати се однесуваат на присуството на крепитации кај испитаниците во испитуваната група. При првата посета 28(46,67%) испитаници имале крепитации а 32(53,33%) испитаници немале крепитации. По 4 месеци од третманот, 21(35,00%) испитаници имале крепитации а 39(65,00%) испитаници немале крепитации. По 8 месеци од третманот, 15(25,00%) испитаници имале крепитации а 45(75,00%) испитаници немале крепитации. По 12 месеци од третманот, 9(15,00%) испитаници имале крепитации а 51(85,00%) испитаници немале крепитации. За               </w:t>
      </w:r>
      <w:r w:rsidRPr="00C85469">
        <w:rPr>
          <w:rFonts w:ascii="Georgia" w:hAnsi="Georgia" w:cs="Arial"/>
          <w:color w:val="000000"/>
          <w:sz w:val="24"/>
          <w:szCs w:val="24"/>
          <w:lang w:val="mk-MK"/>
        </w:rPr>
        <w:t>Q = 34,57 и p&lt;0,001(p=</w:t>
      </w:r>
      <w:r w:rsidRPr="00C85469">
        <w:rPr>
          <w:rFonts w:ascii="Georgia" w:hAnsi="Georgia" w:cs="Arial"/>
          <w:b/>
          <w:color w:val="000000"/>
          <w:sz w:val="24"/>
          <w:szCs w:val="24"/>
          <w:lang w:val="mk-MK"/>
        </w:rPr>
        <w:t>0,000</w:t>
      </w:r>
      <w:r w:rsidRPr="00C85469">
        <w:rPr>
          <w:rFonts w:ascii="Georgia" w:hAnsi="Georgia" w:cs="Arial"/>
          <w:color w:val="000000"/>
          <w:sz w:val="24"/>
          <w:szCs w:val="24"/>
          <w:lang w:val="mk-MK"/>
        </w:rPr>
        <w:t xml:space="preserve">) во релацијата </w:t>
      </w:r>
      <w:r w:rsidRPr="00C85469">
        <w:rPr>
          <w:rFonts w:ascii="Georgia" w:hAnsi="Georgia"/>
          <w:sz w:val="24"/>
          <w:szCs w:val="24"/>
          <w:lang w:val="mk-MK"/>
        </w:rPr>
        <w:t xml:space="preserve">крепитации 1 &amp; крепитации 2  &amp; крепитации 3 &amp; крепитации 4 постои значајна разлика во присуството на крепитации кај испитаниците. </w:t>
      </w:r>
    </w:p>
    <w:p w:rsidR="004D2120" w:rsidRPr="00C85469" w:rsidRDefault="004D2120" w:rsidP="00514BF9">
      <w:pPr>
        <w:ind w:firstLine="720"/>
        <w:jc w:val="both"/>
        <w:rPr>
          <w:rFonts w:ascii="Georgia" w:hAnsi="Georgia"/>
          <w:sz w:val="24"/>
          <w:szCs w:val="24"/>
          <w:lang w:val="ru-RU"/>
        </w:rPr>
      </w:pPr>
      <w:r w:rsidRPr="00C85469">
        <w:rPr>
          <w:rFonts w:ascii="Georgia" w:hAnsi="Georgia"/>
          <w:sz w:val="24"/>
          <w:szCs w:val="24"/>
          <w:lang w:val="mk-MK"/>
        </w:rPr>
        <w:t xml:space="preserve">Значајна разлика во присуството на крепитации регистрирана е во релацијата крепитации </w:t>
      </w:r>
      <w:r w:rsidRPr="00C85469">
        <w:rPr>
          <w:rFonts w:ascii="Georgia" w:hAnsi="Georgia"/>
          <w:sz w:val="24"/>
          <w:szCs w:val="24"/>
          <w:lang w:val="ru-RU"/>
        </w:rPr>
        <w:t>1</w:t>
      </w:r>
      <w:r w:rsidRPr="00C85469">
        <w:rPr>
          <w:rFonts w:ascii="Georgia" w:hAnsi="Georgia"/>
          <w:sz w:val="24"/>
          <w:szCs w:val="24"/>
          <w:lang w:val="mk-MK"/>
        </w:rPr>
        <w:t xml:space="preserve"> (прва посета) &amp; крепитации 4 (по 12 месеци третман) за </w:t>
      </w:r>
      <w:r w:rsidRPr="00C85469">
        <w:rPr>
          <w:rFonts w:ascii="Georgia" w:hAnsi="Georgia"/>
          <w:color w:val="000000"/>
          <w:sz w:val="24"/>
          <w:szCs w:val="24"/>
        </w:rPr>
        <w:t>McNemar</w:t>
      </w:r>
      <w:r w:rsidRPr="00C85469">
        <w:rPr>
          <w:rFonts w:ascii="Georgia" w:hAnsi="Georgia"/>
          <w:color w:val="000000"/>
          <w:sz w:val="24"/>
          <w:szCs w:val="24"/>
          <w:lang w:val="ru-RU"/>
        </w:rPr>
        <w:t xml:space="preserve"> </w:t>
      </w:r>
      <w:r w:rsidRPr="00C85469">
        <w:rPr>
          <w:rFonts w:ascii="Georgia" w:hAnsi="Georgia"/>
          <w:color w:val="000000"/>
          <w:sz w:val="24"/>
          <w:szCs w:val="24"/>
        </w:rPr>
        <w:t>Test</w:t>
      </w:r>
      <w:r w:rsidRPr="00C85469">
        <w:rPr>
          <w:rFonts w:ascii="Georgia" w:hAnsi="Georgia"/>
          <w:color w:val="000000"/>
          <w:sz w:val="24"/>
          <w:szCs w:val="24"/>
          <w:lang w:val="ru-RU"/>
        </w:rPr>
        <w:t xml:space="preserve"> /</w:t>
      </w:r>
      <w:r w:rsidRPr="00C85469">
        <w:rPr>
          <w:rFonts w:ascii="Georgia" w:hAnsi="Georgia"/>
          <w:color w:val="000000"/>
          <w:sz w:val="24"/>
          <w:szCs w:val="24"/>
          <w:lang w:val="mk-MK"/>
        </w:rPr>
        <w:t xml:space="preserve"> Exact </w:t>
      </w:r>
      <w:r w:rsidRPr="00C85469">
        <w:rPr>
          <w:rFonts w:ascii="Georgia" w:hAnsi="Georgia"/>
          <w:color w:val="000000"/>
          <w:sz w:val="24"/>
          <w:szCs w:val="24"/>
        </w:rPr>
        <w:t>Sig</w:t>
      </w:r>
      <w:r w:rsidRPr="00C85469">
        <w:rPr>
          <w:rFonts w:ascii="Georgia" w:hAnsi="Georgia"/>
          <w:color w:val="000000"/>
          <w:sz w:val="24"/>
          <w:szCs w:val="24"/>
          <w:lang w:val="ru-RU"/>
        </w:rPr>
        <w:t>.</w:t>
      </w:r>
      <w:r w:rsidRPr="00C85469">
        <w:rPr>
          <w:rFonts w:ascii="Georgia" w:hAnsi="Georgia"/>
          <w:color w:val="000000"/>
          <w:sz w:val="24"/>
          <w:szCs w:val="24"/>
          <w:lang w:val="mk-MK"/>
        </w:rPr>
        <w:t xml:space="preserve"> / (2-sided)</w:t>
      </w:r>
      <w:r w:rsidRPr="00C85469">
        <w:rPr>
          <w:rFonts w:ascii="Georgia" w:hAnsi="Georgia"/>
          <w:sz w:val="24"/>
          <w:szCs w:val="24"/>
          <w:lang w:val="ru-RU"/>
        </w:rPr>
        <w:t xml:space="preserve"> = </w:t>
      </w:r>
      <w:r w:rsidRPr="00C85469">
        <w:rPr>
          <w:rFonts w:ascii="Georgia" w:hAnsi="Georgia"/>
          <w:b/>
          <w:sz w:val="24"/>
          <w:szCs w:val="24"/>
          <w:lang w:val="mk-MK"/>
        </w:rPr>
        <w:t>0</w:t>
      </w:r>
      <w:r w:rsidRPr="00C85469">
        <w:rPr>
          <w:rFonts w:ascii="Georgia" w:hAnsi="Georgia"/>
          <w:b/>
          <w:sz w:val="24"/>
          <w:szCs w:val="24"/>
          <w:lang w:val="ru-RU"/>
        </w:rPr>
        <w:t>,</w:t>
      </w:r>
      <w:r w:rsidRPr="00C85469">
        <w:rPr>
          <w:rFonts w:ascii="Georgia" w:hAnsi="Georgia"/>
          <w:b/>
          <w:sz w:val="24"/>
          <w:szCs w:val="24"/>
          <w:lang w:val="mk-MK"/>
        </w:rPr>
        <w:t>000</w:t>
      </w:r>
      <w:r w:rsidRPr="00C85469">
        <w:rPr>
          <w:rFonts w:ascii="Georgia" w:hAnsi="Georgia"/>
          <w:sz w:val="24"/>
          <w:szCs w:val="24"/>
          <w:lang w:val="mk-MK"/>
        </w:rPr>
        <w:t xml:space="preserve"> и</w:t>
      </w:r>
      <w:r w:rsidRPr="00C85469">
        <w:rPr>
          <w:rFonts w:ascii="Georgia" w:hAnsi="Georgia"/>
          <w:sz w:val="24"/>
          <w:szCs w:val="24"/>
          <w:lang w:val="ru-RU"/>
        </w:rPr>
        <w:t xml:space="preserve"> </w:t>
      </w:r>
      <w:r w:rsidRPr="00C85469">
        <w:rPr>
          <w:rFonts w:ascii="Georgia" w:hAnsi="Georgia"/>
          <w:sz w:val="24"/>
          <w:szCs w:val="24"/>
        </w:rPr>
        <w:t>p</w:t>
      </w:r>
      <w:r w:rsidRPr="00C85469">
        <w:rPr>
          <w:rFonts w:ascii="Georgia" w:hAnsi="Georgia"/>
          <w:sz w:val="24"/>
          <w:szCs w:val="24"/>
          <w:lang w:val="ru-RU"/>
        </w:rPr>
        <w:t>&lt;0,001.</w:t>
      </w:r>
    </w:p>
    <w:p w:rsidR="00F96D40" w:rsidRDefault="00F96D40">
      <w:pPr>
        <w:spacing w:after="160" w:line="259" w:lineRule="auto"/>
        <w:rPr>
          <w:rFonts w:ascii="Georgia" w:hAnsi="Georgia"/>
          <w:sz w:val="24"/>
          <w:szCs w:val="24"/>
          <w:lang w:val="ru-RU"/>
        </w:rPr>
      </w:pPr>
      <w:r>
        <w:rPr>
          <w:rFonts w:ascii="Georgia" w:hAnsi="Georgia"/>
          <w:sz w:val="24"/>
          <w:szCs w:val="24"/>
          <w:lang w:val="ru-RU"/>
        </w:rPr>
        <w:br w:type="page"/>
      </w:r>
    </w:p>
    <w:p w:rsidR="004D2120" w:rsidRPr="00C85469" w:rsidRDefault="004D2120" w:rsidP="00514BF9">
      <w:pPr>
        <w:ind w:firstLine="720"/>
        <w:rPr>
          <w:rFonts w:ascii="Georgia" w:hAnsi="Georgia"/>
          <w:sz w:val="24"/>
          <w:szCs w:val="24"/>
          <w:lang w:val="ru-RU"/>
        </w:rPr>
      </w:pPr>
    </w:p>
    <w:p w:rsidR="004D2120" w:rsidRPr="00514BF9" w:rsidRDefault="004D2120" w:rsidP="00514BF9">
      <w:pPr>
        <w:jc w:val="center"/>
        <w:rPr>
          <w:rFonts w:ascii="Georgia" w:hAnsi="Georgia"/>
          <w:sz w:val="20"/>
          <w:szCs w:val="24"/>
          <w:lang w:val="mk-MK"/>
        </w:rPr>
      </w:pPr>
      <w:r w:rsidRPr="00514BF9">
        <w:rPr>
          <w:rFonts w:ascii="Georgia" w:hAnsi="Georgia"/>
          <w:sz w:val="20"/>
          <w:szCs w:val="24"/>
          <w:lang w:val="mk-MK"/>
        </w:rPr>
        <w:t>Табела 10. Присуство на к</w:t>
      </w:r>
      <w:r w:rsidR="00514BF9" w:rsidRPr="00514BF9">
        <w:rPr>
          <w:rFonts w:ascii="Georgia" w:hAnsi="Georgia"/>
          <w:sz w:val="20"/>
          <w:szCs w:val="24"/>
          <w:lang w:val="mk-MK"/>
        </w:rPr>
        <w:t>репитации</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683"/>
        <w:gridCol w:w="575"/>
        <w:gridCol w:w="901"/>
        <w:gridCol w:w="916"/>
      </w:tblGrid>
      <w:tr w:rsidR="004D2120" w:rsidRPr="00C85469" w:rsidTr="00313A7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
                <w:bCs/>
                <w:sz w:val="24"/>
                <w:szCs w:val="24"/>
                <w:lang w:val="mk-MK"/>
              </w:rPr>
            </w:pPr>
            <w:r w:rsidRPr="00C85469">
              <w:rPr>
                <w:rFonts w:ascii="Georgia" w:hAnsi="Georgia"/>
                <w:bCs/>
                <w:sz w:val="24"/>
                <w:szCs w:val="24"/>
                <w:lang w:val="mk-MK"/>
              </w:rPr>
              <w:t>Variable</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lang w:val="mk-MK"/>
              </w:rPr>
            </w:pPr>
            <w:r w:rsidRPr="00C85469">
              <w:rPr>
                <w:rFonts w:ascii="Georgia" w:hAnsi="Georgia" w:cs="Arial"/>
                <w:bCs/>
                <w:color w:val="000000"/>
                <w:sz w:val="24"/>
                <w:szCs w:val="24"/>
                <w:lang w:val="mk-MK"/>
              </w:rPr>
              <w:t>Sum</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cs="Arial"/>
                <w:bCs/>
                <w:color w:val="000000"/>
                <w:sz w:val="24"/>
                <w:szCs w:val="24"/>
                <w:lang w:val="mk-MK"/>
              </w:rPr>
            </w:pPr>
            <w:r w:rsidRPr="00C85469">
              <w:rPr>
                <w:rFonts w:ascii="Georgia" w:hAnsi="Georgia" w:cs="Arial"/>
                <w:bCs/>
                <w:color w:val="000000"/>
                <w:sz w:val="24"/>
                <w:szCs w:val="24"/>
                <w:lang w:val="mk-MK"/>
              </w:rPr>
              <w:t>Percent</w:t>
            </w:r>
          </w:p>
          <w:p w:rsidR="004D2120" w:rsidRPr="00C85469" w:rsidRDefault="004D2120" w:rsidP="00C85469">
            <w:pPr>
              <w:jc w:val="center"/>
              <w:rPr>
                <w:rFonts w:ascii="Georgia" w:hAnsi="Georgia"/>
                <w:bCs/>
                <w:sz w:val="24"/>
                <w:szCs w:val="24"/>
                <w:lang w:val="mk-MK"/>
              </w:rPr>
            </w:pPr>
            <w:r w:rsidRPr="00C85469">
              <w:rPr>
                <w:rFonts w:ascii="Georgia" w:hAnsi="Georgia" w:cs="Arial"/>
                <w:bCs/>
                <w:color w:val="000000"/>
                <w:sz w:val="24"/>
                <w:szCs w:val="24"/>
                <w:lang w:val="mk-MK"/>
              </w:rPr>
              <w:t>0</w:t>
            </w:r>
            <w:r w:rsidRPr="00C85469">
              <w:rPr>
                <w:rFonts w:ascii="Georgia" w:hAnsi="Georgia" w:cs="Arial"/>
                <w:bCs/>
                <w:color w:val="000000"/>
                <w:sz w:val="24"/>
                <w:szCs w:val="24"/>
                <w:vertAlign w:val="superscript"/>
              </w:rPr>
              <w:sym w:font="Symbol" w:char="F0A2"/>
            </w:r>
            <w:r w:rsidRPr="00C85469">
              <w:rPr>
                <w:rFonts w:ascii="Georgia" w:hAnsi="Georgia" w:cs="Arial"/>
                <w:bCs/>
                <w:color w:val="000000"/>
                <w:sz w:val="24"/>
                <w:szCs w:val="24"/>
                <w:vertAlign w:val="superscript"/>
                <w:lang w:val="mk-MK"/>
              </w:rPr>
              <w:t xml:space="preserve"> </w:t>
            </w:r>
            <w:r w:rsidRPr="00C85469">
              <w:rPr>
                <w:rFonts w:ascii="Georgia" w:hAnsi="Georgia"/>
                <w:bCs/>
                <w:sz w:val="24"/>
                <w:szCs w:val="24"/>
                <w:lang w:val="mk-MK"/>
              </w:rPr>
              <w:t>s</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cs="Arial"/>
                <w:bCs/>
                <w:color w:val="000000"/>
                <w:sz w:val="24"/>
                <w:szCs w:val="24"/>
              </w:rPr>
            </w:pPr>
            <w:r w:rsidRPr="00C85469">
              <w:rPr>
                <w:rFonts w:ascii="Georgia" w:hAnsi="Georgia" w:cs="Arial"/>
                <w:bCs/>
                <w:color w:val="000000"/>
                <w:sz w:val="24"/>
                <w:szCs w:val="24"/>
                <w:lang w:val="mk-MK"/>
              </w:rPr>
              <w:t>Percen</w:t>
            </w:r>
            <w:r w:rsidRPr="00C85469">
              <w:rPr>
                <w:rFonts w:ascii="Georgia" w:hAnsi="Georgia" w:cs="Arial"/>
                <w:bCs/>
                <w:color w:val="000000"/>
                <w:sz w:val="24"/>
                <w:szCs w:val="24"/>
              </w:rPr>
              <w:t>t</w:t>
            </w:r>
          </w:p>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1</w:t>
            </w:r>
            <w:r w:rsidRPr="00C85469">
              <w:rPr>
                <w:rFonts w:ascii="Georgia" w:hAnsi="Georgia" w:cs="Arial"/>
                <w:bCs/>
                <w:color w:val="000000"/>
                <w:sz w:val="24"/>
                <w:szCs w:val="24"/>
                <w:vertAlign w:val="superscript"/>
              </w:rPr>
              <w:sym w:font="Symbol" w:char="F0A2"/>
            </w:r>
            <w:r w:rsidRPr="00C85469">
              <w:rPr>
                <w:rFonts w:ascii="Georgia" w:hAnsi="Georgia" w:cs="Arial"/>
                <w:bCs/>
                <w:color w:val="000000"/>
                <w:sz w:val="24"/>
                <w:szCs w:val="24"/>
                <w:vertAlign w:val="superscript"/>
              </w:rPr>
              <w:t xml:space="preserve"> </w:t>
            </w:r>
            <w:r w:rsidRPr="00C85469">
              <w:rPr>
                <w:rFonts w:ascii="Georgia" w:hAnsi="Georgia"/>
                <w:bCs/>
                <w:sz w:val="24"/>
                <w:szCs w:val="24"/>
              </w:rPr>
              <w:t>s</w:t>
            </w:r>
          </w:p>
        </w:tc>
      </w:tr>
      <w:tr w:rsidR="004D2120" w:rsidRPr="00C85469" w:rsidTr="00313A7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Крепитации 1</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28</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53,33</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46,67</w:t>
            </w:r>
          </w:p>
        </w:tc>
      </w:tr>
      <w:tr w:rsidR="004D2120" w:rsidRPr="00C85469" w:rsidTr="00313A7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Крепитации 2</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21</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65,00</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35,00</w:t>
            </w:r>
          </w:p>
        </w:tc>
      </w:tr>
      <w:tr w:rsidR="004D2120" w:rsidRPr="00C85469" w:rsidTr="00313A7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Крепитации 3</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15</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75,00</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25,00</w:t>
            </w:r>
          </w:p>
        </w:tc>
      </w:tr>
      <w:tr w:rsidR="004D2120" w:rsidRPr="00C85469" w:rsidTr="00313A7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Крепитации 4</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9</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85,00</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15,00</w:t>
            </w:r>
          </w:p>
        </w:tc>
      </w:tr>
    </w:tbl>
    <w:p w:rsidR="004D2120" w:rsidRPr="00C85469" w:rsidRDefault="004D2120" w:rsidP="00C85469">
      <w:pPr>
        <w:rPr>
          <w:rFonts w:ascii="Georgia" w:hAnsi="Georgia"/>
          <w:sz w:val="24"/>
          <w:szCs w:val="24"/>
          <w:lang w:val="mk-MK"/>
        </w:rPr>
      </w:pPr>
    </w:p>
    <w:p w:rsidR="004D2120" w:rsidRPr="00EB0EB9" w:rsidRDefault="004D2120" w:rsidP="00C85469">
      <w:pPr>
        <w:numPr>
          <w:ilvl w:val="0"/>
          <w:numId w:val="21"/>
        </w:numPr>
        <w:spacing w:after="0"/>
        <w:rPr>
          <w:rFonts w:ascii="Georgia" w:hAnsi="Georgia"/>
          <w:b/>
          <w:color w:val="1F4E79" w:themeColor="accent5" w:themeShade="80"/>
          <w:sz w:val="24"/>
          <w:szCs w:val="24"/>
          <w:lang w:val="mk-MK"/>
        </w:rPr>
      </w:pPr>
      <w:r w:rsidRPr="00EB0EB9">
        <w:rPr>
          <w:rFonts w:ascii="Georgia" w:hAnsi="Georgia"/>
          <w:b/>
          <w:color w:val="1F4E79" w:themeColor="accent5" w:themeShade="80"/>
          <w:sz w:val="24"/>
          <w:szCs w:val="24"/>
          <w:lang w:val="mk-MK"/>
        </w:rPr>
        <w:t>Контролна група</w:t>
      </w:r>
    </w:p>
    <w:p w:rsidR="004D2120" w:rsidRPr="00C85469" w:rsidRDefault="004D2120" w:rsidP="00C85469">
      <w:pPr>
        <w:rPr>
          <w:rFonts w:ascii="Georgia" w:hAnsi="Georgia"/>
          <w:sz w:val="24"/>
          <w:szCs w:val="24"/>
        </w:rPr>
      </w:pPr>
    </w:p>
    <w:p w:rsidR="004D2120" w:rsidRPr="00C85469" w:rsidRDefault="004D2120" w:rsidP="00C85469">
      <w:pPr>
        <w:jc w:val="both"/>
        <w:rPr>
          <w:rFonts w:ascii="Georgia" w:hAnsi="Georgia"/>
          <w:sz w:val="24"/>
          <w:szCs w:val="24"/>
          <w:lang w:val="mk-MK"/>
        </w:rPr>
      </w:pPr>
      <w:r w:rsidRPr="00C85469">
        <w:rPr>
          <w:rFonts w:ascii="Georgia" w:hAnsi="Georgia"/>
          <w:sz w:val="24"/>
          <w:szCs w:val="24"/>
          <w:lang w:val="mk-MK"/>
        </w:rPr>
        <w:t xml:space="preserve">Од вкупно 60 испитаници во контролната група, </w:t>
      </w:r>
      <w:r w:rsidRPr="00C85469">
        <w:rPr>
          <w:rFonts w:ascii="Georgia" w:hAnsi="Georgia"/>
          <w:sz w:val="24"/>
          <w:szCs w:val="24"/>
          <w:lang w:val="ru-RU"/>
        </w:rPr>
        <w:t>31</w:t>
      </w:r>
      <w:r w:rsidRPr="00C85469">
        <w:rPr>
          <w:rFonts w:ascii="Georgia" w:hAnsi="Georgia"/>
          <w:sz w:val="24"/>
          <w:szCs w:val="24"/>
          <w:lang w:val="mk-MK"/>
        </w:rPr>
        <w:t>(</w:t>
      </w:r>
      <w:r w:rsidRPr="00C85469">
        <w:rPr>
          <w:rFonts w:ascii="Georgia" w:hAnsi="Georgia"/>
          <w:sz w:val="24"/>
          <w:szCs w:val="24"/>
          <w:lang w:val="ru-RU"/>
        </w:rPr>
        <w:t>51</w:t>
      </w:r>
      <w:r w:rsidRPr="00C85469">
        <w:rPr>
          <w:rFonts w:ascii="Georgia" w:hAnsi="Georgia"/>
          <w:sz w:val="24"/>
          <w:szCs w:val="24"/>
          <w:lang w:val="mk-MK"/>
        </w:rPr>
        <w:t>,</w:t>
      </w:r>
      <w:r w:rsidRPr="00C85469">
        <w:rPr>
          <w:rFonts w:ascii="Georgia" w:hAnsi="Georgia"/>
          <w:sz w:val="24"/>
          <w:szCs w:val="24"/>
          <w:lang w:val="ru-RU"/>
        </w:rPr>
        <w:t>67</w:t>
      </w:r>
      <w:r w:rsidRPr="00C85469">
        <w:rPr>
          <w:rFonts w:ascii="Georgia" w:hAnsi="Georgia"/>
          <w:sz w:val="24"/>
          <w:szCs w:val="24"/>
          <w:lang w:val="mk-MK"/>
        </w:rPr>
        <w:t xml:space="preserve">) биле машки а </w:t>
      </w:r>
      <w:r w:rsidRPr="00C85469">
        <w:rPr>
          <w:rFonts w:ascii="Georgia" w:hAnsi="Georgia"/>
          <w:sz w:val="24"/>
          <w:szCs w:val="24"/>
          <w:lang w:val="ru-RU"/>
        </w:rPr>
        <w:t>29</w:t>
      </w:r>
      <w:r w:rsidRPr="00C85469">
        <w:rPr>
          <w:rFonts w:ascii="Georgia" w:hAnsi="Georgia"/>
          <w:sz w:val="24"/>
          <w:szCs w:val="24"/>
          <w:lang w:val="mk-MK"/>
        </w:rPr>
        <w:t>(</w:t>
      </w:r>
      <w:r w:rsidRPr="00C85469">
        <w:rPr>
          <w:rFonts w:ascii="Georgia" w:hAnsi="Georgia"/>
          <w:sz w:val="24"/>
          <w:szCs w:val="24"/>
          <w:lang w:val="ru-RU"/>
        </w:rPr>
        <w:t>48</w:t>
      </w:r>
      <w:r w:rsidRPr="00C85469">
        <w:rPr>
          <w:rFonts w:ascii="Georgia" w:hAnsi="Georgia"/>
          <w:sz w:val="24"/>
          <w:szCs w:val="24"/>
          <w:lang w:val="mk-MK"/>
        </w:rPr>
        <w:t>,</w:t>
      </w:r>
      <w:r w:rsidRPr="00C85469">
        <w:rPr>
          <w:rFonts w:ascii="Georgia" w:hAnsi="Georgia"/>
          <w:sz w:val="24"/>
          <w:szCs w:val="24"/>
          <w:lang w:val="ru-RU"/>
        </w:rPr>
        <w:t>33</w:t>
      </w:r>
      <w:r w:rsidRPr="00C85469">
        <w:rPr>
          <w:rFonts w:ascii="Georgia" w:hAnsi="Georgia"/>
          <w:sz w:val="24"/>
          <w:szCs w:val="24"/>
          <w:lang w:val="mk-MK"/>
        </w:rPr>
        <w:t>%) биле женски (табела 1</w:t>
      </w:r>
      <w:r w:rsidRPr="00C85469">
        <w:rPr>
          <w:rFonts w:ascii="Georgia" w:hAnsi="Georgia"/>
          <w:sz w:val="24"/>
          <w:szCs w:val="24"/>
          <w:lang w:val="ru-RU"/>
        </w:rPr>
        <w:t>1</w:t>
      </w:r>
      <w:r w:rsidRPr="00C85469">
        <w:rPr>
          <w:rFonts w:ascii="Georgia" w:hAnsi="Georgia"/>
          <w:sz w:val="24"/>
          <w:szCs w:val="24"/>
          <w:lang w:val="mk-MK"/>
        </w:rPr>
        <w:t xml:space="preserve">. и графикон </w:t>
      </w:r>
      <w:r w:rsidRPr="00C85469">
        <w:rPr>
          <w:rFonts w:ascii="Georgia" w:hAnsi="Georgia"/>
          <w:sz w:val="24"/>
          <w:szCs w:val="24"/>
          <w:lang w:val="ru-RU"/>
        </w:rPr>
        <w:t>9</w:t>
      </w:r>
      <w:r w:rsidRPr="00C85469">
        <w:rPr>
          <w:rFonts w:ascii="Georgia" w:hAnsi="Georgia"/>
          <w:sz w:val="24"/>
          <w:szCs w:val="24"/>
          <w:lang w:val="mk-MK"/>
        </w:rPr>
        <w:t>.).</w:t>
      </w:r>
    </w:p>
    <w:p w:rsidR="004D2120" w:rsidRPr="00C85469" w:rsidRDefault="004D2120" w:rsidP="00C85469">
      <w:pPr>
        <w:rPr>
          <w:rFonts w:ascii="Georgia" w:hAnsi="Georgia"/>
          <w:sz w:val="24"/>
          <w:szCs w:val="24"/>
          <w:lang w:val="mk-MK"/>
        </w:rPr>
      </w:pPr>
    </w:p>
    <w:p w:rsidR="004D2120" w:rsidRPr="00514BF9" w:rsidRDefault="004D2120" w:rsidP="00514BF9">
      <w:pPr>
        <w:jc w:val="center"/>
        <w:rPr>
          <w:rFonts w:ascii="Georgia" w:hAnsi="Georgia"/>
          <w:sz w:val="20"/>
          <w:szCs w:val="24"/>
          <w:lang w:val="mk-MK"/>
        </w:rPr>
      </w:pPr>
      <w:r w:rsidRPr="00514BF9">
        <w:rPr>
          <w:rFonts w:ascii="Georgia" w:hAnsi="Georgia"/>
          <w:sz w:val="20"/>
          <w:szCs w:val="24"/>
          <w:lang w:val="mk-MK"/>
        </w:rPr>
        <w:t>Табела 1</w:t>
      </w:r>
      <w:r w:rsidRPr="00514BF9">
        <w:rPr>
          <w:rFonts w:ascii="Georgia" w:hAnsi="Georgia"/>
          <w:sz w:val="20"/>
          <w:szCs w:val="24"/>
        </w:rPr>
        <w:t>1</w:t>
      </w:r>
      <w:r w:rsidR="00514BF9" w:rsidRPr="00514BF9">
        <w:rPr>
          <w:rFonts w:ascii="Georgia" w:hAnsi="Georgia"/>
          <w:sz w:val="20"/>
          <w:szCs w:val="24"/>
          <w:lang w:val="mk-MK"/>
        </w:rPr>
        <w:t>. Пол на испитаниците</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047"/>
        <w:gridCol w:w="737"/>
        <w:gridCol w:w="1310"/>
        <w:gridCol w:w="901"/>
        <w:gridCol w:w="1325"/>
      </w:tblGrid>
      <w:tr w:rsidR="004D2120" w:rsidRPr="00C85469" w:rsidTr="00313A7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bCs/>
                <w:sz w:val="24"/>
                <w:szCs w:val="24"/>
              </w:rPr>
              <w:t>Category</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Count</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cs="Arial"/>
                <w:bCs/>
                <w:color w:val="000000"/>
                <w:sz w:val="24"/>
                <w:szCs w:val="24"/>
              </w:rPr>
            </w:pPr>
            <w:r w:rsidRPr="00C85469">
              <w:rPr>
                <w:rFonts w:ascii="Georgia" w:hAnsi="Georgia" w:cs="Arial"/>
                <w:bCs/>
                <w:color w:val="000000"/>
                <w:sz w:val="24"/>
                <w:szCs w:val="24"/>
              </w:rPr>
              <w:t>Cumulative</w:t>
            </w:r>
          </w:p>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Count</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Percent</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cs="Arial"/>
                <w:bCs/>
                <w:color w:val="000000"/>
                <w:sz w:val="24"/>
                <w:szCs w:val="24"/>
              </w:rPr>
            </w:pPr>
            <w:r w:rsidRPr="00C85469">
              <w:rPr>
                <w:rFonts w:ascii="Georgia" w:hAnsi="Georgia" w:cs="Arial"/>
                <w:bCs/>
                <w:color w:val="000000"/>
                <w:sz w:val="24"/>
                <w:szCs w:val="24"/>
              </w:rPr>
              <w:t>Cumulative</w:t>
            </w:r>
          </w:p>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Percent</w:t>
            </w:r>
          </w:p>
        </w:tc>
      </w:tr>
      <w:tr w:rsidR="004D2120" w:rsidRPr="00C85469" w:rsidTr="00313A7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Машки</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31</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31</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51,67</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51,67</w:t>
            </w:r>
          </w:p>
        </w:tc>
      </w:tr>
      <w:tr w:rsidR="004D2120" w:rsidRPr="00C85469" w:rsidTr="00313A7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Женски</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29</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60</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48,33</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100,00</w:t>
            </w:r>
          </w:p>
        </w:tc>
      </w:tr>
      <w:tr w:rsidR="004D2120" w:rsidRPr="00C85469" w:rsidTr="00313A7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Missing</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0</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60</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0,00</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100,00</w:t>
            </w:r>
          </w:p>
        </w:tc>
      </w:tr>
    </w:tbl>
    <w:p w:rsidR="00F96D40" w:rsidRDefault="00F96D40" w:rsidP="00514BF9">
      <w:pPr>
        <w:rPr>
          <w:rFonts w:ascii="Georgia" w:hAnsi="Georgia"/>
          <w:sz w:val="24"/>
          <w:szCs w:val="24"/>
        </w:rPr>
      </w:pPr>
    </w:p>
    <w:p w:rsidR="00F96D40" w:rsidRDefault="00F96D40">
      <w:pPr>
        <w:spacing w:after="160" w:line="259" w:lineRule="auto"/>
        <w:rPr>
          <w:rFonts w:ascii="Georgia" w:hAnsi="Georgia"/>
          <w:sz w:val="24"/>
          <w:szCs w:val="24"/>
        </w:rPr>
      </w:pPr>
      <w:r>
        <w:rPr>
          <w:rFonts w:ascii="Georgia" w:hAnsi="Georgia"/>
          <w:sz w:val="24"/>
          <w:szCs w:val="24"/>
        </w:rPr>
        <w:br w:type="page"/>
      </w:r>
    </w:p>
    <w:p w:rsidR="00514BF9" w:rsidRDefault="00514BF9" w:rsidP="00514BF9">
      <w:pPr>
        <w:rPr>
          <w:rFonts w:ascii="Georgia" w:hAnsi="Georgia"/>
          <w:sz w:val="24"/>
          <w:szCs w:val="24"/>
        </w:rPr>
      </w:pPr>
    </w:p>
    <w:p w:rsidR="004D2120" w:rsidRPr="00514BF9" w:rsidRDefault="00514BF9" w:rsidP="00514BF9">
      <w:pPr>
        <w:jc w:val="center"/>
        <w:rPr>
          <w:rFonts w:ascii="Georgia" w:hAnsi="Georgia"/>
          <w:sz w:val="20"/>
          <w:szCs w:val="24"/>
          <w:lang w:val="mk-MK"/>
        </w:rPr>
      </w:pPr>
      <w:r w:rsidRPr="00514BF9">
        <w:rPr>
          <w:rFonts w:ascii="Georgia" w:hAnsi="Georgia"/>
          <w:sz w:val="20"/>
          <w:szCs w:val="24"/>
          <w:lang w:val="mk-MK"/>
        </w:rPr>
        <w:t xml:space="preserve">Графикон </w:t>
      </w:r>
      <w:r w:rsidRPr="00514BF9">
        <w:rPr>
          <w:rFonts w:ascii="Georgia" w:hAnsi="Georgia"/>
          <w:sz w:val="20"/>
          <w:szCs w:val="24"/>
          <w:lang w:val="ru-RU"/>
        </w:rPr>
        <w:t xml:space="preserve">9: </w:t>
      </w:r>
      <w:r w:rsidRPr="00514BF9">
        <w:rPr>
          <w:rFonts w:ascii="Georgia" w:hAnsi="Georgia"/>
          <w:sz w:val="20"/>
          <w:szCs w:val="24"/>
          <w:lang w:val="mk-MK"/>
        </w:rPr>
        <w:t>Пол на испитаниците</w:t>
      </w:r>
    </w:p>
    <w:p w:rsidR="004D2120" w:rsidRPr="00C85469" w:rsidRDefault="004D2120" w:rsidP="00C85469">
      <w:pPr>
        <w:jc w:val="center"/>
        <w:rPr>
          <w:rFonts w:ascii="Georgia" w:hAnsi="Georgia"/>
          <w:sz w:val="24"/>
          <w:szCs w:val="24"/>
        </w:rPr>
      </w:pPr>
      <w:r w:rsidRPr="00C85469">
        <w:rPr>
          <w:rFonts w:ascii="Georgia" w:hAnsi="Georgia"/>
          <w:sz w:val="24"/>
          <w:szCs w:val="24"/>
        </w:rPr>
        <w:object w:dxaOrig="7151" w:dyaOrig="5000">
          <v:shape id="_x0000_i1028" type="#_x0000_t75" style="width:357.2pt;height:250.6pt" o:ole="">
            <v:imagedata r:id="rId38" o:title=""/>
          </v:shape>
          <o:OLEObject Type="Embed" ProgID="STATISTICA.Graph" ShapeID="_x0000_i1028" DrawAspect="Content" ObjectID="_1745330269" r:id="rId39">
            <o:FieldCodes>\s</o:FieldCodes>
          </o:OLEObject>
        </w:object>
      </w:r>
    </w:p>
    <w:p w:rsidR="004D2120" w:rsidRPr="00C85469" w:rsidRDefault="004D2120" w:rsidP="00C85469">
      <w:pPr>
        <w:rPr>
          <w:rFonts w:ascii="Georgia" w:hAnsi="Georgia"/>
          <w:sz w:val="24"/>
          <w:szCs w:val="24"/>
          <w:lang w:val="mk-MK"/>
        </w:rPr>
      </w:pPr>
    </w:p>
    <w:p w:rsidR="004D2120" w:rsidRPr="00C85469" w:rsidRDefault="004D2120" w:rsidP="00514BF9">
      <w:pPr>
        <w:ind w:firstLine="720"/>
        <w:jc w:val="both"/>
        <w:rPr>
          <w:rFonts w:ascii="Georgia" w:hAnsi="Georgia"/>
          <w:color w:val="212121"/>
          <w:sz w:val="24"/>
          <w:szCs w:val="24"/>
          <w:shd w:val="clear" w:color="auto" w:fill="FFFFFF"/>
          <w:lang w:val="ru-RU"/>
        </w:rPr>
      </w:pPr>
      <w:r w:rsidRPr="00C85469">
        <w:rPr>
          <w:rFonts w:ascii="Georgia" w:hAnsi="Georgia"/>
          <w:color w:val="212121"/>
          <w:sz w:val="24"/>
          <w:szCs w:val="24"/>
          <w:shd w:val="clear" w:color="auto" w:fill="FFFFFF"/>
          <w:lang w:val="mk-MK"/>
        </w:rPr>
        <w:t>Возраста на испитаниците варира во интервалот 37,97</w:t>
      </w:r>
      <w:r w:rsidRPr="00C85469">
        <w:rPr>
          <w:rFonts w:ascii="Georgia" w:hAnsi="Georgia"/>
          <w:color w:val="212121"/>
          <w:sz w:val="24"/>
          <w:szCs w:val="24"/>
          <w:shd w:val="clear" w:color="auto" w:fill="FFFFFF"/>
          <w:lang w:val="mk-MK"/>
        </w:rPr>
        <w:sym w:font="Symbol" w:char="F0B1"/>
      </w:r>
      <w:r w:rsidRPr="00C85469">
        <w:rPr>
          <w:rFonts w:ascii="Georgia" w:hAnsi="Georgia"/>
          <w:color w:val="212121"/>
          <w:sz w:val="24"/>
          <w:szCs w:val="24"/>
          <w:shd w:val="clear" w:color="auto" w:fill="FFFFFF"/>
          <w:lang w:val="mk-MK"/>
        </w:rPr>
        <w:t xml:space="preserve">14,35 години, </w:t>
      </w:r>
      <w:r w:rsidRPr="00C85469">
        <w:rPr>
          <w:rFonts w:ascii="Georgia" w:hAnsi="Georgia"/>
          <w:color w:val="212121"/>
          <w:sz w:val="24"/>
          <w:szCs w:val="24"/>
          <w:shd w:val="clear" w:color="auto" w:fill="FFFFFF"/>
          <w:lang w:val="mk-MK"/>
        </w:rPr>
        <w:sym w:font="Symbol" w:char="F0B1"/>
      </w:r>
      <w:r w:rsidRPr="00C85469">
        <w:rPr>
          <w:rFonts w:ascii="Georgia" w:hAnsi="Georgia"/>
          <w:color w:val="212121"/>
          <w:sz w:val="24"/>
          <w:szCs w:val="24"/>
          <w:shd w:val="clear" w:color="auto" w:fill="FFFFFF"/>
          <w:lang w:val="mk-MK"/>
        </w:rPr>
        <w:t>95,00%</w:t>
      </w:r>
      <w:r w:rsidRPr="00C85469">
        <w:rPr>
          <w:rFonts w:ascii="Georgia" w:hAnsi="Georgia"/>
          <w:color w:val="212121"/>
          <w:sz w:val="24"/>
          <w:szCs w:val="24"/>
          <w:shd w:val="clear" w:color="auto" w:fill="FFFFFF"/>
        </w:rPr>
        <w:t>CI</w:t>
      </w:r>
      <w:r w:rsidRPr="00C85469">
        <w:rPr>
          <w:rFonts w:ascii="Georgia" w:hAnsi="Georgia"/>
          <w:color w:val="212121"/>
          <w:sz w:val="24"/>
          <w:szCs w:val="24"/>
          <w:shd w:val="clear" w:color="auto" w:fill="FFFFFF"/>
          <w:lang w:val="ru-RU"/>
        </w:rPr>
        <w:t>:34,26-41,67; медијаната изнесува 34 години, минималната возраст изнесува 19 години а максималната возраст изнесува 70 години (табела 12. и графикон 10.).</w:t>
      </w:r>
    </w:p>
    <w:p w:rsidR="004D2120" w:rsidRPr="00C85469" w:rsidRDefault="004D2120" w:rsidP="00C85469">
      <w:pPr>
        <w:rPr>
          <w:rFonts w:ascii="Georgia" w:hAnsi="Georgia"/>
          <w:sz w:val="24"/>
          <w:szCs w:val="24"/>
          <w:lang w:val="ru-RU"/>
        </w:rPr>
      </w:pPr>
    </w:p>
    <w:p w:rsidR="004D2120" w:rsidRPr="00514BF9" w:rsidRDefault="004D2120" w:rsidP="00514BF9">
      <w:pPr>
        <w:jc w:val="center"/>
        <w:rPr>
          <w:rFonts w:ascii="Georgia" w:hAnsi="Georgia"/>
          <w:sz w:val="20"/>
          <w:szCs w:val="24"/>
          <w:lang w:val="mk-MK"/>
        </w:rPr>
      </w:pPr>
      <w:r w:rsidRPr="00514BF9">
        <w:rPr>
          <w:rFonts w:ascii="Georgia" w:hAnsi="Georgia"/>
          <w:sz w:val="20"/>
          <w:szCs w:val="24"/>
          <w:lang w:val="mk-MK"/>
        </w:rPr>
        <w:t>Таб</w:t>
      </w:r>
      <w:r w:rsidR="00514BF9" w:rsidRPr="00514BF9">
        <w:rPr>
          <w:rFonts w:ascii="Georgia" w:hAnsi="Georgia"/>
          <w:sz w:val="20"/>
          <w:szCs w:val="24"/>
          <w:lang w:val="mk-MK"/>
        </w:rPr>
        <w:t>ела 12. Возраст на испитаниците</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95"/>
        <w:gridCol w:w="374"/>
        <w:gridCol w:w="692"/>
        <w:gridCol w:w="1285"/>
        <w:gridCol w:w="1285"/>
        <w:gridCol w:w="900"/>
        <w:gridCol w:w="1156"/>
        <w:gridCol w:w="1186"/>
        <w:gridCol w:w="1005"/>
      </w:tblGrid>
      <w:tr w:rsidR="004D2120" w:rsidRPr="00C85469" w:rsidTr="00313A7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bCs/>
                <w:sz w:val="24"/>
                <w:szCs w:val="24"/>
              </w:rPr>
              <w:t>Variable</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bCs/>
                <w:sz w:val="24"/>
                <w:szCs w:val="24"/>
              </w:rPr>
              <w:t>N</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Mean</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cs="Arial"/>
                <w:bCs/>
                <w:color w:val="000000"/>
                <w:sz w:val="24"/>
                <w:szCs w:val="24"/>
              </w:rPr>
            </w:pPr>
            <w:r w:rsidRPr="00C85469">
              <w:rPr>
                <w:rFonts w:ascii="Georgia" w:hAnsi="Georgia" w:cs="Arial"/>
                <w:bCs/>
                <w:color w:val="000000"/>
                <w:sz w:val="24"/>
                <w:szCs w:val="24"/>
              </w:rPr>
              <w:t>Confidence</w:t>
            </w:r>
          </w:p>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-95,00%</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cs="Arial"/>
                <w:bCs/>
                <w:color w:val="000000"/>
                <w:sz w:val="24"/>
                <w:szCs w:val="24"/>
              </w:rPr>
            </w:pPr>
            <w:r w:rsidRPr="00C85469">
              <w:rPr>
                <w:rFonts w:ascii="Georgia" w:hAnsi="Georgia" w:cs="Arial"/>
                <w:bCs/>
                <w:color w:val="000000"/>
                <w:sz w:val="24"/>
                <w:szCs w:val="24"/>
              </w:rPr>
              <w:t>Confidence</w:t>
            </w:r>
          </w:p>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+95,00%</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Median</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Minimum</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Maximum</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Std.Dev.</w:t>
            </w:r>
          </w:p>
        </w:tc>
      </w:tr>
      <w:tr w:rsidR="004D2120" w:rsidRPr="00C85469" w:rsidTr="00313A7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Возраст</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60</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37,97</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lang w:val="mk-MK"/>
              </w:rPr>
            </w:pPr>
            <w:r w:rsidRPr="00C85469">
              <w:rPr>
                <w:rFonts w:ascii="Georgia" w:hAnsi="Georgia" w:cs="Arial"/>
                <w:color w:val="000000"/>
                <w:sz w:val="24"/>
                <w:szCs w:val="24"/>
              </w:rPr>
              <w:t>34,2</w:t>
            </w:r>
            <w:r w:rsidRPr="00C85469">
              <w:rPr>
                <w:rFonts w:ascii="Georgia" w:hAnsi="Georgia" w:cs="Arial"/>
                <w:color w:val="000000"/>
                <w:sz w:val="24"/>
                <w:szCs w:val="24"/>
                <w:lang w:val="mk-MK"/>
              </w:rPr>
              <w:t>6</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41,67</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34</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19</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70</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lang w:val="mk-MK"/>
              </w:rPr>
            </w:pPr>
            <w:r w:rsidRPr="00C85469">
              <w:rPr>
                <w:rFonts w:ascii="Georgia" w:hAnsi="Georgia" w:cs="Arial"/>
                <w:color w:val="000000"/>
                <w:sz w:val="24"/>
                <w:szCs w:val="24"/>
              </w:rPr>
              <w:t>14,3</w:t>
            </w:r>
            <w:r w:rsidRPr="00C85469">
              <w:rPr>
                <w:rFonts w:ascii="Georgia" w:hAnsi="Georgia" w:cs="Arial"/>
                <w:color w:val="000000"/>
                <w:sz w:val="24"/>
                <w:szCs w:val="24"/>
                <w:lang w:val="mk-MK"/>
              </w:rPr>
              <w:t>5</w:t>
            </w:r>
          </w:p>
        </w:tc>
      </w:tr>
    </w:tbl>
    <w:p w:rsidR="00F96D40" w:rsidRDefault="00F96D40" w:rsidP="00514BF9">
      <w:pPr>
        <w:rPr>
          <w:rFonts w:ascii="Georgia" w:hAnsi="Georgia"/>
          <w:sz w:val="24"/>
          <w:szCs w:val="24"/>
          <w:lang w:val="mk-MK"/>
        </w:rPr>
      </w:pPr>
    </w:p>
    <w:p w:rsidR="00F96D40" w:rsidRDefault="00F96D40">
      <w:pPr>
        <w:spacing w:after="160" w:line="259" w:lineRule="auto"/>
        <w:rPr>
          <w:rFonts w:ascii="Georgia" w:hAnsi="Georgia"/>
          <w:sz w:val="24"/>
          <w:szCs w:val="24"/>
          <w:lang w:val="mk-MK"/>
        </w:rPr>
      </w:pPr>
      <w:r>
        <w:rPr>
          <w:rFonts w:ascii="Georgia" w:hAnsi="Georgia"/>
          <w:sz w:val="24"/>
          <w:szCs w:val="24"/>
          <w:lang w:val="mk-MK"/>
        </w:rPr>
        <w:br w:type="page"/>
      </w:r>
    </w:p>
    <w:p w:rsidR="00514BF9" w:rsidRDefault="00514BF9" w:rsidP="00514BF9">
      <w:pPr>
        <w:rPr>
          <w:rFonts w:ascii="Georgia" w:hAnsi="Georgia"/>
          <w:sz w:val="24"/>
          <w:szCs w:val="24"/>
          <w:lang w:val="mk-MK"/>
        </w:rPr>
      </w:pPr>
    </w:p>
    <w:p w:rsidR="004D2120" w:rsidRPr="00514BF9" w:rsidRDefault="00514BF9" w:rsidP="00514BF9">
      <w:pPr>
        <w:jc w:val="center"/>
        <w:rPr>
          <w:rFonts w:ascii="Georgia" w:hAnsi="Georgia"/>
          <w:sz w:val="20"/>
          <w:szCs w:val="24"/>
          <w:lang w:val="mk-MK"/>
        </w:rPr>
      </w:pPr>
      <w:r w:rsidRPr="00514BF9">
        <w:rPr>
          <w:rFonts w:ascii="Georgia" w:hAnsi="Georgia"/>
          <w:sz w:val="20"/>
          <w:szCs w:val="24"/>
          <w:lang w:val="mk-MK"/>
        </w:rPr>
        <w:t>Графикон 10</w:t>
      </w:r>
      <w:r w:rsidRPr="00514BF9">
        <w:rPr>
          <w:rFonts w:ascii="Georgia" w:hAnsi="Georgia"/>
          <w:sz w:val="20"/>
          <w:szCs w:val="24"/>
          <w:lang w:val="ru-RU"/>
        </w:rPr>
        <w:t>:</w:t>
      </w:r>
      <w:r w:rsidRPr="00514BF9">
        <w:rPr>
          <w:rFonts w:ascii="Georgia" w:hAnsi="Georgia"/>
          <w:sz w:val="20"/>
          <w:szCs w:val="24"/>
          <w:lang w:val="mk-MK"/>
        </w:rPr>
        <w:t xml:space="preserve"> Возраст на испитаниците</w:t>
      </w:r>
    </w:p>
    <w:p w:rsidR="004D2120" w:rsidRPr="00C85469" w:rsidRDefault="004D2120" w:rsidP="00C85469">
      <w:pPr>
        <w:jc w:val="center"/>
        <w:rPr>
          <w:rFonts w:ascii="Georgia" w:hAnsi="Georgia"/>
          <w:sz w:val="24"/>
          <w:szCs w:val="24"/>
          <w:lang w:val="mk-MK"/>
        </w:rPr>
      </w:pPr>
      <w:r w:rsidRPr="00C85469">
        <w:rPr>
          <w:rFonts w:ascii="Georgia" w:hAnsi="Georgia"/>
          <w:sz w:val="24"/>
          <w:szCs w:val="24"/>
        </w:rPr>
        <w:object w:dxaOrig="7080" w:dyaOrig="5000">
          <v:shape id="_x0000_i1029" type="#_x0000_t75" style="width:354.4pt;height:250.6pt" o:ole="">
            <v:imagedata r:id="rId40" o:title=""/>
          </v:shape>
          <o:OLEObject Type="Embed" ProgID="STATISTICA.Graph" ShapeID="_x0000_i1029" DrawAspect="Content" ObjectID="_1745330270" r:id="rId41">
            <o:FieldCodes>\s</o:FieldCodes>
          </o:OLEObject>
        </w:object>
      </w:r>
    </w:p>
    <w:p w:rsidR="004D2120" w:rsidRPr="00C85469" w:rsidRDefault="004D2120" w:rsidP="00514BF9">
      <w:pPr>
        <w:ind w:firstLine="360"/>
        <w:rPr>
          <w:rFonts w:ascii="Georgia" w:hAnsi="Georgia"/>
          <w:sz w:val="24"/>
          <w:szCs w:val="24"/>
          <w:lang w:val="mk-MK"/>
        </w:rPr>
      </w:pPr>
      <w:r w:rsidRPr="00C85469">
        <w:rPr>
          <w:rFonts w:ascii="Georgia" w:hAnsi="Georgia"/>
          <w:sz w:val="24"/>
          <w:szCs w:val="24"/>
          <w:lang w:val="mk-MK"/>
        </w:rPr>
        <w:t>2.1 Степен на миофасцијална болка според</w:t>
      </w:r>
      <w:r w:rsidRPr="00C85469">
        <w:rPr>
          <w:rFonts w:ascii="Georgia" w:hAnsi="Georgia"/>
          <w:sz w:val="24"/>
          <w:szCs w:val="24"/>
          <w:lang w:val="ru-RU"/>
        </w:rPr>
        <w:t xml:space="preserve"> </w:t>
      </w:r>
      <w:r w:rsidRPr="00C85469">
        <w:rPr>
          <w:rFonts w:ascii="Georgia" w:hAnsi="Georgia"/>
          <w:sz w:val="24"/>
          <w:szCs w:val="24"/>
          <w:lang w:val="mk-MK"/>
        </w:rPr>
        <w:t>ППТС</w:t>
      </w:r>
    </w:p>
    <w:p w:rsidR="004D2120" w:rsidRPr="00C85469" w:rsidRDefault="004D2120" w:rsidP="00C85469">
      <w:pPr>
        <w:rPr>
          <w:rFonts w:ascii="Georgia" w:hAnsi="Georgia"/>
          <w:sz w:val="24"/>
          <w:szCs w:val="24"/>
          <w:lang w:val="mk-MK"/>
        </w:rPr>
      </w:pPr>
    </w:p>
    <w:p w:rsidR="004D2120" w:rsidRPr="00C85469" w:rsidRDefault="004D2120" w:rsidP="00C85469">
      <w:pPr>
        <w:numPr>
          <w:ilvl w:val="2"/>
          <w:numId w:val="21"/>
        </w:numPr>
        <w:spacing w:after="0"/>
        <w:rPr>
          <w:rFonts w:ascii="Georgia" w:hAnsi="Georgia"/>
          <w:sz w:val="24"/>
          <w:szCs w:val="24"/>
          <w:lang w:val="mk-MK"/>
        </w:rPr>
      </w:pPr>
      <w:r w:rsidRPr="00C85469">
        <w:rPr>
          <w:rFonts w:ascii="Georgia" w:hAnsi="Georgia"/>
          <w:sz w:val="24"/>
          <w:szCs w:val="24"/>
          <w:lang w:val="mk-MK"/>
        </w:rPr>
        <w:t>Прва посета</w:t>
      </w:r>
    </w:p>
    <w:p w:rsidR="004D2120" w:rsidRPr="00C85469" w:rsidRDefault="004D2120" w:rsidP="00C85469">
      <w:pPr>
        <w:rPr>
          <w:rFonts w:ascii="Georgia" w:hAnsi="Georgia"/>
          <w:sz w:val="24"/>
          <w:szCs w:val="24"/>
          <w:lang w:val="mk-MK"/>
        </w:rPr>
      </w:pPr>
    </w:p>
    <w:p w:rsidR="004D2120" w:rsidRPr="00C85469" w:rsidRDefault="004D2120" w:rsidP="00514BF9">
      <w:pPr>
        <w:ind w:firstLine="720"/>
        <w:jc w:val="both"/>
        <w:rPr>
          <w:rFonts w:ascii="Georgia" w:hAnsi="Georgia"/>
          <w:sz w:val="24"/>
          <w:szCs w:val="24"/>
          <w:lang w:val="mk-MK"/>
        </w:rPr>
      </w:pPr>
      <w:r w:rsidRPr="00C85469">
        <w:rPr>
          <w:rFonts w:ascii="Georgia" w:hAnsi="Georgia"/>
          <w:sz w:val="24"/>
          <w:szCs w:val="24"/>
          <w:lang w:val="mk-MK"/>
        </w:rPr>
        <w:t xml:space="preserve">На табела </w:t>
      </w:r>
      <w:r w:rsidRPr="00C85469">
        <w:rPr>
          <w:rFonts w:ascii="Georgia" w:hAnsi="Georgia"/>
          <w:sz w:val="24"/>
          <w:szCs w:val="24"/>
          <w:lang w:val="ru-RU"/>
        </w:rPr>
        <w:t>1</w:t>
      </w:r>
      <w:r w:rsidRPr="00C85469">
        <w:rPr>
          <w:rFonts w:ascii="Georgia" w:hAnsi="Georgia"/>
          <w:sz w:val="24"/>
          <w:szCs w:val="24"/>
          <w:lang w:val="mk-MK"/>
        </w:rPr>
        <w:t>3. и графикон 11. прикажана е дистрибуција на испитаниците според степенот на миофасцијална болка според</w:t>
      </w:r>
      <w:r w:rsidRPr="00C85469">
        <w:rPr>
          <w:rFonts w:ascii="Georgia" w:hAnsi="Georgia"/>
          <w:sz w:val="24"/>
          <w:szCs w:val="24"/>
          <w:lang w:val="ru-RU"/>
        </w:rPr>
        <w:t xml:space="preserve"> </w:t>
      </w:r>
      <w:r w:rsidRPr="00C85469">
        <w:rPr>
          <w:rFonts w:ascii="Georgia" w:hAnsi="Georgia"/>
          <w:sz w:val="24"/>
          <w:szCs w:val="24"/>
          <w:lang w:val="mk-MK"/>
        </w:rPr>
        <w:t>ППТС на првата посета во трите подгрупи.</w:t>
      </w:r>
    </w:p>
    <w:p w:rsidR="004D2120" w:rsidRPr="00C85469" w:rsidRDefault="004D2120" w:rsidP="00514BF9">
      <w:pPr>
        <w:ind w:firstLine="720"/>
        <w:jc w:val="both"/>
        <w:rPr>
          <w:rFonts w:ascii="Georgia" w:hAnsi="Georgia"/>
          <w:sz w:val="24"/>
          <w:szCs w:val="24"/>
          <w:lang w:val="mk-MK"/>
        </w:rPr>
      </w:pPr>
      <w:r w:rsidRPr="00C85469">
        <w:rPr>
          <w:rFonts w:ascii="Georgia" w:hAnsi="Georgia"/>
          <w:sz w:val="24"/>
          <w:szCs w:val="24"/>
          <w:lang w:val="mk-MK"/>
        </w:rPr>
        <w:t>Во четвртата подгрупа 20(100,0%) испитаници имале нетолерантна болка. Во петтата подгрупа 20(100,0%) испитаници имале силна болка. Во шестата подгрупа 20(100,0%) испитаници имале умерена болка. За Pearson Chi-Square</w:t>
      </w:r>
      <w:r w:rsidRPr="00C85469">
        <w:rPr>
          <w:rFonts w:ascii="Georgia" w:hAnsi="Georgia"/>
          <w:sz w:val="24"/>
          <w:szCs w:val="24"/>
          <w:lang w:val="it-IT"/>
        </w:rPr>
        <w:t xml:space="preserve"> = 120,00</w:t>
      </w:r>
      <w:r w:rsidRPr="00C85469">
        <w:rPr>
          <w:rFonts w:ascii="Georgia" w:hAnsi="Georgia"/>
          <w:sz w:val="24"/>
          <w:szCs w:val="24"/>
          <w:lang w:val="mk-MK"/>
        </w:rPr>
        <w:t xml:space="preserve"> и</w:t>
      </w:r>
      <w:r w:rsidRPr="00C85469">
        <w:rPr>
          <w:rFonts w:ascii="Georgia" w:hAnsi="Georgia"/>
          <w:sz w:val="24"/>
          <w:szCs w:val="24"/>
          <w:lang w:val="it-IT"/>
        </w:rPr>
        <w:t xml:space="preserve"> p&lt;0,001(p=</w:t>
      </w:r>
      <w:r w:rsidRPr="00C85469">
        <w:rPr>
          <w:rFonts w:ascii="Georgia" w:hAnsi="Georgia"/>
          <w:b/>
          <w:sz w:val="24"/>
          <w:szCs w:val="24"/>
          <w:lang w:val="it-IT"/>
        </w:rPr>
        <w:t>0,000</w:t>
      </w:r>
      <w:r w:rsidRPr="00C85469">
        <w:rPr>
          <w:rFonts w:ascii="Georgia" w:hAnsi="Georgia"/>
          <w:sz w:val="24"/>
          <w:szCs w:val="24"/>
          <w:lang w:val="it-IT"/>
        </w:rPr>
        <w:t xml:space="preserve">) / </w:t>
      </w:r>
      <w:r w:rsidRPr="00C85469">
        <w:rPr>
          <w:rFonts w:ascii="Georgia" w:hAnsi="Georgia"/>
          <w:color w:val="000000"/>
          <w:sz w:val="24"/>
          <w:szCs w:val="24"/>
          <w:lang w:val="mk-MK"/>
        </w:rPr>
        <w:t>Monte Carlo Sig.         (2-sided)</w:t>
      </w:r>
      <w:r w:rsidRPr="00C85469">
        <w:rPr>
          <w:rFonts w:ascii="Georgia" w:hAnsi="Georgia"/>
          <w:color w:val="000000"/>
          <w:sz w:val="24"/>
          <w:szCs w:val="24"/>
          <w:lang w:val="ru-RU"/>
        </w:rPr>
        <w:t xml:space="preserve"> / </w:t>
      </w:r>
      <w:r w:rsidRPr="00C85469">
        <w:rPr>
          <w:rFonts w:ascii="Georgia" w:hAnsi="Georgia"/>
          <w:color w:val="000000"/>
          <w:sz w:val="24"/>
          <w:szCs w:val="24"/>
          <w:lang w:val="mk-MK"/>
        </w:rPr>
        <w:t xml:space="preserve">0,000-0,000 / во извршената кростабулација помеѓу трите подгрупи и </w:t>
      </w:r>
      <w:r w:rsidRPr="00C85469">
        <w:rPr>
          <w:rFonts w:ascii="Georgia" w:hAnsi="Georgia"/>
          <w:sz w:val="24"/>
          <w:szCs w:val="24"/>
          <w:lang w:val="mk-MK"/>
        </w:rPr>
        <w:t>степенот на миофасцијална болка според</w:t>
      </w:r>
      <w:r w:rsidRPr="00C85469">
        <w:rPr>
          <w:rFonts w:ascii="Georgia" w:hAnsi="Georgia"/>
          <w:sz w:val="24"/>
          <w:szCs w:val="24"/>
          <w:lang w:val="ru-RU"/>
        </w:rPr>
        <w:t xml:space="preserve"> </w:t>
      </w:r>
      <w:r w:rsidRPr="00C85469">
        <w:rPr>
          <w:rFonts w:ascii="Georgia" w:hAnsi="Georgia"/>
          <w:sz w:val="24"/>
          <w:szCs w:val="24"/>
          <w:lang w:val="mk-MK"/>
        </w:rPr>
        <w:t>ППТС на првата посета постои значајна разлика.</w:t>
      </w:r>
    </w:p>
    <w:p w:rsidR="00F96D40" w:rsidRDefault="00F96D40">
      <w:pPr>
        <w:spacing w:after="160" w:line="259" w:lineRule="auto"/>
        <w:rPr>
          <w:rFonts w:ascii="Georgia" w:hAnsi="Georgia"/>
          <w:sz w:val="24"/>
          <w:szCs w:val="24"/>
          <w:lang w:val="mk-MK"/>
        </w:rPr>
      </w:pPr>
      <w:r>
        <w:rPr>
          <w:rFonts w:ascii="Georgia" w:hAnsi="Georgia"/>
          <w:sz w:val="24"/>
          <w:szCs w:val="24"/>
          <w:lang w:val="mk-MK"/>
        </w:rPr>
        <w:br w:type="page"/>
      </w:r>
    </w:p>
    <w:p w:rsidR="004D2120" w:rsidRPr="00C85469" w:rsidRDefault="004D2120" w:rsidP="00C85469">
      <w:pPr>
        <w:rPr>
          <w:rFonts w:ascii="Georgia" w:hAnsi="Georgia"/>
          <w:sz w:val="24"/>
          <w:szCs w:val="24"/>
          <w:lang w:val="mk-MK"/>
        </w:rPr>
      </w:pPr>
    </w:p>
    <w:p w:rsidR="004D2120" w:rsidRPr="00514BF9" w:rsidRDefault="004D2120" w:rsidP="00514BF9">
      <w:pPr>
        <w:jc w:val="center"/>
        <w:rPr>
          <w:rFonts w:ascii="Georgia" w:hAnsi="Georgia"/>
          <w:sz w:val="20"/>
          <w:szCs w:val="24"/>
          <w:lang w:val="mk-MK"/>
        </w:rPr>
      </w:pPr>
      <w:r w:rsidRPr="00514BF9">
        <w:rPr>
          <w:rFonts w:ascii="Georgia" w:hAnsi="Georgia"/>
          <w:sz w:val="20"/>
          <w:szCs w:val="24"/>
          <w:lang w:val="mk-MK"/>
        </w:rPr>
        <w:t>Табела 13. Степен на миофасцијална болка според</w:t>
      </w:r>
      <w:r w:rsidRPr="00514BF9">
        <w:rPr>
          <w:rFonts w:ascii="Georgia" w:hAnsi="Georgia"/>
          <w:sz w:val="20"/>
          <w:szCs w:val="24"/>
          <w:lang w:val="ru-RU"/>
        </w:rPr>
        <w:t xml:space="preserve"> </w:t>
      </w:r>
      <w:r w:rsidR="00514BF9" w:rsidRPr="00514BF9">
        <w:rPr>
          <w:rFonts w:ascii="Georgia" w:hAnsi="Georgia"/>
          <w:sz w:val="20"/>
          <w:szCs w:val="24"/>
          <w:lang w:val="mk-MK"/>
        </w:rPr>
        <w:t>ППТС /Прва посета</w:t>
      </w:r>
    </w:p>
    <w:tbl>
      <w:tblPr>
        <w:tblW w:w="882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79"/>
        <w:gridCol w:w="901"/>
        <w:gridCol w:w="720"/>
        <w:gridCol w:w="1620"/>
        <w:gridCol w:w="1620"/>
        <w:gridCol w:w="1980"/>
        <w:gridCol w:w="900"/>
      </w:tblGrid>
      <w:tr w:rsidR="004D2120" w:rsidRPr="00C85469" w:rsidTr="00313A7E">
        <w:trPr>
          <w:cantSplit/>
        </w:trPr>
        <w:tc>
          <w:tcPr>
            <w:tcW w:w="2700" w:type="dxa"/>
            <w:gridSpan w:val="3"/>
            <w:vMerge w:val="restart"/>
            <w:tcBorders>
              <w:top w:val="single" w:sz="16" w:space="0" w:color="000000"/>
              <w:left w:val="single" w:sz="16" w:space="0" w:color="000000"/>
              <w:bottom w:val="nil"/>
              <w:right w:val="nil"/>
            </w:tcBorders>
            <w:shd w:val="clear" w:color="auto" w:fill="FFFFFF"/>
          </w:tcPr>
          <w:p w:rsidR="004D2120" w:rsidRPr="00C85469" w:rsidRDefault="004D2120" w:rsidP="00C85469">
            <w:pPr>
              <w:autoSpaceDE w:val="0"/>
              <w:autoSpaceDN w:val="0"/>
              <w:adjustRightInd w:val="0"/>
              <w:jc w:val="center"/>
              <w:rPr>
                <w:rFonts w:ascii="Georgia" w:hAnsi="Georgia"/>
                <w:sz w:val="24"/>
                <w:szCs w:val="24"/>
                <w:lang w:val="ru-RU"/>
              </w:rPr>
            </w:pPr>
          </w:p>
        </w:tc>
        <w:tc>
          <w:tcPr>
            <w:tcW w:w="5220" w:type="dxa"/>
            <w:gridSpan w:val="3"/>
            <w:tcBorders>
              <w:top w:val="single" w:sz="16" w:space="0" w:color="000000"/>
              <w:lef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ППТС1</w:t>
            </w:r>
          </w:p>
        </w:tc>
        <w:tc>
          <w:tcPr>
            <w:tcW w:w="900" w:type="dxa"/>
            <w:vMerge w:val="restart"/>
            <w:tcBorders>
              <w:top w:val="single" w:sz="16" w:space="0" w:color="000000"/>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Total</w:t>
            </w:r>
          </w:p>
        </w:tc>
      </w:tr>
      <w:tr w:rsidR="004D2120" w:rsidRPr="00C85469" w:rsidTr="00313A7E">
        <w:trPr>
          <w:cantSplit/>
        </w:trPr>
        <w:tc>
          <w:tcPr>
            <w:tcW w:w="2700" w:type="dxa"/>
            <w:gridSpan w:val="3"/>
            <w:vMerge/>
            <w:tcBorders>
              <w:top w:val="single" w:sz="16" w:space="0" w:color="000000"/>
              <w:left w:val="single" w:sz="16" w:space="0" w:color="000000"/>
              <w:bottom w:val="nil"/>
              <w:right w:val="nil"/>
            </w:tcBorders>
            <w:shd w:val="clear" w:color="auto" w:fill="FFFFFF"/>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1620" w:type="dxa"/>
            <w:tcBorders>
              <w:left w:val="single" w:sz="16" w:space="0" w:color="000000"/>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II - умерена болка</w:t>
            </w:r>
          </w:p>
        </w:tc>
        <w:tc>
          <w:tcPr>
            <w:tcW w:w="1620" w:type="dxa"/>
            <w:tcBorders>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III - силна болка</w:t>
            </w:r>
          </w:p>
        </w:tc>
        <w:tc>
          <w:tcPr>
            <w:tcW w:w="1980" w:type="dxa"/>
            <w:tcBorders>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IV - нетолерантна болка</w:t>
            </w:r>
          </w:p>
        </w:tc>
        <w:tc>
          <w:tcPr>
            <w:tcW w:w="900" w:type="dxa"/>
            <w:vMerge/>
            <w:tcBorders>
              <w:top w:val="single" w:sz="16" w:space="0" w:color="000000"/>
              <w:right w:val="single" w:sz="16" w:space="0" w:color="000000"/>
            </w:tcBorders>
            <w:shd w:val="clear" w:color="auto" w:fill="FFFFFF"/>
          </w:tcPr>
          <w:p w:rsidR="004D2120" w:rsidRPr="00C85469" w:rsidRDefault="004D2120" w:rsidP="00C85469">
            <w:pPr>
              <w:autoSpaceDE w:val="0"/>
              <w:autoSpaceDN w:val="0"/>
              <w:adjustRightInd w:val="0"/>
              <w:jc w:val="center"/>
              <w:rPr>
                <w:rFonts w:ascii="Georgia" w:hAnsi="Georgia" w:cs="Arial"/>
                <w:color w:val="000000"/>
                <w:sz w:val="24"/>
                <w:szCs w:val="24"/>
              </w:rPr>
            </w:pPr>
          </w:p>
        </w:tc>
      </w:tr>
      <w:tr w:rsidR="004D2120" w:rsidRPr="00C85469" w:rsidTr="00313A7E">
        <w:trPr>
          <w:cantSplit/>
        </w:trPr>
        <w:tc>
          <w:tcPr>
            <w:tcW w:w="1079" w:type="dxa"/>
            <w:vMerge w:val="restart"/>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Подгрупа</w:t>
            </w:r>
          </w:p>
        </w:tc>
        <w:tc>
          <w:tcPr>
            <w:tcW w:w="901" w:type="dxa"/>
            <w:vMerge w:val="restart"/>
            <w:tcBorders>
              <w:top w:val="single" w:sz="16" w:space="0" w:color="000000"/>
              <w:left w:val="nil"/>
              <w:bottom w:val="nil"/>
              <w:right w:val="nil"/>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lang w:val="mk-MK"/>
              </w:rPr>
            </w:pPr>
            <w:r w:rsidRPr="00C85469">
              <w:rPr>
                <w:rFonts w:ascii="Georgia" w:hAnsi="Georgia" w:cs="Arial"/>
                <w:color w:val="000000"/>
                <w:sz w:val="24"/>
                <w:szCs w:val="24"/>
                <w:lang w:val="mk-MK"/>
              </w:rPr>
              <w:t>Четврта</w:t>
            </w:r>
          </w:p>
        </w:tc>
        <w:tc>
          <w:tcPr>
            <w:tcW w:w="720" w:type="dxa"/>
            <w:tcBorders>
              <w:top w:val="single" w:sz="16" w:space="0" w:color="000000"/>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Count</w:t>
            </w:r>
          </w:p>
        </w:tc>
        <w:tc>
          <w:tcPr>
            <w:tcW w:w="1620" w:type="dxa"/>
            <w:tcBorders>
              <w:top w:val="single" w:sz="16" w:space="0" w:color="000000"/>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0</w:t>
            </w:r>
          </w:p>
        </w:tc>
        <w:tc>
          <w:tcPr>
            <w:tcW w:w="1620" w:type="dxa"/>
            <w:tcBorders>
              <w:top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0</w:t>
            </w:r>
          </w:p>
        </w:tc>
        <w:tc>
          <w:tcPr>
            <w:tcW w:w="1980" w:type="dxa"/>
            <w:tcBorders>
              <w:top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20</w:t>
            </w:r>
          </w:p>
        </w:tc>
        <w:tc>
          <w:tcPr>
            <w:tcW w:w="900" w:type="dxa"/>
            <w:tcBorders>
              <w:top w:val="single" w:sz="16" w:space="0" w:color="000000"/>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20</w:t>
            </w:r>
          </w:p>
        </w:tc>
      </w:tr>
      <w:tr w:rsidR="004D2120" w:rsidRPr="00C85469" w:rsidTr="00313A7E">
        <w:trPr>
          <w:cantSplit/>
        </w:trPr>
        <w:tc>
          <w:tcPr>
            <w:tcW w:w="1079" w:type="dxa"/>
            <w:vMerge/>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901" w:type="dxa"/>
            <w:vMerge/>
            <w:tcBorders>
              <w:top w:val="single" w:sz="16" w:space="0" w:color="000000"/>
              <w:left w:val="nil"/>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720"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w:t>
            </w:r>
          </w:p>
        </w:tc>
        <w:tc>
          <w:tcPr>
            <w:tcW w:w="1620"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0,0%</w:t>
            </w:r>
          </w:p>
        </w:tc>
        <w:tc>
          <w:tcPr>
            <w:tcW w:w="162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0,0%</w:t>
            </w:r>
          </w:p>
        </w:tc>
        <w:tc>
          <w:tcPr>
            <w:tcW w:w="198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100,0%</w:t>
            </w:r>
          </w:p>
        </w:tc>
        <w:tc>
          <w:tcPr>
            <w:tcW w:w="9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100,0%</w:t>
            </w:r>
          </w:p>
        </w:tc>
      </w:tr>
      <w:tr w:rsidR="004D2120" w:rsidRPr="00C85469" w:rsidTr="00313A7E">
        <w:trPr>
          <w:cantSplit/>
        </w:trPr>
        <w:tc>
          <w:tcPr>
            <w:tcW w:w="1079" w:type="dxa"/>
            <w:vMerge/>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901" w:type="dxa"/>
            <w:vMerge w:val="restart"/>
            <w:tcBorders>
              <w:top w:val="nil"/>
              <w:left w:val="nil"/>
              <w:bottom w:val="nil"/>
              <w:right w:val="nil"/>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lang w:val="mk-MK"/>
              </w:rPr>
            </w:pPr>
            <w:r w:rsidRPr="00C85469">
              <w:rPr>
                <w:rFonts w:ascii="Georgia" w:hAnsi="Georgia" w:cs="Arial"/>
                <w:color w:val="000000"/>
                <w:sz w:val="24"/>
                <w:szCs w:val="24"/>
                <w:lang w:val="mk-MK"/>
              </w:rPr>
              <w:t>Петта</w:t>
            </w:r>
          </w:p>
        </w:tc>
        <w:tc>
          <w:tcPr>
            <w:tcW w:w="720"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Count</w:t>
            </w:r>
          </w:p>
        </w:tc>
        <w:tc>
          <w:tcPr>
            <w:tcW w:w="1620"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0</w:t>
            </w:r>
          </w:p>
        </w:tc>
        <w:tc>
          <w:tcPr>
            <w:tcW w:w="162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20</w:t>
            </w:r>
          </w:p>
        </w:tc>
        <w:tc>
          <w:tcPr>
            <w:tcW w:w="198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0</w:t>
            </w:r>
          </w:p>
        </w:tc>
        <w:tc>
          <w:tcPr>
            <w:tcW w:w="9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20</w:t>
            </w:r>
          </w:p>
        </w:tc>
      </w:tr>
      <w:tr w:rsidR="004D2120" w:rsidRPr="00C85469" w:rsidTr="00313A7E">
        <w:trPr>
          <w:cantSplit/>
        </w:trPr>
        <w:tc>
          <w:tcPr>
            <w:tcW w:w="1079" w:type="dxa"/>
            <w:vMerge/>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901" w:type="dxa"/>
            <w:vMerge/>
            <w:tcBorders>
              <w:top w:val="nil"/>
              <w:left w:val="nil"/>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720"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w:t>
            </w:r>
          </w:p>
        </w:tc>
        <w:tc>
          <w:tcPr>
            <w:tcW w:w="1620"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0,0%</w:t>
            </w:r>
          </w:p>
        </w:tc>
        <w:tc>
          <w:tcPr>
            <w:tcW w:w="162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100,0%</w:t>
            </w:r>
          </w:p>
        </w:tc>
        <w:tc>
          <w:tcPr>
            <w:tcW w:w="198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0,0%</w:t>
            </w:r>
          </w:p>
        </w:tc>
        <w:tc>
          <w:tcPr>
            <w:tcW w:w="9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100,0%</w:t>
            </w:r>
          </w:p>
        </w:tc>
      </w:tr>
      <w:tr w:rsidR="004D2120" w:rsidRPr="00C85469" w:rsidTr="00313A7E">
        <w:trPr>
          <w:cantSplit/>
        </w:trPr>
        <w:tc>
          <w:tcPr>
            <w:tcW w:w="1079" w:type="dxa"/>
            <w:vMerge/>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901" w:type="dxa"/>
            <w:vMerge w:val="restart"/>
            <w:tcBorders>
              <w:top w:val="nil"/>
              <w:left w:val="nil"/>
              <w:bottom w:val="nil"/>
              <w:right w:val="nil"/>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lang w:val="mk-MK"/>
              </w:rPr>
            </w:pPr>
            <w:r w:rsidRPr="00C85469">
              <w:rPr>
                <w:rFonts w:ascii="Georgia" w:hAnsi="Georgia" w:cs="Arial"/>
                <w:color w:val="000000"/>
                <w:sz w:val="24"/>
                <w:szCs w:val="24"/>
                <w:lang w:val="mk-MK"/>
              </w:rPr>
              <w:t>Шеста</w:t>
            </w:r>
          </w:p>
        </w:tc>
        <w:tc>
          <w:tcPr>
            <w:tcW w:w="720"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Count</w:t>
            </w:r>
          </w:p>
        </w:tc>
        <w:tc>
          <w:tcPr>
            <w:tcW w:w="1620"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20</w:t>
            </w:r>
          </w:p>
        </w:tc>
        <w:tc>
          <w:tcPr>
            <w:tcW w:w="162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0</w:t>
            </w:r>
          </w:p>
        </w:tc>
        <w:tc>
          <w:tcPr>
            <w:tcW w:w="198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0</w:t>
            </w:r>
          </w:p>
        </w:tc>
        <w:tc>
          <w:tcPr>
            <w:tcW w:w="9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20</w:t>
            </w:r>
          </w:p>
        </w:tc>
      </w:tr>
      <w:tr w:rsidR="004D2120" w:rsidRPr="00C85469" w:rsidTr="00313A7E">
        <w:trPr>
          <w:cantSplit/>
        </w:trPr>
        <w:tc>
          <w:tcPr>
            <w:tcW w:w="1079" w:type="dxa"/>
            <w:vMerge/>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901" w:type="dxa"/>
            <w:vMerge/>
            <w:tcBorders>
              <w:top w:val="nil"/>
              <w:left w:val="nil"/>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720"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w:t>
            </w:r>
          </w:p>
        </w:tc>
        <w:tc>
          <w:tcPr>
            <w:tcW w:w="1620"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100,0%</w:t>
            </w:r>
          </w:p>
        </w:tc>
        <w:tc>
          <w:tcPr>
            <w:tcW w:w="162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0,0%</w:t>
            </w:r>
          </w:p>
        </w:tc>
        <w:tc>
          <w:tcPr>
            <w:tcW w:w="198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0,0%</w:t>
            </w:r>
          </w:p>
        </w:tc>
        <w:tc>
          <w:tcPr>
            <w:tcW w:w="9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100,0%</w:t>
            </w:r>
          </w:p>
        </w:tc>
      </w:tr>
      <w:tr w:rsidR="004D2120" w:rsidRPr="00C85469" w:rsidTr="00313A7E">
        <w:trPr>
          <w:cantSplit/>
        </w:trPr>
        <w:tc>
          <w:tcPr>
            <w:tcW w:w="1980" w:type="dxa"/>
            <w:gridSpan w:val="2"/>
            <w:vMerge w:val="restart"/>
            <w:tcBorders>
              <w:top w:val="nil"/>
              <w:left w:val="single" w:sz="16" w:space="0" w:color="000000"/>
              <w:bottom w:val="single" w:sz="16" w:space="0" w:color="000000"/>
              <w:right w:val="nil"/>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Total</w:t>
            </w:r>
          </w:p>
        </w:tc>
        <w:tc>
          <w:tcPr>
            <w:tcW w:w="720"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Count</w:t>
            </w:r>
          </w:p>
        </w:tc>
        <w:tc>
          <w:tcPr>
            <w:tcW w:w="1620"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20</w:t>
            </w:r>
          </w:p>
        </w:tc>
        <w:tc>
          <w:tcPr>
            <w:tcW w:w="162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20</w:t>
            </w:r>
          </w:p>
        </w:tc>
        <w:tc>
          <w:tcPr>
            <w:tcW w:w="198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20</w:t>
            </w:r>
          </w:p>
        </w:tc>
        <w:tc>
          <w:tcPr>
            <w:tcW w:w="9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60</w:t>
            </w:r>
          </w:p>
        </w:tc>
      </w:tr>
      <w:tr w:rsidR="004D2120" w:rsidRPr="00C85469" w:rsidTr="00313A7E">
        <w:trPr>
          <w:cantSplit/>
        </w:trPr>
        <w:tc>
          <w:tcPr>
            <w:tcW w:w="1980" w:type="dxa"/>
            <w:gridSpan w:val="2"/>
            <w:vMerge/>
            <w:tcBorders>
              <w:top w:val="nil"/>
              <w:left w:val="single" w:sz="16" w:space="0" w:color="000000"/>
              <w:bottom w:val="single" w:sz="16" w:space="0" w:color="000000"/>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720" w:type="dxa"/>
            <w:tcBorders>
              <w:top w:val="nil"/>
              <w:left w:val="nil"/>
              <w:bottom w:val="single" w:sz="16" w:space="0" w:color="000000"/>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w:t>
            </w:r>
          </w:p>
        </w:tc>
        <w:tc>
          <w:tcPr>
            <w:tcW w:w="1620" w:type="dxa"/>
            <w:tcBorders>
              <w:top w:val="nil"/>
              <w:left w:val="single" w:sz="16" w:space="0" w:color="000000"/>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33,3%</w:t>
            </w:r>
          </w:p>
        </w:tc>
        <w:tc>
          <w:tcPr>
            <w:tcW w:w="1620" w:type="dxa"/>
            <w:tcBorders>
              <w:top w:val="nil"/>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33,3%</w:t>
            </w:r>
          </w:p>
        </w:tc>
        <w:tc>
          <w:tcPr>
            <w:tcW w:w="1980" w:type="dxa"/>
            <w:tcBorders>
              <w:top w:val="nil"/>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33,3%</w:t>
            </w:r>
          </w:p>
        </w:tc>
        <w:tc>
          <w:tcPr>
            <w:tcW w:w="900" w:type="dxa"/>
            <w:tcBorders>
              <w:top w:val="nil"/>
              <w:bottom w:val="single" w:sz="16" w:space="0" w:color="000000"/>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100,0%</w:t>
            </w:r>
          </w:p>
        </w:tc>
      </w:tr>
    </w:tbl>
    <w:p w:rsidR="00F96D40" w:rsidRDefault="00F96D40" w:rsidP="00C85469">
      <w:pPr>
        <w:rPr>
          <w:rFonts w:ascii="Georgia" w:hAnsi="Georgia"/>
          <w:sz w:val="24"/>
          <w:szCs w:val="24"/>
          <w:lang w:val="mk-MK"/>
        </w:rPr>
      </w:pPr>
    </w:p>
    <w:p w:rsidR="00F96D40" w:rsidRDefault="00F96D40">
      <w:pPr>
        <w:spacing w:after="160" w:line="259" w:lineRule="auto"/>
        <w:rPr>
          <w:rFonts w:ascii="Georgia" w:hAnsi="Georgia"/>
          <w:sz w:val="24"/>
          <w:szCs w:val="24"/>
          <w:lang w:val="mk-MK"/>
        </w:rPr>
      </w:pPr>
      <w:r>
        <w:rPr>
          <w:rFonts w:ascii="Georgia" w:hAnsi="Georgia"/>
          <w:sz w:val="24"/>
          <w:szCs w:val="24"/>
          <w:lang w:val="mk-MK"/>
        </w:rPr>
        <w:br w:type="page"/>
      </w:r>
    </w:p>
    <w:p w:rsidR="004D2120" w:rsidRPr="00C85469" w:rsidRDefault="004D2120" w:rsidP="00C85469">
      <w:pPr>
        <w:rPr>
          <w:rFonts w:ascii="Georgia" w:hAnsi="Georgia"/>
          <w:sz w:val="24"/>
          <w:szCs w:val="24"/>
          <w:lang w:val="mk-MK"/>
        </w:rPr>
      </w:pPr>
    </w:p>
    <w:p w:rsidR="00514BF9" w:rsidRPr="00514BF9" w:rsidRDefault="00514BF9" w:rsidP="00514BF9">
      <w:pPr>
        <w:autoSpaceDE w:val="0"/>
        <w:autoSpaceDN w:val="0"/>
        <w:adjustRightInd w:val="0"/>
        <w:jc w:val="center"/>
        <w:rPr>
          <w:rFonts w:ascii="Georgia" w:hAnsi="Georgia"/>
          <w:sz w:val="20"/>
          <w:szCs w:val="24"/>
          <w:lang w:val="mk-MK"/>
        </w:rPr>
      </w:pPr>
      <w:r w:rsidRPr="00514BF9">
        <w:rPr>
          <w:rFonts w:ascii="Georgia" w:hAnsi="Georgia"/>
          <w:sz w:val="20"/>
          <w:szCs w:val="24"/>
          <w:lang w:val="mk-MK"/>
        </w:rPr>
        <w:t>Графикон 11</w:t>
      </w:r>
      <w:r w:rsidRPr="00514BF9">
        <w:rPr>
          <w:rFonts w:ascii="Georgia" w:hAnsi="Georgia"/>
          <w:sz w:val="20"/>
          <w:szCs w:val="24"/>
          <w:lang w:val="ru-RU"/>
        </w:rPr>
        <w:t>:</w:t>
      </w:r>
      <w:r w:rsidRPr="00514BF9">
        <w:rPr>
          <w:rFonts w:ascii="Georgia" w:hAnsi="Georgia"/>
          <w:sz w:val="20"/>
          <w:szCs w:val="24"/>
          <w:lang w:val="mk-MK"/>
        </w:rPr>
        <w:t xml:space="preserve"> Степен на миофасцијална болка според</w:t>
      </w:r>
      <w:r w:rsidRPr="00514BF9">
        <w:rPr>
          <w:rFonts w:ascii="Georgia" w:hAnsi="Georgia"/>
          <w:sz w:val="20"/>
          <w:szCs w:val="24"/>
          <w:lang w:val="ru-RU"/>
        </w:rPr>
        <w:t xml:space="preserve"> </w:t>
      </w:r>
      <w:r w:rsidRPr="00514BF9">
        <w:rPr>
          <w:rFonts w:ascii="Georgia" w:hAnsi="Georgia"/>
          <w:sz w:val="20"/>
          <w:szCs w:val="24"/>
          <w:lang w:val="mk-MK"/>
        </w:rPr>
        <w:t>ППТС / Прва посета</w:t>
      </w:r>
    </w:p>
    <w:p w:rsidR="004D2120" w:rsidRPr="00C85469" w:rsidRDefault="004D2120" w:rsidP="00C85469">
      <w:pPr>
        <w:autoSpaceDE w:val="0"/>
        <w:autoSpaceDN w:val="0"/>
        <w:adjustRightInd w:val="0"/>
        <w:jc w:val="center"/>
        <w:rPr>
          <w:rFonts w:ascii="Georgia" w:hAnsi="Georgia"/>
          <w:sz w:val="24"/>
          <w:szCs w:val="24"/>
        </w:rPr>
      </w:pPr>
      <w:r w:rsidRPr="00C85469">
        <w:rPr>
          <w:rFonts w:ascii="Georgia" w:hAnsi="Georgia"/>
          <w:noProof/>
          <w:sz w:val="24"/>
          <w:szCs w:val="24"/>
        </w:rPr>
        <w:drawing>
          <wp:inline distT="0" distB="0" distL="0" distR="0">
            <wp:extent cx="4481830" cy="312928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1830" cy="3129280"/>
                    </a:xfrm>
                    <a:prstGeom prst="rect">
                      <a:avLst/>
                    </a:prstGeom>
                    <a:noFill/>
                    <a:ln>
                      <a:noFill/>
                    </a:ln>
                  </pic:spPr>
                </pic:pic>
              </a:graphicData>
            </a:graphic>
          </wp:inline>
        </w:drawing>
      </w:r>
    </w:p>
    <w:p w:rsidR="004D2120" w:rsidRPr="00C85469" w:rsidRDefault="004D2120" w:rsidP="00C85469">
      <w:pPr>
        <w:autoSpaceDE w:val="0"/>
        <w:autoSpaceDN w:val="0"/>
        <w:adjustRightInd w:val="0"/>
        <w:rPr>
          <w:rFonts w:ascii="Georgia" w:hAnsi="Georgia"/>
          <w:sz w:val="24"/>
          <w:szCs w:val="24"/>
          <w:lang w:val="ru-RU"/>
        </w:rPr>
      </w:pPr>
    </w:p>
    <w:p w:rsidR="004D2120" w:rsidRPr="00C85469" w:rsidRDefault="004D2120" w:rsidP="00C85469">
      <w:pPr>
        <w:autoSpaceDE w:val="0"/>
        <w:autoSpaceDN w:val="0"/>
        <w:adjustRightInd w:val="0"/>
        <w:rPr>
          <w:rFonts w:ascii="Georgia" w:hAnsi="Georgia"/>
          <w:sz w:val="24"/>
          <w:szCs w:val="24"/>
          <w:lang w:val="ru-RU"/>
        </w:rPr>
      </w:pPr>
      <w:r w:rsidRPr="00C85469">
        <w:rPr>
          <w:rFonts w:ascii="Georgia" w:hAnsi="Georgia"/>
          <w:sz w:val="24"/>
          <w:szCs w:val="24"/>
          <w:lang w:val="ru-RU"/>
        </w:rPr>
        <w:t>2.1.2 По 4 месеци</w:t>
      </w:r>
    </w:p>
    <w:p w:rsidR="004D2120" w:rsidRPr="00C85469" w:rsidRDefault="004D2120" w:rsidP="00C85469">
      <w:pPr>
        <w:jc w:val="both"/>
        <w:rPr>
          <w:rFonts w:ascii="Georgia" w:hAnsi="Georgia"/>
          <w:sz w:val="24"/>
          <w:szCs w:val="24"/>
          <w:lang w:val="mk-MK"/>
        </w:rPr>
      </w:pPr>
    </w:p>
    <w:p w:rsidR="004D2120" w:rsidRPr="00C85469" w:rsidRDefault="004D2120" w:rsidP="00514BF9">
      <w:pPr>
        <w:ind w:firstLine="720"/>
        <w:jc w:val="both"/>
        <w:rPr>
          <w:rFonts w:ascii="Georgia" w:hAnsi="Georgia"/>
          <w:sz w:val="24"/>
          <w:szCs w:val="24"/>
          <w:lang w:val="mk-MK"/>
        </w:rPr>
      </w:pPr>
      <w:r w:rsidRPr="00C85469">
        <w:rPr>
          <w:rFonts w:ascii="Georgia" w:hAnsi="Georgia"/>
          <w:sz w:val="24"/>
          <w:szCs w:val="24"/>
          <w:lang w:val="mk-MK"/>
        </w:rPr>
        <w:t>На табела 14. и графикон 12. прикажана е дистрибуција на испитаниците според степенот на миофасцијална болка според</w:t>
      </w:r>
      <w:r w:rsidRPr="00C85469">
        <w:rPr>
          <w:rFonts w:ascii="Georgia" w:hAnsi="Georgia"/>
          <w:sz w:val="24"/>
          <w:szCs w:val="24"/>
          <w:lang w:val="ru-RU"/>
        </w:rPr>
        <w:t xml:space="preserve"> </w:t>
      </w:r>
      <w:r w:rsidRPr="00C85469">
        <w:rPr>
          <w:rFonts w:ascii="Georgia" w:hAnsi="Georgia"/>
          <w:sz w:val="24"/>
          <w:szCs w:val="24"/>
          <w:lang w:val="mk-MK"/>
        </w:rPr>
        <w:t>ППТС по 4 месеци во трите подгрупи.</w:t>
      </w:r>
    </w:p>
    <w:p w:rsidR="004D2120" w:rsidRPr="00C85469" w:rsidRDefault="004D2120" w:rsidP="00514BF9">
      <w:pPr>
        <w:ind w:firstLine="720"/>
        <w:jc w:val="both"/>
        <w:rPr>
          <w:rFonts w:ascii="Georgia" w:hAnsi="Georgia"/>
          <w:sz w:val="24"/>
          <w:szCs w:val="24"/>
          <w:lang w:val="mk-MK"/>
        </w:rPr>
      </w:pPr>
      <w:r w:rsidRPr="00C85469">
        <w:rPr>
          <w:rFonts w:ascii="Georgia" w:hAnsi="Georgia"/>
          <w:sz w:val="24"/>
          <w:szCs w:val="24"/>
          <w:lang w:val="mk-MK"/>
        </w:rPr>
        <w:t xml:space="preserve">Во четвртата подгрупа од 20(100,0%) испитаници, 3(15,0%) имале умерена  болка, 14(70,0%) имале силна болка а 3(15,0%) испитаници имале нетолерантна болка. Во петтата подгрупа од 20(100,0%) испитаници,  2(10,0%) имале мала болка, 12(60,0%) имале умерена болка а 6(30,0%) имале силна болка. Во шестата подгрупа од 20(100,0%) испитаници, кај 8(40,0%) имало мала болка а 12(60,0%) имале умерена болка. За </w:t>
      </w:r>
      <w:r w:rsidRPr="00C85469">
        <w:rPr>
          <w:rFonts w:ascii="Georgia" w:hAnsi="Georgia"/>
          <w:color w:val="000000"/>
          <w:sz w:val="24"/>
          <w:szCs w:val="24"/>
          <w:lang w:val="mk-MK"/>
        </w:rPr>
        <w:t>Fisher's Exact Test</w:t>
      </w:r>
      <w:r w:rsidRPr="00C85469">
        <w:rPr>
          <w:rFonts w:ascii="Georgia" w:hAnsi="Georgia"/>
          <w:sz w:val="24"/>
          <w:szCs w:val="24"/>
        </w:rPr>
        <w:t xml:space="preserve"> = </w:t>
      </w:r>
      <w:r w:rsidRPr="00C85469">
        <w:rPr>
          <w:rFonts w:ascii="Georgia" w:hAnsi="Georgia"/>
          <w:sz w:val="24"/>
          <w:szCs w:val="24"/>
          <w:lang w:val="mk-MK"/>
        </w:rPr>
        <w:t>36</w:t>
      </w:r>
      <w:r w:rsidRPr="00C85469">
        <w:rPr>
          <w:rFonts w:ascii="Georgia" w:hAnsi="Georgia"/>
          <w:sz w:val="24"/>
          <w:szCs w:val="24"/>
        </w:rPr>
        <w:t>,</w:t>
      </w:r>
      <w:r w:rsidRPr="00C85469">
        <w:rPr>
          <w:rFonts w:ascii="Georgia" w:hAnsi="Georgia"/>
          <w:sz w:val="24"/>
          <w:szCs w:val="24"/>
          <w:lang w:val="mk-MK"/>
        </w:rPr>
        <w:t>580 и</w:t>
      </w:r>
      <w:r w:rsidRPr="00C85469">
        <w:rPr>
          <w:rFonts w:ascii="Georgia" w:hAnsi="Georgia"/>
          <w:sz w:val="24"/>
          <w:szCs w:val="24"/>
        </w:rPr>
        <w:t xml:space="preserve"> p&lt;0,0</w:t>
      </w:r>
      <w:r w:rsidRPr="00C85469">
        <w:rPr>
          <w:rFonts w:ascii="Georgia" w:hAnsi="Georgia"/>
          <w:sz w:val="24"/>
          <w:szCs w:val="24"/>
          <w:lang w:val="mk-MK"/>
        </w:rPr>
        <w:t>0</w:t>
      </w:r>
      <w:r w:rsidRPr="00C85469">
        <w:rPr>
          <w:rFonts w:ascii="Georgia" w:hAnsi="Georgia"/>
          <w:sz w:val="24"/>
          <w:szCs w:val="24"/>
        </w:rPr>
        <w:t>1(p=</w:t>
      </w:r>
      <w:r w:rsidRPr="00C85469">
        <w:rPr>
          <w:rFonts w:ascii="Georgia" w:hAnsi="Georgia"/>
          <w:b/>
          <w:sz w:val="24"/>
          <w:szCs w:val="24"/>
        </w:rPr>
        <w:t>0,00</w:t>
      </w:r>
      <w:r w:rsidRPr="00C85469">
        <w:rPr>
          <w:rFonts w:ascii="Georgia" w:hAnsi="Georgia"/>
          <w:b/>
          <w:sz w:val="24"/>
          <w:szCs w:val="24"/>
          <w:lang w:val="mk-MK"/>
        </w:rPr>
        <w:t>0</w:t>
      </w:r>
      <w:r w:rsidRPr="00C85469">
        <w:rPr>
          <w:rFonts w:ascii="Georgia" w:hAnsi="Georgia"/>
          <w:sz w:val="24"/>
          <w:szCs w:val="24"/>
        </w:rPr>
        <w:t xml:space="preserve">) / </w:t>
      </w:r>
      <w:r w:rsidRPr="00C85469">
        <w:rPr>
          <w:rFonts w:ascii="Georgia" w:hAnsi="Georgia"/>
          <w:color w:val="000000"/>
          <w:sz w:val="24"/>
          <w:szCs w:val="24"/>
          <w:lang w:val="mk-MK"/>
        </w:rPr>
        <w:t>Monte Carlo Sig. (2-sided)</w:t>
      </w:r>
      <w:r w:rsidRPr="00C85469">
        <w:rPr>
          <w:rFonts w:ascii="Georgia" w:hAnsi="Georgia"/>
          <w:color w:val="000000"/>
          <w:sz w:val="24"/>
          <w:szCs w:val="24"/>
          <w:lang w:val="ru-RU"/>
        </w:rPr>
        <w:t xml:space="preserve"> / </w:t>
      </w:r>
      <w:r w:rsidRPr="00C85469">
        <w:rPr>
          <w:rFonts w:ascii="Georgia" w:hAnsi="Georgia"/>
          <w:color w:val="000000"/>
          <w:sz w:val="24"/>
          <w:szCs w:val="24"/>
          <w:lang w:val="mk-MK"/>
        </w:rPr>
        <w:t xml:space="preserve">0,000-0,000 / во извршената кростабулација помеѓу трите подгрупи и </w:t>
      </w:r>
      <w:r w:rsidRPr="00C85469">
        <w:rPr>
          <w:rFonts w:ascii="Georgia" w:hAnsi="Georgia"/>
          <w:sz w:val="24"/>
          <w:szCs w:val="24"/>
          <w:lang w:val="mk-MK"/>
        </w:rPr>
        <w:t>степенот на миофасцијална болка според</w:t>
      </w:r>
      <w:r w:rsidRPr="00C85469">
        <w:rPr>
          <w:rFonts w:ascii="Georgia" w:hAnsi="Georgia"/>
          <w:sz w:val="24"/>
          <w:szCs w:val="24"/>
          <w:lang w:val="ru-RU"/>
        </w:rPr>
        <w:t xml:space="preserve"> </w:t>
      </w:r>
      <w:r w:rsidRPr="00C85469">
        <w:rPr>
          <w:rFonts w:ascii="Georgia" w:hAnsi="Georgia"/>
          <w:sz w:val="24"/>
          <w:szCs w:val="24"/>
          <w:lang w:val="mk-MK"/>
        </w:rPr>
        <w:t>ППТС по 4 месеци постои значајна разлика.</w:t>
      </w:r>
    </w:p>
    <w:p w:rsidR="00F96D40" w:rsidRDefault="00F96D40">
      <w:pPr>
        <w:spacing w:after="160" w:line="259" w:lineRule="auto"/>
        <w:rPr>
          <w:rFonts w:ascii="Georgia" w:hAnsi="Georgia"/>
          <w:sz w:val="24"/>
          <w:szCs w:val="24"/>
          <w:lang w:val="mk-MK"/>
        </w:rPr>
      </w:pPr>
      <w:r>
        <w:rPr>
          <w:rFonts w:ascii="Georgia" w:hAnsi="Georgia"/>
          <w:sz w:val="24"/>
          <w:szCs w:val="24"/>
          <w:lang w:val="mk-MK"/>
        </w:rPr>
        <w:br w:type="page"/>
      </w:r>
    </w:p>
    <w:p w:rsidR="004D2120" w:rsidRPr="00C85469" w:rsidRDefault="004D2120" w:rsidP="00C85469">
      <w:pPr>
        <w:rPr>
          <w:rFonts w:ascii="Georgia" w:hAnsi="Georgia"/>
          <w:sz w:val="24"/>
          <w:szCs w:val="24"/>
          <w:lang w:val="mk-MK"/>
        </w:rPr>
      </w:pPr>
    </w:p>
    <w:p w:rsidR="004D2120" w:rsidRPr="00514BF9" w:rsidRDefault="004D2120" w:rsidP="00514BF9">
      <w:pPr>
        <w:jc w:val="center"/>
        <w:rPr>
          <w:rFonts w:ascii="Georgia" w:hAnsi="Georgia"/>
          <w:sz w:val="20"/>
          <w:szCs w:val="24"/>
          <w:lang w:val="mk-MK"/>
        </w:rPr>
      </w:pPr>
      <w:r w:rsidRPr="00514BF9">
        <w:rPr>
          <w:rFonts w:ascii="Georgia" w:hAnsi="Georgia"/>
          <w:sz w:val="20"/>
          <w:szCs w:val="24"/>
          <w:lang w:val="mk-MK"/>
        </w:rPr>
        <w:t>Табела 14. Степен на миофасцијална болка според</w:t>
      </w:r>
      <w:r w:rsidRPr="00514BF9">
        <w:rPr>
          <w:rFonts w:ascii="Georgia" w:hAnsi="Georgia"/>
          <w:sz w:val="20"/>
          <w:szCs w:val="24"/>
          <w:lang w:val="ru-RU"/>
        </w:rPr>
        <w:t xml:space="preserve"> </w:t>
      </w:r>
      <w:r w:rsidRPr="00514BF9">
        <w:rPr>
          <w:rFonts w:ascii="Georgia" w:hAnsi="Georgia"/>
          <w:sz w:val="20"/>
          <w:szCs w:val="24"/>
          <w:lang w:val="mk-MK"/>
        </w:rPr>
        <w:t>ППТС</w:t>
      </w:r>
      <w:r w:rsidR="00514BF9" w:rsidRPr="00514BF9">
        <w:rPr>
          <w:rFonts w:ascii="Georgia" w:hAnsi="Georgia"/>
          <w:sz w:val="20"/>
          <w:szCs w:val="24"/>
          <w:lang w:val="mk-MK"/>
        </w:rPr>
        <w:t xml:space="preserve"> /По 4 месеци</w:t>
      </w:r>
    </w:p>
    <w:tbl>
      <w:tblPr>
        <w:tblW w:w="918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30"/>
        <w:gridCol w:w="1030"/>
        <w:gridCol w:w="720"/>
        <w:gridCol w:w="900"/>
        <w:gridCol w:w="1260"/>
        <w:gridCol w:w="1260"/>
        <w:gridCol w:w="1980"/>
        <w:gridCol w:w="900"/>
      </w:tblGrid>
      <w:tr w:rsidR="004D2120" w:rsidRPr="00C85469" w:rsidTr="00313A7E">
        <w:trPr>
          <w:cantSplit/>
        </w:trPr>
        <w:tc>
          <w:tcPr>
            <w:tcW w:w="2880" w:type="dxa"/>
            <w:gridSpan w:val="3"/>
            <w:vMerge w:val="restart"/>
            <w:tcBorders>
              <w:top w:val="single" w:sz="16" w:space="0" w:color="000000"/>
              <w:left w:val="single" w:sz="16" w:space="0" w:color="000000"/>
              <w:bottom w:val="nil"/>
              <w:right w:val="nil"/>
            </w:tcBorders>
            <w:shd w:val="clear" w:color="auto" w:fill="FFFFFF"/>
          </w:tcPr>
          <w:p w:rsidR="004D2120" w:rsidRPr="00C85469" w:rsidRDefault="004D2120" w:rsidP="00C85469">
            <w:pPr>
              <w:autoSpaceDE w:val="0"/>
              <w:autoSpaceDN w:val="0"/>
              <w:adjustRightInd w:val="0"/>
              <w:jc w:val="center"/>
              <w:rPr>
                <w:rFonts w:ascii="Georgia" w:hAnsi="Georgia"/>
                <w:sz w:val="24"/>
                <w:szCs w:val="24"/>
              </w:rPr>
            </w:pPr>
          </w:p>
        </w:tc>
        <w:tc>
          <w:tcPr>
            <w:tcW w:w="5400" w:type="dxa"/>
            <w:gridSpan w:val="4"/>
            <w:tcBorders>
              <w:top w:val="single" w:sz="16" w:space="0" w:color="000000"/>
              <w:lef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ППТС2</w:t>
            </w:r>
          </w:p>
        </w:tc>
        <w:tc>
          <w:tcPr>
            <w:tcW w:w="900" w:type="dxa"/>
            <w:vMerge w:val="restart"/>
            <w:tcBorders>
              <w:top w:val="single" w:sz="16" w:space="0" w:color="000000"/>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Total</w:t>
            </w:r>
          </w:p>
        </w:tc>
      </w:tr>
      <w:tr w:rsidR="004D2120" w:rsidRPr="00C85469" w:rsidTr="00313A7E">
        <w:trPr>
          <w:cantSplit/>
        </w:trPr>
        <w:tc>
          <w:tcPr>
            <w:tcW w:w="2880" w:type="dxa"/>
            <w:gridSpan w:val="3"/>
            <w:vMerge/>
            <w:tcBorders>
              <w:top w:val="single" w:sz="16" w:space="0" w:color="000000"/>
              <w:left w:val="single" w:sz="16" w:space="0" w:color="000000"/>
              <w:bottom w:val="nil"/>
              <w:right w:val="nil"/>
            </w:tcBorders>
            <w:shd w:val="clear" w:color="auto" w:fill="FFFFFF"/>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900" w:type="dxa"/>
            <w:tcBorders>
              <w:left w:val="single" w:sz="16" w:space="0" w:color="000000"/>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I - мала болка</w:t>
            </w:r>
          </w:p>
        </w:tc>
        <w:tc>
          <w:tcPr>
            <w:tcW w:w="1260" w:type="dxa"/>
            <w:tcBorders>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II - умерена болка</w:t>
            </w:r>
          </w:p>
        </w:tc>
        <w:tc>
          <w:tcPr>
            <w:tcW w:w="1260" w:type="dxa"/>
            <w:tcBorders>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III - силна болка</w:t>
            </w:r>
          </w:p>
        </w:tc>
        <w:tc>
          <w:tcPr>
            <w:tcW w:w="1980" w:type="dxa"/>
            <w:tcBorders>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IV - нетолерантна болка</w:t>
            </w:r>
          </w:p>
        </w:tc>
        <w:tc>
          <w:tcPr>
            <w:tcW w:w="900" w:type="dxa"/>
            <w:vMerge/>
            <w:tcBorders>
              <w:top w:val="single" w:sz="16" w:space="0" w:color="000000"/>
              <w:right w:val="single" w:sz="16" w:space="0" w:color="000000"/>
            </w:tcBorders>
            <w:shd w:val="clear" w:color="auto" w:fill="FFFFFF"/>
          </w:tcPr>
          <w:p w:rsidR="004D2120" w:rsidRPr="00C85469" w:rsidRDefault="004D2120" w:rsidP="00C85469">
            <w:pPr>
              <w:autoSpaceDE w:val="0"/>
              <w:autoSpaceDN w:val="0"/>
              <w:adjustRightInd w:val="0"/>
              <w:jc w:val="center"/>
              <w:rPr>
                <w:rFonts w:ascii="Georgia" w:hAnsi="Georgia" w:cs="Arial"/>
                <w:color w:val="000000"/>
                <w:sz w:val="24"/>
                <w:szCs w:val="24"/>
              </w:rPr>
            </w:pPr>
          </w:p>
        </w:tc>
      </w:tr>
      <w:tr w:rsidR="004D2120" w:rsidRPr="00C85469" w:rsidTr="00313A7E">
        <w:trPr>
          <w:cantSplit/>
        </w:trPr>
        <w:tc>
          <w:tcPr>
            <w:tcW w:w="1130" w:type="dxa"/>
            <w:vMerge w:val="restart"/>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Подгрупа</w:t>
            </w:r>
          </w:p>
        </w:tc>
        <w:tc>
          <w:tcPr>
            <w:tcW w:w="1030" w:type="dxa"/>
            <w:vMerge w:val="restart"/>
            <w:tcBorders>
              <w:top w:val="single" w:sz="16" w:space="0" w:color="000000"/>
              <w:left w:val="nil"/>
              <w:bottom w:val="nil"/>
              <w:right w:val="nil"/>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Четврта</w:t>
            </w:r>
          </w:p>
        </w:tc>
        <w:tc>
          <w:tcPr>
            <w:tcW w:w="720" w:type="dxa"/>
            <w:tcBorders>
              <w:top w:val="single" w:sz="16" w:space="0" w:color="000000"/>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Count</w:t>
            </w:r>
          </w:p>
        </w:tc>
        <w:tc>
          <w:tcPr>
            <w:tcW w:w="900" w:type="dxa"/>
            <w:tcBorders>
              <w:top w:val="single" w:sz="16" w:space="0" w:color="000000"/>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0</w:t>
            </w:r>
          </w:p>
        </w:tc>
        <w:tc>
          <w:tcPr>
            <w:tcW w:w="1260" w:type="dxa"/>
            <w:tcBorders>
              <w:top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3</w:t>
            </w:r>
          </w:p>
        </w:tc>
        <w:tc>
          <w:tcPr>
            <w:tcW w:w="1260" w:type="dxa"/>
            <w:tcBorders>
              <w:top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14</w:t>
            </w:r>
          </w:p>
        </w:tc>
        <w:tc>
          <w:tcPr>
            <w:tcW w:w="1980" w:type="dxa"/>
            <w:tcBorders>
              <w:top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3</w:t>
            </w:r>
          </w:p>
        </w:tc>
        <w:tc>
          <w:tcPr>
            <w:tcW w:w="900" w:type="dxa"/>
            <w:tcBorders>
              <w:top w:val="single" w:sz="16" w:space="0" w:color="000000"/>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20</w:t>
            </w:r>
          </w:p>
        </w:tc>
      </w:tr>
      <w:tr w:rsidR="004D2120" w:rsidRPr="00C85469" w:rsidTr="00313A7E">
        <w:trPr>
          <w:cantSplit/>
        </w:trPr>
        <w:tc>
          <w:tcPr>
            <w:tcW w:w="1130" w:type="dxa"/>
            <w:vMerge/>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1030" w:type="dxa"/>
            <w:vMerge/>
            <w:tcBorders>
              <w:top w:val="single" w:sz="16" w:space="0" w:color="000000"/>
              <w:left w:val="nil"/>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720"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w:t>
            </w:r>
          </w:p>
        </w:tc>
        <w:tc>
          <w:tcPr>
            <w:tcW w:w="900"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0,0%</w:t>
            </w:r>
          </w:p>
        </w:tc>
        <w:tc>
          <w:tcPr>
            <w:tcW w:w="126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15,0%</w:t>
            </w:r>
          </w:p>
        </w:tc>
        <w:tc>
          <w:tcPr>
            <w:tcW w:w="126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70,0%</w:t>
            </w:r>
          </w:p>
        </w:tc>
        <w:tc>
          <w:tcPr>
            <w:tcW w:w="198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15,0%</w:t>
            </w:r>
          </w:p>
        </w:tc>
        <w:tc>
          <w:tcPr>
            <w:tcW w:w="9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100,0%</w:t>
            </w:r>
          </w:p>
        </w:tc>
      </w:tr>
      <w:tr w:rsidR="004D2120" w:rsidRPr="00C85469" w:rsidTr="00313A7E">
        <w:trPr>
          <w:cantSplit/>
        </w:trPr>
        <w:tc>
          <w:tcPr>
            <w:tcW w:w="1130" w:type="dxa"/>
            <w:vMerge/>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1030" w:type="dxa"/>
            <w:vMerge w:val="restart"/>
            <w:tcBorders>
              <w:top w:val="nil"/>
              <w:left w:val="nil"/>
              <w:bottom w:val="nil"/>
              <w:right w:val="nil"/>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Петта</w:t>
            </w:r>
          </w:p>
        </w:tc>
        <w:tc>
          <w:tcPr>
            <w:tcW w:w="720"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Count</w:t>
            </w:r>
          </w:p>
        </w:tc>
        <w:tc>
          <w:tcPr>
            <w:tcW w:w="900"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2</w:t>
            </w:r>
          </w:p>
        </w:tc>
        <w:tc>
          <w:tcPr>
            <w:tcW w:w="126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12</w:t>
            </w:r>
          </w:p>
        </w:tc>
        <w:tc>
          <w:tcPr>
            <w:tcW w:w="126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6</w:t>
            </w:r>
          </w:p>
        </w:tc>
        <w:tc>
          <w:tcPr>
            <w:tcW w:w="198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0</w:t>
            </w:r>
          </w:p>
        </w:tc>
        <w:tc>
          <w:tcPr>
            <w:tcW w:w="9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20</w:t>
            </w:r>
          </w:p>
        </w:tc>
      </w:tr>
      <w:tr w:rsidR="004D2120" w:rsidRPr="00C85469" w:rsidTr="00313A7E">
        <w:trPr>
          <w:cantSplit/>
        </w:trPr>
        <w:tc>
          <w:tcPr>
            <w:tcW w:w="1130" w:type="dxa"/>
            <w:vMerge/>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1030" w:type="dxa"/>
            <w:vMerge/>
            <w:tcBorders>
              <w:top w:val="nil"/>
              <w:left w:val="nil"/>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720"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w:t>
            </w:r>
          </w:p>
        </w:tc>
        <w:tc>
          <w:tcPr>
            <w:tcW w:w="900"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10,0%</w:t>
            </w:r>
          </w:p>
        </w:tc>
        <w:tc>
          <w:tcPr>
            <w:tcW w:w="126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60,0%</w:t>
            </w:r>
          </w:p>
        </w:tc>
        <w:tc>
          <w:tcPr>
            <w:tcW w:w="126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30,0%</w:t>
            </w:r>
          </w:p>
        </w:tc>
        <w:tc>
          <w:tcPr>
            <w:tcW w:w="198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0,0%</w:t>
            </w:r>
          </w:p>
        </w:tc>
        <w:tc>
          <w:tcPr>
            <w:tcW w:w="9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100,0%</w:t>
            </w:r>
          </w:p>
        </w:tc>
      </w:tr>
      <w:tr w:rsidR="004D2120" w:rsidRPr="00C85469" w:rsidTr="00313A7E">
        <w:trPr>
          <w:cantSplit/>
        </w:trPr>
        <w:tc>
          <w:tcPr>
            <w:tcW w:w="1130" w:type="dxa"/>
            <w:vMerge/>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1030" w:type="dxa"/>
            <w:vMerge w:val="restart"/>
            <w:tcBorders>
              <w:top w:val="nil"/>
              <w:left w:val="nil"/>
              <w:bottom w:val="nil"/>
              <w:right w:val="nil"/>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Шеста</w:t>
            </w:r>
          </w:p>
        </w:tc>
        <w:tc>
          <w:tcPr>
            <w:tcW w:w="720"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Count</w:t>
            </w:r>
          </w:p>
        </w:tc>
        <w:tc>
          <w:tcPr>
            <w:tcW w:w="900"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8</w:t>
            </w:r>
          </w:p>
        </w:tc>
        <w:tc>
          <w:tcPr>
            <w:tcW w:w="126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12</w:t>
            </w:r>
          </w:p>
        </w:tc>
        <w:tc>
          <w:tcPr>
            <w:tcW w:w="126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0</w:t>
            </w:r>
          </w:p>
        </w:tc>
        <w:tc>
          <w:tcPr>
            <w:tcW w:w="198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0</w:t>
            </w:r>
          </w:p>
        </w:tc>
        <w:tc>
          <w:tcPr>
            <w:tcW w:w="9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20</w:t>
            </w:r>
          </w:p>
        </w:tc>
      </w:tr>
      <w:tr w:rsidR="004D2120" w:rsidRPr="00C85469" w:rsidTr="00313A7E">
        <w:trPr>
          <w:cantSplit/>
        </w:trPr>
        <w:tc>
          <w:tcPr>
            <w:tcW w:w="1130" w:type="dxa"/>
            <w:vMerge/>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1030" w:type="dxa"/>
            <w:vMerge/>
            <w:tcBorders>
              <w:top w:val="nil"/>
              <w:left w:val="nil"/>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720"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w:t>
            </w:r>
          </w:p>
        </w:tc>
        <w:tc>
          <w:tcPr>
            <w:tcW w:w="900"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40,0%</w:t>
            </w:r>
          </w:p>
        </w:tc>
        <w:tc>
          <w:tcPr>
            <w:tcW w:w="126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60,0%</w:t>
            </w:r>
          </w:p>
        </w:tc>
        <w:tc>
          <w:tcPr>
            <w:tcW w:w="126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0,0%</w:t>
            </w:r>
          </w:p>
        </w:tc>
        <w:tc>
          <w:tcPr>
            <w:tcW w:w="198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0,0%</w:t>
            </w:r>
          </w:p>
        </w:tc>
        <w:tc>
          <w:tcPr>
            <w:tcW w:w="9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100,0%</w:t>
            </w:r>
          </w:p>
        </w:tc>
      </w:tr>
      <w:tr w:rsidR="004D2120" w:rsidRPr="00C85469" w:rsidTr="00313A7E">
        <w:trPr>
          <w:cantSplit/>
        </w:trPr>
        <w:tc>
          <w:tcPr>
            <w:tcW w:w="2160" w:type="dxa"/>
            <w:gridSpan w:val="2"/>
            <w:vMerge w:val="restart"/>
            <w:tcBorders>
              <w:top w:val="nil"/>
              <w:left w:val="single" w:sz="16" w:space="0" w:color="000000"/>
              <w:bottom w:val="single" w:sz="16" w:space="0" w:color="000000"/>
              <w:right w:val="nil"/>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Total</w:t>
            </w:r>
          </w:p>
        </w:tc>
        <w:tc>
          <w:tcPr>
            <w:tcW w:w="720"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Count</w:t>
            </w:r>
          </w:p>
        </w:tc>
        <w:tc>
          <w:tcPr>
            <w:tcW w:w="900"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10</w:t>
            </w:r>
          </w:p>
        </w:tc>
        <w:tc>
          <w:tcPr>
            <w:tcW w:w="126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27</w:t>
            </w:r>
          </w:p>
        </w:tc>
        <w:tc>
          <w:tcPr>
            <w:tcW w:w="126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20</w:t>
            </w:r>
          </w:p>
        </w:tc>
        <w:tc>
          <w:tcPr>
            <w:tcW w:w="198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3</w:t>
            </w:r>
          </w:p>
        </w:tc>
        <w:tc>
          <w:tcPr>
            <w:tcW w:w="9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60</w:t>
            </w:r>
          </w:p>
        </w:tc>
      </w:tr>
      <w:tr w:rsidR="004D2120" w:rsidRPr="00C85469" w:rsidTr="00313A7E">
        <w:trPr>
          <w:cantSplit/>
        </w:trPr>
        <w:tc>
          <w:tcPr>
            <w:tcW w:w="2160" w:type="dxa"/>
            <w:gridSpan w:val="2"/>
            <w:vMerge/>
            <w:tcBorders>
              <w:top w:val="nil"/>
              <w:left w:val="single" w:sz="16" w:space="0" w:color="000000"/>
              <w:bottom w:val="single" w:sz="16" w:space="0" w:color="000000"/>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720" w:type="dxa"/>
            <w:tcBorders>
              <w:top w:val="nil"/>
              <w:left w:val="nil"/>
              <w:bottom w:val="single" w:sz="16" w:space="0" w:color="000000"/>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w:t>
            </w:r>
          </w:p>
        </w:tc>
        <w:tc>
          <w:tcPr>
            <w:tcW w:w="900" w:type="dxa"/>
            <w:tcBorders>
              <w:top w:val="nil"/>
              <w:left w:val="single" w:sz="16" w:space="0" w:color="000000"/>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16,7%</w:t>
            </w:r>
          </w:p>
        </w:tc>
        <w:tc>
          <w:tcPr>
            <w:tcW w:w="1260" w:type="dxa"/>
            <w:tcBorders>
              <w:top w:val="nil"/>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45,0%</w:t>
            </w:r>
          </w:p>
        </w:tc>
        <w:tc>
          <w:tcPr>
            <w:tcW w:w="1260" w:type="dxa"/>
            <w:tcBorders>
              <w:top w:val="nil"/>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33,3%</w:t>
            </w:r>
          </w:p>
        </w:tc>
        <w:tc>
          <w:tcPr>
            <w:tcW w:w="1980" w:type="dxa"/>
            <w:tcBorders>
              <w:top w:val="nil"/>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5,0%</w:t>
            </w:r>
          </w:p>
        </w:tc>
        <w:tc>
          <w:tcPr>
            <w:tcW w:w="900" w:type="dxa"/>
            <w:tcBorders>
              <w:top w:val="nil"/>
              <w:bottom w:val="single" w:sz="16" w:space="0" w:color="000000"/>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100,0%</w:t>
            </w:r>
          </w:p>
        </w:tc>
      </w:tr>
    </w:tbl>
    <w:p w:rsidR="00F96D40" w:rsidRDefault="00F96D40" w:rsidP="00514BF9">
      <w:pPr>
        <w:autoSpaceDE w:val="0"/>
        <w:autoSpaceDN w:val="0"/>
        <w:adjustRightInd w:val="0"/>
        <w:rPr>
          <w:rFonts w:ascii="Georgia" w:hAnsi="Georgia"/>
          <w:sz w:val="24"/>
          <w:szCs w:val="24"/>
          <w:lang w:val="mk-MK"/>
        </w:rPr>
      </w:pPr>
    </w:p>
    <w:p w:rsidR="00F96D40" w:rsidRDefault="00F96D40">
      <w:pPr>
        <w:spacing w:after="160" w:line="259" w:lineRule="auto"/>
        <w:rPr>
          <w:rFonts w:ascii="Georgia" w:hAnsi="Georgia"/>
          <w:sz w:val="24"/>
          <w:szCs w:val="24"/>
          <w:lang w:val="mk-MK"/>
        </w:rPr>
      </w:pPr>
      <w:r>
        <w:rPr>
          <w:rFonts w:ascii="Georgia" w:hAnsi="Georgia"/>
          <w:sz w:val="24"/>
          <w:szCs w:val="24"/>
          <w:lang w:val="mk-MK"/>
        </w:rPr>
        <w:br w:type="page"/>
      </w:r>
    </w:p>
    <w:p w:rsidR="00514BF9" w:rsidRDefault="00514BF9" w:rsidP="00514BF9">
      <w:pPr>
        <w:autoSpaceDE w:val="0"/>
        <w:autoSpaceDN w:val="0"/>
        <w:adjustRightInd w:val="0"/>
        <w:rPr>
          <w:rFonts w:ascii="Georgia" w:hAnsi="Georgia"/>
          <w:sz w:val="24"/>
          <w:szCs w:val="24"/>
          <w:lang w:val="mk-MK"/>
        </w:rPr>
      </w:pPr>
    </w:p>
    <w:p w:rsidR="004D2120" w:rsidRPr="00514BF9" w:rsidRDefault="00514BF9" w:rsidP="00514BF9">
      <w:pPr>
        <w:autoSpaceDE w:val="0"/>
        <w:autoSpaceDN w:val="0"/>
        <w:adjustRightInd w:val="0"/>
        <w:jc w:val="center"/>
        <w:rPr>
          <w:rFonts w:ascii="Georgia" w:hAnsi="Georgia"/>
          <w:sz w:val="20"/>
          <w:szCs w:val="24"/>
          <w:lang w:val="ru-RU"/>
        </w:rPr>
      </w:pPr>
      <w:r w:rsidRPr="00514BF9">
        <w:rPr>
          <w:rFonts w:ascii="Georgia" w:hAnsi="Georgia"/>
          <w:sz w:val="20"/>
          <w:szCs w:val="24"/>
          <w:lang w:val="mk-MK"/>
        </w:rPr>
        <w:t>Графикон 12</w:t>
      </w:r>
      <w:r w:rsidRPr="00514BF9">
        <w:rPr>
          <w:rFonts w:ascii="Georgia" w:hAnsi="Georgia"/>
          <w:sz w:val="20"/>
          <w:szCs w:val="24"/>
          <w:lang w:val="ru-RU"/>
        </w:rPr>
        <w:t>:</w:t>
      </w:r>
      <w:r w:rsidRPr="00514BF9">
        <w:rPr>
          <w:rFonts w:ascii="Georgia" w:hAnsi="Georgia"/>
          <w:sz w:val="20"/>
          <w:szCs w:val="24"/>
          <w:lang w:val="mk-MK"/>
        </w:rPr>
        <w:t xml:space="preserve"> Степен на миофасцијална болка според</w:t>
      </w:r>
      <w:r w:rsidRPr="00514BF9">
        <w:rPr>
          <w:rFonts w:ascii="Georgia" w:hAnsi="Georgia"/>
          <w:sz w:val="20"/>
          <w:szCs w:val="24"/>
          <w:lang w:val="ru-RU"/>
        </w:rPr>
        <w:t xml:space="preserve"> </w:t>
      </w:r>
      <w:r w:rsidRPr="00514BF9">
        <w:rPr>
          <w:rFonts w:ascii="Georgia" w:hAnsi="Georgia"/>
          <w:sz w:val="20"/>
          <w:szCs w:val="24"/>
          <w:lang w:val="mk-MK"/>
        </w:rPr>
        <w:t>ППТС / По 4 месеци</w:t>
      </w:r>
    </w:p>
    <w:p w:rsidR="004D2120" w:rsidRPr="00C85469" w:rsidRDefault="004D2120" w:rsidP="00C85469">
      <w:pPr>
        <w:autoSpaceDE w:val="0"/>
        <w:autoSpaceDN w:val="0"/>
        <w:adjustRightInd w:val="0"/>
        <w:jc w:val="center"/>
        <w:rPr>
          <w:rFonts w:ascii="Georgia" w:hAnsi="Georgia"/>
          <w:sz w:val="24"/>
          <w:szCs w:val="24"/>
        </w:rPr>
      </w:pPr>
      <w:r w:rsidRPr="00C85469">
        <w:rPr>
          <w:rFonts w:ascii="Georgia" w:hAnsi="Georgia"/>
          <w:noProof/>
          <w:sz w:val="24"/>
          <w:szCs w:val="24"/>
        </w:rPr>
        <w:drawing>
          <wp:inline distT="0" distB="0" distL="0" distR="0">
            <wp:extent cx="4533900" cy="30861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3900" cy="3086100"/>
                    </a:xfrm>
                    <a:prstGeom prst="rect">
                      <a:avLst/>
                    </a:prstGeom>
                    <a:noFill/>
                    <a:ln>
                      <a:noFill/>
                    </a:ln>
                  </pic:spPr>
                </pic:pic>
              </a:graphicData>
            </a:graphic>
          </wp:inline>
        </w:drawing>
      </w:r>
    </w:p>
    <w:p w:rsidR="004D2120" w:rsidRPr="00C85469" w:rsidRDefault="004D2120" w:rsidP="00C85469">
      <w:pPr>
        <w:autoSpaceDE w:val="0"/>
        <w:autoSpaceDN w:val="0"/>
        <w:adjustRightInd w:val="0"/>
        <w:rPr>
          <w:rFonts w:ascii="Georgia" w:hAnsi="Georgia"/>
          <w:sz w:val="24"/>
          <w:szCs w:val="24"/>
          <w:lang w:val="ru-RU"/>
        </w:rPr>
      </w:pPr>
    </w:p>
    <w:p w:rsidR="004D2120" w:rsidRPr="00C85469" w:rsidRDefault="004D2120" w:rsidP="00C85469">
      <w:pPr>
        <w:autoSpaceDE w:val="0"/>
        <w:autoSpaceDN w:val="0"/>
        <w:adjustRightInd w:val="0"/>
        <w:rPr>
          <w:rFonts w:ascii="Georgia" w:hAnsi="Georgia"/>
          <w:sz w:val="24"/>
          <w:szCs w:val="24"/>
          <w:lang w:val="ru-RU"/>
        </w:rPr>
      </w:pPr>
      <w:r w:rsidRPr="00C85469">
        <w:rPr>
          <w:rFonts w:ascii="Georgia" w:hAnsi="Georgia"/>
          <w:sz w:val="24"/>
          <w:szCs w:val="24"/>
          <w:lang w:val="ru-RU"/>
        </w:rPr>
        <w:t>2.1.3 По 8 месеци</w:t>
      </w:r>
    </w:p>
    <w:p w:rsidR="004D2120" w:rsidRPr="00C85469" w:rsidRDefault="004D2120" w:rsidP="00C85469">
      <w:pPr>
        <w:jc w:val="both"/>
        <w:rPr>
          <w:rFonts w:ascii="Georgia" w:hAnsi="Georgia"/>
          <w:sz w:val="24"/>
          <w:szCs w:val="24"/>
          <w:lang w:val="mk-MK"/>
        </w:rPr>
      </w:pPr>
    </w:p>
    <w:p w:rsidR="004D2120" w:rsidRPr="00C85469" w:rsidRDefault="004D2120" w:rsidP="00514BF9">
      <w:pPr>
        <w:ind w:firstLine="720"/>
        <w:jc w:val="both"/>
        <w:rPr>
          <w:rFonts w:ascii="Georgia" w:hAnsi="Georgia"/>
          <w:sz w:val="24"/>
          <w:szCs w:val="24"/>
          <w:lang w:val="mk-MK"/>
        </w:rPr>
      </w:pPr>
      <w:r w:rsidRPr="00C85469">
        <w:rPr>
          <w:rFonts w:ascii="Georgia" w:hAnsi="Georgia"/>
          <w:sz w:val="24"/>
          <w:szCs w:val="24"/>
          <w:lang w:val="mk-MK"/>
        </w:rPr>
        <w:t>На табела 15. и графикон 13. прикажана е дистрибуција на испитаниците според степенот на миофасцијална болка според</w:t>
      </w:r>
      <w:r w:rsidRPr="00C85469">
        <w:rPr>
          <w:rFonts w:ascii="Georgia" w:hAnsi="Georgia"/>
          <w:sz w:val="24"/>
          <w:szCs w:val="24"/>
          <w:lang w:val="ru-RU"/>
        </w:rPr>
        <w:t xml:space="preserve"> </w:t>
      </w:r>
      <w:r w:rsidRPr="00C85469">
        <w:rPr>
          <w:rFonts w:ascii="Georgia" w:hAnsi="Georgia"/>
          <w:sz w:val="24"/>
          <w:szCs w:val="24"/>
          <w:lang w:val="mk-MK"/>
        </w:rPr>
        <w:t>ППТС по 8 месеци во трите подгрупи.</w:t>
      </w:r>
    </w:p>
    <w:p w:rsidR="004D2120" w:rsidRPr="00C85469" w:rsidRDefault="004D2120" w:rsidP="00514BF9">
      <w:pPr>
        <w:ind w:firstLine="720"/>
        <w:jc w:val="both"/>
        <w:rPr>
          <w:rFonts w:ascii="Georgia" w:hAnsi="Georgia"/>
          <w:sz w:val="24"/>
          <w:szCs w:val="24"/>
          <w:lang w:val="mk-MK"/>
        </w:rPr>
      </w:pPr>
      <w:r w:rsidRPr="00C85469">
        <w:rPr>
          <w:rFonts w:ascii="Georgia" w:hAnsi="Georgia"/>
          <w:sz w:val="24"/>
          <w:szCs w:val="24"/>
          <w:lang w:val="mk-MK"/>
        </w:rPr>
        <w:t>Во четвртата подгрупа од 20(100,0%) испитаници, 11(55,0%) имале умерена болка</w:t>
      </w:r>
      <w:r w:rsidRPr="00C85469">
        <w:rPr>
          <w:rFonts w:ascii="Georgia" w:hAnsi="Georgia"/>
          <w:sz w:val="24"/>
          <w:szCs w:val="24"/>
          <w:lang w:val="ru-RU"/>
        </w:rPr>
        <w:t xml:space="preserve"> </w:t>
      </w:r>
      <w:r w:rsidRPr="00C85469">
        <w:rPr>
          <w:rFonts w:ascii="Georgia" w:hAnsi="Georgia"/>
          <w:sz w:val="24"/>
          <w:szCs w:val="24"/>
          <w:lang w:val="mk-MK"/>
        </w:rPr>
        <w:t xml:space="preserve">а 9(45,0%) испитаници имале силна болка. Во петата подгрупа од 20(100,0%) испитаници, 6(30,0%) имале мала болка, 12(60,0%) имале умерена болка а 2(10,0%) имале силна болка. Во шестата подгрупа од 20(100,0%) испитаници, кај 1(5,0%) имало отсуство на болка, 12(60,0%) имале мала болка а 7(35,0%) имале умерена болка. За </w:t>
      </w:r>
      <w:r w:rsidRPr="00C85469">
        <w:rPr>
          <w:rFonts w:ascii="Georgia" w:hAnsi="Georgia"/>
          <w:color w:val="000000"/>
          <w:sz w:val="24"/>
          <w:szCs w:val="24"/>
          <w:lang w:val="mk-MK"/>
        </w:rPr>
        <w:t>Fisher's Exact Test</w:t>
      </w:r>
      <w:r w:rsidRPr="00C85469">
        <w:rPr>
          <w:rFonts w:ascii="Georgia" w:hAnsi="Georgia"/>
          <w:sz w:val="24"/>
          <w:szCs w:val="24"/>
        </w:rPr>
        <w:t xml:space="preserve"> = </w:t>
      </w:r>
      <w:r w:rsidRPr="00C85469">
        <w:rPr>
          <w:rFonts w:ascii="Georgia" w:hAnsi="Georgia"/>
          <w:sz w:val="24"/>
          <w:szCs w:val="24"/>
          <w:lang w:val="mk-MK"/>
        </w:rPr>
        <w:t>27</w:t>
      </w:r>
      <w:r w:rsidRPr="00C85469">
        <w:rPr>
          <w:rFonts w:ascii="Georgia" w:hAnsi="Georgia"/>
          <w:sz w:val="24"/>
          <w:szCs w:val="24"/>
        </w:rPr>
        <w:t>,</w:t>
      </w:r>
      <w:r w:rsidRPr="00C85469">
        <w:rPr>
          <w:rFonts w:ascii="Georgia" w:hAnsi="Georgia"/>
          <w:sz w:val="24"/>
          <w:szCs w:val="24"/>
          <w:lang w:val="mk-MK"/>
        </w:rPr>
        <w:t>953 и</w:t>
      </w:r>
      <w:r w:rsidRPr="00C85469">
        <w:rPr>
          <w:rFonts w:ascii="Georgia" w:hAnsi="Georgia"/>
          <w:sz w:val="24"/>
          <w:szCs w:val="24"/>
        </w:rPr>
        <w:t xml:space="preserve"> p&lt;0,0</w:t>
      </w:r>
      <w:r w:rsidRPr="00C85469">
        <w:rPr>
          <w:rFonts w:ascii="Georgia" w:hAnsi="Georgia"/>
          <w:sz w:val="24"/>
          <w:szCs w:val="24"/>
          <w:lang w:val="mk-MK"/>
        </w:rPr>
        <w:t>0</w:t>
      </w:r>
      <w:r w:rsidRPr="00C85469">
        <w:rPr>
          <w:rFonts w:ascii="Georgia" w:hAnsi="Georgia"/>
          <w:sz w:val="24"/>
          <w:szCs w:val="24"/>
        </w:rPr>
        <w:t>1(p=</w:t>
      </w:r>
      <w:r w:rsidRPr="00C85469">
        <w:rPr>
          <w:rFonts w:ascii="Georgia" w:hAnsi="Georgia"/>
          <w:b/>
          <w:sz w:val="24"/>
          <w:szCs w:val="24"/>
        </w:rPr>
        <w:t>0,00</w:t>
      </w:r>
      <w:r w:rsidRPr="00C85469">
        <w:rPr>
          <w:rFonts w:ascii="Georgia" w:hAnsi="Georgia"/>
          <w:b/>
          <w:sz w:val="24"/>
          <w:szCs w:val="24"/>
          <w:lang w:val="mk-MK"/>
        </w:rPr>
        <w:t>0</w:t>
      </w:r>
      <w:r w:rsidRPr="00C85469">
        <w:rPr>
          <w:rFonts w:ascii="Georgia" w:hAnsi="Georgia"/>
          <w:sz w:val="24"/>
          <w:szCs w:val="24"/>
        </w:rPr>
        <w:t xml:space="preserve">) / </w:t>
      </w:r>
      <w:r w:rsidRPr="00C85469">
        <w:rPr>
          <w:rFonts w:ascii="Georgia" w:hAnsi="Georgia"/>
          <w:color w:val="000000"/>
          <w:sz w:val="24"/>
          <w:szCs w:val="24"/>
          <w:lang w:val="mk-MK"/>
        </w:rPr>
        <w:t>Monte Carlo Sig.       (2-sided)</w:t>
      </w:r>
      <w:r w:rsidRPr="00C85469">
        <w:rPr>
          <w:rFonts w:ascii="Georgia" w:hAnsi="Georgia"/>
          <w:color w:val="000000"/>
          <w:sz w:val="24"/>
          <w:szCs w:val="24"/>
          <w:lang w:val="ru-RU"/>
        </w:rPr>
        <w:t xml:space="preserve"> / </w:t>
      </w:r>
      <w:r w:rsidRPr="00C85469">
        <w:rPr>
          <w:rFonts w:ascii="Georgia" w:hAnsi="Georgia"/>
          <w:color w:val="000000"/>
          <w:sz w:val="24"/>
          <w:szCs w:val="24"/>
          <w:lang w:val="mk-MK"/>
        </w:rPr>
        <w:t xml:space="preserve">0,000-0,000 / во извршената кростабулација помеѓу трите подгрупи и </w:t>
      </w:r>
      <w:r w:rsidRPr="00C85469">
        <w:rPr>
          <w:rFonts w:ascii="Georgia" w:hAnsi="Georgia"/>
          <w:sz w:val="24"/>
          <w:szCs w:val="24"/>
          <w:lang w:val="mk-MK"/>
        </w:rPr>
        <w:t>степенот на миофасцијална болка според</w:t>
      </w:r>
      <w:r w:rsidRPr="00C85469">
        <w:rPr>
          <w:rFonts w:ascii="Georgia" w:hAnsi="Georgia"/>
          <w:sz w:val="24"/>
          <w:szCs w:val="24"/>
          <w:lang w:val="ru-RU"/>
        </w:rPr>
        <w:t xml:space="preserve"> </w:t>
      </w:r>
      <w:r w:rsidRPr="00C85469">
        <w:rPr>
          <w:rFonts w:ascii="Georgia" w:hAnsi="Georgia"/>
          <w:sz w:val="24"/>
          <w:szCs w:val="24"/>
          <w:lang w:val="mk-MK"/>
        </w:rPr>
        <w:t>ППТС по 8 месеци постои значајна разлика.</w:t>
      </w:r>
    </w:p>
    <w:p w:rsidR="00F96D40" w:rsidRDefault="00F96D40">
      <w:pPr>
        <w:spacing w:after="160" w:line="259" w:lineRule="auto"/>
        <w:rPr>
          <w:rFonts w:ascii="Georgia" w:hAnsi="Georgia"/>
          <w:sz w:val="24"/>
          <w:szCs w:val="24"/>
          <w:lang w:val="mk-MK"/>
        </w:rPr>
      </w:pPr>
      <w:r>
        <w:rPr>
          <w:rFonts w:ascii="Georgia" w:hAnsi="Georgia"/>
          <w:sz w:val="24"/>
          <w:szCs w:val="24"/>
          <w:lang w:val="mk-MK"/>
        </w:rPr>
        <w:br w:type="page"/>
      </w:r>
    </w:p>
    <w:p w:rsidR="004D2120" w:rsidRPr="00C85469" w:rsidRDefault="004D2120" w:rsidP="00C85469">
      <w:pPr>
        <w:ind w:left="360"/>
        <w:jc w:val="center"/>
        <w:rPr>
          <w:rFonts w:ascii="Georgia" w:hAnsi="Georgia"/>
          <w:sz w:val="24"/>
          <w:szCs w:val="24"/>
          <w:lang w:val="mk-MK"/>
        </w:rPr>
      </w:pPr>
    </w:p>
    <w:p w:rsidR="004D2120" w:rsidRPr="00514BF9" w:rsidRDefault="004D2120" w:rsidP="00514BF9">
      <w:pPr>
        <w:jc w:val="center"/>
        <w:rPr>
          <w:rFonts w:ascii="Georgia" w:hAnsi="Georgia"/>
          <w:sz w:val="20"/>
          <w:szCs w:val="24"/>
          <w:lang w:val="mk-MK"/>
        </w:rPr>
      </w:pPr>
      <w:r w:rsidRPr="00514BF9">
        <w:rPr>
          <w:rFonts w:ascii="Georgia" w:hAnsi="Georgia"/>
          <w:sz w:val="20"/>
          <w:szCs w:val="24"/>
          <w:lang w:val="mk-MK"/>
        </w:rPr>
        <w:t>Табела 15. Степен на миофасцијална болка според</w:t>
      </w:r>
      <w:r w:rsidRPr="00514BF9">
        <w:rPr>
          <w:rFonts w:ascii="Georgia" w:hAnsi="Georgia"/>
          <w:sz w:val="20"/>
          <w:szCs w:val="24"/>
          <w:lang w:val="ru-RU"/>
        </w:rPr>
        <w:t xml:space="preserve"> </w:t>
      </w:r>
      <w:r w:rsidRPr="00514BF9">
        <w:rPr>
          <w:rFonts w:ascii="Georgia" w:hAnsi="Georgia"/>
          <w:sz w:val="20"/>
          <w:szCs w:val="24"/>
          <w:lang w:val="mk-MK"/>
        </w:rPr>
        <w:t>ППТС</w:t>
      </w:r>
      <w:r w:rsidR="00514BF9" w:rsidRPr="00514BF9">
        <w:rPr>
          <w:rFonts w:ascii="Georgia" w:hAnsi="Georgia"/>
          <w:sz w:val="20"/>
          <w:szCs w:val="24"/>
          <w:lang w:val="mk-MK"/>
        </w:rPr>
        <w:t xml:space="preserve"> /По 8 месеци</w:t>
      </w:r>
    </w:p>
    <w:tbl>
      <w:tblPr>
        <w:tblW w:w="864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80"/>
        <w:gridCol w:w="900"/>
        <w:gridCol w:w="720"/>
        <w:gridCol w:w="1260"/>
        <w:gridCol w:w="1080"/>
        <w:gridCol w:w="1440"/>
        <w:gridCol w:w="1260"/>
        <w:gridCol w:w="900"/>
      </w:tblGrid>
      <w:tr w:rsidR="004D2120" w:rsidRPr="00C85469" w:rsidTr="00313A7E">
        <w:trPr>
          <w:cantSplit/>
        </w:trPr>
        <w:tc>
          <w:tcPr>
            <w:tcW w:w="2700" w:type="dxa"/>
            <w:gridSpan w:val="3"/>
            <w:vMerge w:val="restart"/>
            <w:tcBorders>
              <w:top w:val="single" w:sz="16" w:space="0" w:color="000000"/>
              <w:left w:val="single" w:sz="16" w:space="0" w:color="000000"/>
              <w:bottom w:val="nil"/>
              <w:right w:val="nil"/>
            </w:tcBorders>
            <w:shd w:val="clear" w:color="auto" w:fill="FFFFFF"/>
          </w:tcPr>
          <w:p w:rsidR="004D2120" w:rsidRPr="00C85469" w:rsidRDefault="004D2120" w:rsidP="00C85469">
            <w:pPr>
              <w:autoSpaceDE w:val="0"/>
              <w:autoSpaceDN w:val="0"/>
              <w:adjustRightInd w:val="0"/>
              <w:jc w:val="center"/>
              <w:rPr>
                <w:rFonts w:ascii="Georgia" w:hAnsi="Georgia"/>
                <w:sz w:val="24"/>
                <w:szCs w:val="24"/>
              </w:rPr>
            </w:pPr>
          </w:p>
        </w:tc>
        <w:tc>
          <w:tcPr>
            <w:tcW w:w="5040" w:type="dxa"/>
            <w:gridSpan w:val="4"/>
            <w:tcBorders>
              <w:top w:val="single" w:sz="16" w:space="0" w:color="000000"/>
              <w:lef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ППТС3</w:t>
            </w:r>
          </w:p>
        </w:tc>
        <w:tc>
          <w:tcPr>
            <w:tcW w:w="900" w:type="dxa"/>
            <w:vMerge w:val="restart"/>
            <w:tcBorders>
              <w:top w:val="single" w:sz="16" w:space="0" w:color="000000"/>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Total</w:t>
            </w:r>
          </w:p>
        </w:tc>
      </w:tr>
      <w:tr w:rsidR="004D2120" w:rsidRPr="00C85469" w:rsidTr="00313A7E">
        <w:trPr>
          <w:cantSplit/>
        </w:trPr>
        <w:tc>
          <w:tcPr>
            <w:tcW w:w="2700" w:type="dxa"/>
            <w:gridSpan w:val="3"/>
            <w:vMerge/>
            <w:tcBorders>
              <w:top w:val="single" w:sz="16" w:space="0" w:color="000000"/>
              <w:left w:val="single" w:sz="16" w:space="0" w:color="000000"/>
              <w:bottom w:val="nil"/>
              <w:right w:val="nil"/>
            </w:tcBorders>
            <w:shd w:val="clear" w:color="auto" w:fill="FFFFFF"/>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1260" w:type="dxa"/>
            <w:tcBorders>
              <w:left w:val="single" w:sz="16" w:space="0" w:color="000000"/>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lang w:val="mk-MK"/>
              </w:rPr>
            </w:pPr>
            <w:r w:rsidRPr="00C85469">
              <w:rPr>
                <w:rFonts w:ascii="Georgia" w:hAnsi="Georgia" w:cs="Arial"/>
                <w:color w:val="000000"/>
                <w:sz w:val="24"/>
                <w:szCs w:val="24"/>
              </w:rPr>
              <w:t>0 - отсуство</w:t>
            </w:r>
          </w:p>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на болка</w:t>
            </w:r>
          </w:p>
        </w:tc>
        <w:tc>
          <w:tcPr>
            <w:tcW w:w="1080" w:type="dxa"/>
            <w:tcBorders>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lang w:val="mk-MK"/>
              </w:rPr>
            </w:pPr>
            <w:r w:rsidRPr="00C85469">
              <w:rPr>
                <w:rFonts w:ascii="Georgia" w:hAnsi="Georgia" w:cs="Arial"/>
                <w:color w:val="000000"/>
                <w:sz w:val="24"/>
                <w:szCs w:val="24"/>
              </w:rPr>
              <w:t>I - мала</w:t>
            </w:r>
          </w:p>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болка</w:t>
            </w:r>
          </w:p>
        </w:tc>
        <w:tc>
          <w:tcPr>
            <w:tcW w:w="1440" w:type="dxa"/>
            <w:tcBorders>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lang w:val="mk-MK"/>
              </w:rPr>
            </w:pPr>
            <w:r w:rsidRPr="00C85469">
              <w:rPr>
                <w:rFonts w:ascii="Georgia" w:hAnsi="Georgia" w:cs="Arial"/>
                <w:color w:val="000000"/>
                <w:sz w:val="24"/>
                <w:szCs w:val="24"/>
              </w:rPr>
              <w:t>II – умерена</w:t>
            </w:r>
          </w:p>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болка</w:t>
            </w:r>
          </w:p>
        </w:tc>
        <w:tc>
          <w:tcPr>
            <w:tcW w:w="1260" w:type="dxa"/>
            <w:tcBorders>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lang w:val="mk-MK"/>
              </w:rPr>
            </w:pPr>
            <w:r w:rsidRPr="00C85469">
              <w:rPr>
                <w:rFonts w:ascii="Georgia" w:hAnsi="Georgia" w:cs="Arial"/>
                <w:color w:val="000000"/>
                <w:sz w:val="24"/>
                <w:szCs w:val="24"/>
              </w:rPr>
              <w:t>III - силна</w:t>
            </w:r>
          </w:p>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болка</w:t>
            </w:r>
          </w:p>
        </w:tc>
        <w:tc>
          <w:tcPr>
            <w:tcW w:w="900" w:type="dxa"/>
            <w:vMerge/>
            <w:tcBorders>
              <w:top w:val="single" w:sz="16" w:space="0" w:color="000000"/>
              <w:right w:val="single" w:sz="16" w:space="0" w:color="000000"/>
            </w:tcBorders>
            <w:shd w:val="clear" w:color="auto" w:fill="FFFFFF"/>
          </w:tcPr>
          <w:p w:rsidR="004D2120" w:rsidRPr="00C85469" w:rsidRDefault="004D2120" w:rsidP="00C85469">
            <w:pPr>
              <w:autoSpaceDE w:val="0"/>
              <w:autoSpaceDN w:val="0"/>
              <w:adjustRightInd w:val="0"/>
              <w:jc w:val="center"/>
              <w:rPr>
                <w:rFonts w:ascii="Georgia" w:hAnsi="Georgia" w:cs="Arial"/>
                <w:color w:val="000000"/>
                <w:sz w:val="24"/>
                <w:szCs w:val="24"/>
              </w:rPr>
            </w:pPr>
          </w:p>
        </w:tc>
      </w:tr>
      <w:tr w:rsidR="004D2120" w:rsidRPr="00C85469" w:rsidTr="00313A7E">
        <w:trPr>
          <w:cantSplit/>
        </w:trPr>
        <w:tc>
          <w:tcPr>
            <w:tcW w:w="1080" w:type="dxa"/>
            <w:vMerge w:val="restart"/>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Подгрупа</w:t>
            </w:r>
          </w:p>
        </w:tc>
        <w:tc>
          <w:tcPr>
            <w:tcW w:w="900" w:type="dxa"/>
            <w:vMerge w:val="restart"/>
            <w:tcBorders>
              <w:top w:val="single" w:sz="16" w:space="0" w:color="000000"/>
              <w:left w:val="nil"/>
              <w:bottom w:val="nil"/>
              <w:right w:val="nil"/>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Четврта</w:t>
            </w:r>
          </w:p>
        </w:tc>
        <w:tc>
          <w:tcPr>
            <w:tcW w:w="720" w:type="dxa"/>
            <w:tcBorders>
              <w:top w:val="single" w:sz="16" w:space="0" w:color="000000"/>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Count</w:t>
            </w:r>
          </w:p>
        </w:tc>
        <w:tc>
          <w:tcPr>
            <w:tcW w:w="1260" w:type="dxa"/>
            <w:tcBorders>
              <w:top w:val="single" w:sz="16" w:space="0" w:color="000000"/>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0</w:t>
            </w:r>
          </w:p>
        </w:tc>
        <w:tc>
          <w:tcPr>
            <w:tcW w:w="1080" w:type="dxa"/>
            <w:tcBorders>
              <w:top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0</w:t>
            </w:r>
          </w:p>
        </w:tc>
        <w:tc>
          <w:tcPr>
            <w:tcW w:w="1440" w:type="dxa"/>
            <w:tcBorders>
              <w:top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11</w:t>
            </w:r>
          </w:p>
        </w:tc>
        <w:tc>
          <w:tcPr>
            <w:tcW w:w="1260" w:type="dxa"/>
            <w:tcBorders>
              <w:top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9</w:t>
            </w:r>
          </w:p>
        </w:tc>
        <w:tc>
          <w:tcPr>
            <w:tcW w:w="900" w:type="dxa"/>
            <w:tcBorders>
              <w:top w:val="single" w:sz="16" w:space="0" w:color="000000"/>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20</w:t>
            </w:r>
          </w:p>
        </w:tc>
      </w:tr>
      <w:tr w:rsidR="004D2120" w:rsidRPr="00C85469" w:rsidTr="00313A7E">
        <w:trPr>
          <w:cantSplit/>
        </w:trPr>
        <w:tc>
          <w:tcPr>
            <w:tcW w:w="1080" w:type="dxa"/>
            <w:vMerge/>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900" w:type="dxa"/>
            <w:vMerge/>
            <w:tcBorders>
              <w:top w:val="single" w:sz="16" w:space="0" w:color="000000"/>
              <w:left w:val="nil"/>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720"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w:t>
            </w:r>
          </w:p>
        </w:tc>
        <w:tc>
          <w:tcPr>
            <w:tcW w:w="1260"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0,0%</w:t>
            </w:r>
          </w:p>
        </w:tc>
        <w:tc>
          <w:tcPr>
            <w:tcW w:w="108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0,0%</w:t>
            </w:r>
          </w:p>
        </w:tc>
        <w:tc>
          <w:tcPr>
            <w:tcW w:w="144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55,0%</w:t>
            </w:r>
          </w:p>
        </w:tc>
        <w:tc>
          <w:tcPr>
            <w:tcW w:w="126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45,0%</w:t>
            </w:r>
          </w:p>
        </w:tc>
        <w:tc>
          <w:tcPr>
            <w:tcW w:w="9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100,0%</w:t>
            </w:r>
          </w:p>
        </w:tc>
      </w:tr>
      <w:tr w:rsidR="004D2120" w:rsidRPr="00C85469" w:rsidTr="00313A7E">
        <w:trPr>
          <w:cantSplit/>
        </w:trPr>
        <w:tc>
          <w:tcPr>
            <w:tcW w:w="1080" w:type="dxa"/>
            <w:vMerge/>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900" w:type="dxa"/>
            <w:vMerge w:val="restart"/>
            <w:tcBorders>
              <w:top w:val="nil"/>
              <w:left w:val="nil"/>
              <w:bottom w:val="nil"/>
              <w:right w:val="nil"/>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Петта</w:t>
            </w:r>
          </w:p>
        </w:tc>
        <w:tc>
          <w:tcPr>
            <w:tcW w:w="720"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Count</w:t>
            </w:r>
          </w:p>
        </w:tc>
        <w:tc>
          <w:tcPr>
            <w:tcW w:w="1260"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0</w:t>
            </w:r>
          </w:p>
        </w:tc>
        <w:tc>
          <w:tcPr>
            <w:tcW w:w="108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6</w:t>
            </w:r>
          </w:p>
        </w:tc>
        <w:tc>
          <w:tcPr>
            <w:tcW w:w="144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12</w:t>
            </w:r>
          </w:p>
        </w:tc>
        <w:tc>
          <w:tcPr>
            <w:tcW w:w="126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2</w:t>
            </w:r>
          </w:p>
        </w:tc>
        <w:tc>
          <w:tcPr>
            <w:tcW w:w="9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20</w:t>
            </w:r>
          </w:p>
        </w:tc>
      </w:tr>
      <w:tr w:rsidR="004D2120" w:rsidRPr="00C85469" w:rsidTr="00313A7E">
        <w:trPr>
          <w:cantSplit/>
        </w:trPr>
        <w:tc>
          <w:tcPr>
            <w:tcW w:w="1080" w:type="dxa"/>
            <w:vMerge/>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900" w:type="dxa"/>
            <w:vMerge/>
            <w:tcBorders>
              <w:top w:val="nil"/>
              <w:left w:val="nil"/>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720"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w:t>
            </w:r>
          </w:p>
        </w:tc>
        <w:tc>
          <w:tcPr>
            <w:tcW w:w="1260"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0,0%</w:t>
            </w:r>
          </w:p>
        </w:tc>
        <w:tc>
          <w:tcPr>
            <w:tcW w:w="108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30,0%</w:t>
            </w:r>
          </w:p>
        </w:tc>
        <w:tc>
          <w:tcPr>
            <w:tcW w:w="144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60,0%</w:t>
            </w:r>
          </w:p>
        </w:tc>
        <w:tc>
          <w:tcPr>
            <w:tcW w:w="126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10,0%</w:t>
            </w:r>
          </w:p>
        </w:tc>
        <w:tc>
          <w:tcPr>
            <w:tcW w:w="9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100,0%</w:t>
            </w:r>
          </w:p>
        </w:tc>
      </w:tr>
      <w:tr w:rsidR="004D2120" w:rsidRPr="00C85469" w:rsidTr="00313A7E">
        <w:trPr>
          <w:cantSplit/>
        </w:trPr>
        <w:tc>
          <w:tcPr>
            <w:tcW w:w="1080" w:type="dxa"/>
            <w:vMerge/>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900" w:type="dxa"/>
            <w:vMerge w:val="restart"/>
            <w:tcBorders>
              <w:top w:val="nil"/>
              <w:left w:val="nil"/>
              <w:bottom w:val="nil"/>
              <w:right w:val="nil"/>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Шеста</w:t>
            </w:r>
          </w:p>
        </w:tc>
        <w:tc>
          <w:tcPr>
            <w:tcW w:w="720"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Count</w:t>
            </w:r>
          </w:p>
        </w:tc>
        <w:tc>
          <w:tcPr>
            <w:tcW w:w="1260"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w:t>
            </w:r>
          </w:p>
        </w:tc>
        <w:tc>
          <w:tcPr>
            <w:tcW w:w="108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12</w:t>
            </w:r>
          </w:p>
        </w:tc>
        <w:tc>
          <w:tcPr>
            <w:tcW w:w="144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7</w:t>
            </w:r>
          </w:p>
        </w:tc>
        <w:tc>
          <w:tcPr>
            <w:tcW w:w="126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0</w:t>
            </w:r>
          </w:p>
        </w:tc>
        <w:tc>
          <w:tcPr>
            <w:tcW w:w="9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20</w:t>
            </w:r>
          </w:p>
        </w:tc>
      </w:tr>
      <w:tr w:rsidR="004D2120" w:rsidRPr="00C85469" w:rsidTr="00313A7E">
        <w:trPr>
          <w:cantSplit/>
        </w:trPr>
        <w:tc>
          <w:tcPr>
            <w:tcW w:w="1080" w:type="dxa"/>
            <w:vMerge/>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900" w:type="dxa"/>
            <w:vMerge/>
            <w:tcBorders>
              <w:top w:val="nil"/>
              <w:left w:val="nil"/>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720"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w:t>
            </w:r>
          </w:p>
        </w:tc>
        <w:tc>
          <w:tcPr>
            <w:tcW w:w="1260"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5,0%</w:t>
            </w:r>
          </w:p>
        </w:tc>
        <w:tc>
          <w:tcPr>
            <w:tcW w:w="108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60,0%</w:t>
            </w:r>
          </w:p>
        </w:tc>
        <w:tc>
          <w:tcPr>
            <w:tcW w:w="144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35,0%</w:t>
            </w:r>
          </w:p>
        </w:tc>
        <w:tc>
          <w:tcPr>
            <w:tcW w:w="126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0,0%</w:t>
            </w:r>
          </w:p>
        </w:tc>
        <w:tc>
          <w:tcPr>
            <w:tcW w:w="9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100,0%</w:t>
            </w:r>
          </w:p>
        </w:tc>
      </w:tr>
      <w:tr w:rsidR="004D2120" w:rsidRPr="00C85469" w:rsidTr="00313A7E">
        <w:trPr>
          <w:cantSplit/>
        </w:trPr>
        <w:tc>
          <w:tcPr>
            <w:tcW w:w="1980" w:type="dxa"/>
            <w:gridSpan w:val="2"/>
            <w:vMerge w:val="restart"/>
            <w:tcBorders>
              <w:top w:val="nil"/>
              <w:left w:val="single" w:sz="16" w:space="0" w:color="000000"/>
              <w:bottom w:val="single" w:sz="16" w:space="0" w:color="000000"/>
              <w:right w:val="nil"/>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Total</w:t>
            </w:r>
          </w:p>
        </w:tc>
        <w:tc>
          <w:tcPr>
            <w:tcW w:w="720"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Count</w:t>
            </w:r>
          </w:p>
        </w:tc>
        <w:tc>
          <w:tcPr>
            <w:tcW w:w="1260"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w:t>
            </w:r>
          </w:p>
        </w:tc>
        <w:tc>
          <w:tcPr>
            <w:tcW w:w="108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18</w:t>
            </w:r>
          </w:p>
        </w:tc>
        <w:tc>
          <w:tcPr>
            <w:tcW w:w="144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30</w:t>
            </w:r>
          </w:p>
        </w:tc>
        <w:tc>
          <w:tcPr>
            <w:tcW w:w="126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11</w:t>
            </w:r>
          </w:p>
        </w:tc>
        <w:tc>
          <w:tcPr>
            <w:tcW w:w="9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60</w:t>
            </w:r>
          </w:p>
        </w:tc>
      </w:tr>
      <w:tr w:rsidR="004D2120" w:rsidRPr="00C85469" w:rsidTr="00313A7E">
        <w:trPr>
          <w:cantSplit/>
        </w:trPr>
        <w:tc>
          <w:tcPr>
            <w:tcW w:w="1980" w:type="dxa"/>
            <w:gridSpan w:val="2"/>
            <w:vMerge/>
            <w:tcBorders>
              <w:top w:val="nil"/>
              <w:left w:val="single" w:sz="16" w:space="0" w:color="000000"/>
              <w:bottom w:val="single" w:sz="16" w:space="0" w:color="000000"/>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720" w:type="dxa"/>
            <w:tcBorders>
              <w:top w:val="nil"/>
              <w:left w:val="nil"/>
              <w:bottom w:val="single" w:sz="16" w:space="0" w:color="000000"/>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w:t>
            </w:r>
          </w:p>
        </w:tc>
        <w:tc>
          <w:tcPr>
            <w:tcW w:w="1260" w:type="dxa"/>
            <w:tcBorders>
              <w:top w:val="nil"/>
              <w:left w:val="single" w:sz="16" w:space="0" w:color="000000"/>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1,7%</w:t>
            </w:r>
          </w:p>
        </w:tc>
        <w:tc>
          <w:tcPr>
            <w:tcW w:w="1080" w:type="dxa"/>
            <w:tcBorders>
              <w:top w:val="nil"/>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30,0%</w:t>
            </w:r>
          </w:p>
        </w:tc>
        <w:tc>
          <w:tcPr>
            <w:tcW w:w="1440" w:type="dxa"/>
            <w:tcBorders>
              <w:top w:val="nil"/>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50,0%</w:t>
            </w:r>
          </w:p>
        </w:tc>
        <w:tc>
          <w:tcPr>
            <w:tcW w:w="1260" w:type="dxa"/>
            <w:tcBorders>
              <w:top w:val="nil"/>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18,3%</w:t>
            </w:r>
          </w:p>
        </w:tc>
        <w:tc>
          <w:tcPr>
            <w:tcW w:w="900" w:type="dxa"/>
            <w:tcBorders>
              <w:top w:val="nil"/>
              <w:bottom w:val="single" w:sz="16" w:space="0" w:color="000000"/>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100,0%</w:t>
            </w:r>
          </w:p>
        </w:tc>
      </w:tr>
    </w:tbl>
    <w:p w:rsidR="00F96D40" w:rsidRDefault="00F96D40" w:rsidP="00514BF9">
      <w:pPr>
        <w:autoSpaceDE w:val="0"/>
        <w:autoSpaceDN w:val="0"/>
        <w:adjustRightInd w:val="0"/>
        <w:rPr>
          <w:rFonts w:ascii="Georgia" w:hAnsi="Georgia"/>
          <w:sz w:val="24"/>
          <w:szCs w:val="24"/>
          <w:lang w:val="mk-MK"/>
        </w:rPr>
      </w:pPr>
    </w:p>
    <w:p w:rsidR="00F96D40" w:rsidRDefault="00F96D40">
      <w:pPr>
        <w:spacing w:after="160" w:line="259" w:lineRule="auto"/>
        <w:rPr>
          <w:rFonts w:ascii="Georgia" w:hAnsi="Georgia"/>
          <w:sz w:val="24"/>
          <w:szCs w:val="24"/>
          <w:lang w:val="mk-MK"/>
        </w:rPr>
      </w:pPr>
      <w:r>
        <w:rPr>
          <w:rFonts w:ascii="Georgia" w:hAnsi="Georgia"/>
          <w:sz w:val="24"/>
          <w:szCs w:val="24"/>
          <w:lang w:val="mk-MK"/>
        </w:rPr>
        <w:br w:type="page"/>
      </w:r>
    </w:p>
    <w:p w:rsidR="00514BF9" w:rsidRDefault="00514BF9" w:rsidP="00514BF9">
      <w:pPr>
        <w:autoSpaceDE w:val="0"/>
        <w:autoSpaceDN w:val="0"/>
        <w:adjustRightInd w:val="0"/>
        <w:rPr>
          <w:rFonts w:ascii="Georgia" w:hAnsi="Georgia"/>
          <w:sz w:val="24"/>
          <w:szCs w:val="24"/>
          <w:lang w:val="mk-MK"/>
        </w:rPr>
      </w:pPr>
    </w:p>
    <w:p w:rsidR="004D2120" w:rsidRPr="00514BF9" w:rsidRDefault="00514BF9" w:rsidP="00514BF9">
      <w:pPr>
        <w:autoSpaceDE w:val="0"/>
        <w:autoSpaceDN w:val="0"/>
        <w:adjustRightInd w:val="0"/>
        <w:jc w:val="center"/>
        <w:rPr>
          <w:rFonts w:ascii="Georgia" w:hAnsi="Georgia"/>
          <w:sz w:val="20"/>
          <w:szCs w:val="24"/>
          <w:lang w:val="ru-RU"/>
        </w:rPr>
      </w:pPr>
      <w:r w:rsidRPr="00514BF9">
        <w:rPr>
          <w:rFonts w:ascii="Georgia" w:hAnsi="Georgia"/>
          <w:sz w:val="20"/>
          <w:szCs w:val="24"/>
          <w:lang w:val="mk-MK"/>
        </w:rPr>
        <w:t>Графикон 13</w:t>
      </w:r>
      <w:r w:rsidRPr="00514BF9">
        <w:rPr>
          <w:rFonts w:ascii="Georgia" w:hAnsi="Georgia"/>
          <w:sz w:val="20"/>
          <w:szCs w:val="24"/>
          <w:lang w:val="ru-RU"/>
        </w:rPr>
        <w:t>:</w:t>
      </w:r>
      <w:r w:rsidRPr="00514BF9">
        <w:rPr>
          <w:rFonts w:ascii="Georgia" w:hAnsi="Georgia"/>
          <w:sz w:val="20"/>
          <w:szCs w:val="24"/>
          <w:lang w:val="mk-MK"/>
        </w:rPr>
        <w:t xml:space="preserve"> Степен на миофасцијална болка според</w:t>
      </w:r>
      <w:r w:rsidRPr="00514BF9">
        <w:rPr>
          <w:rFonts w:ascii="Georgia" w:hAnsi="Georgia"/>
          <w:sz w:val="20"/>
          <w:szCs w:val="24"/>
          <w:lang w:val="ru-RU"/>
        </w:rPr>
        <w:t xml:space="preserve"> </w:t>
      </w:r>
      <w:r w:rsidRPr="00514BF9">
        <w:rPr>
          <w:rFonts w:ascii="Georgia" w:hAnsi="Georgia"/>
          <w:sz w:val="20"/>
          <w:szCs w:val="24"/>
          <w:lang w:val="mk-MK"/>
        </w:rPr>
        <w:t>ППТС / По 8 месеци</w:t>
      </w:r>
    </w:p>
    <w:p w:rsidR="004D2120" w:rsidRPr="00C85469" w:rsidRDefault="004D2120" w:rsidP="00C85469">
      <w:pPr>
        <w:autoSpaceDE w:val="0"/>
        <w:autoSpaceDN w:val="0"/>
        <w:adjustRightInd w:val="0"/>
        <w:jc w:val="center"/>
        <w:rPr>
          <w:rFonts w:ascii="Georgia" w:hAnsi="Georgia"/>
          <w:sz w:val="24"/>
          <w:szCs w:val="24"/>
        </w:rPr>
      </w:pPr>
      <w:r w:rsidRPr="00C85469">
        <w:rPr>
          <w:rFonts w:ascii="Georgia" w:hAnsi="Georgia"/>
          <w:noProof/>
          <w:sz w:val="24"/>
          <w:szCs w:val="24"/>
        </w:rPr>
        <w:drawing>
          <wp:inline distT="0" distB="0" distL="0" distR="0">
            <wp:extent cx="4514850" cy="30861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14850" cy="3086100"/>
                    </a:xfrm>
                    <a:prstGeom prst="rect">
                      <a:avLst/>
                    </a:prstGeom>
                    <a:noFill/>
                    <a:ln>
                      <a:noFill/>
                    </a:ln>
                  </pic:spPr>
                </pic:pic>
              </a:graphicData>
            </a:graphic>
          </wp:inline>
        </w:drawing>
      </w:r>
    </w:p>
    <w:p w:rsidR="004D2120" w:rsidRPr="00C85469" w:rsidRDefault="004D2120" w:rsidP="00C85469">
      <w:pPr>
        <w:autoSpaceDE w:val="0"/>
        <w:autoSpaceDN w:val="0"/>
        <w:adjustRightInd w:val="0"/>
        <w:rPr>
          <w:rFonts w:ascii="Georgia" w:hAnsi="Georgia"/>
          <w:sz w:val="24"/>
          <w:szCs w:val="24"/>
          <w:lang w:val="ru-RU"/>
        </w:rPr>
      </w:pPr>
    </w:p>
    <w:p w:rsidR="004D2120" w:rsidRPr="00C85469" w:rsidRDefault="004D2120" w:rsidP="00C85469">
      <w:pPr>
        <w:autoSpaceDE w:val="0"/>
        <w:autoSpaceDN w:val="0"/>
        <w:adjustRightInd w:val="0"/>
        <w:rPr>
          <w:rFonts w:ascii="Georgia" w:hAnsi="Georgia"/>
          <w:sz w:val="24"/>
          <w:szCs w:val="24"/>
          <w:lang w:val="ru-RU"/>
        </w:rPr>
      </w:pPr>
      <w:r w:rsidRPr="00C85469">
        <w:rPr>
          <w:rFonts w:ascii="Georgia" w:hAnsi="Georgia"/>
          <w:sz w:val="24"/>
          <w:szCs w:val="24"/>
          <w:lang w:val="ru-RU"/>
        </w:rPr>
        <w:t>2.1.4 По 12 месеци</w:t>
      </w:r>
    </w:p>
    <w:p w:rsidR="004D2120" w:rsidRPr="00C85469" w:rsidRDefault="004D2120" w:rsidP="00C85469">
      <w:pPr>
        <w:jc w:val="both"/>
        <w:rPr>
          <w:rFonts w:ascii="Georgia" w:hAnsi="Georgia"/>
          <w:sz w:val="24"/>
          <w:szCs w:val="24"/>
          <w:lang w:val="mk-MK"/>
        </w:rPr>
      </w:pPr>
    </w:p>
    <w:p w:rsidR="004D2120" w:rsidRPr="00C85469" w:rsidRDefault="004D2120" w:rsidP="00514BF9">
      <w:pPr>
        <w:ind w:firstLine="720"/>
        <w:jc w:val="both"/>
        <w:rPr>
          <w:rFonts w:ascii="Georgia" w:hAnsi="Georgia"/>
          <w:sz w:val="24"/>
          <w:szCs w:val="24"/>
          <w:lang w:val="mk-MK"/>
        </w:rPr>
      </w:pPr>
      <w:r w:rsidRPr="00C85469">
        <w:rPr>
          <w:rFonts w:ascii="Georgia" w:hAnsi="Georgia"/>
          <w:sz w:val="24"/>
          <w:szCs w:val="24"/>
          <w:lang w:val="mk-MK"/>
        </w:rPr>
        <w:t>На табела 16. и графикон 14. прикажана е дистрибуција на испитаниците според степенот на миофасцијална болка според</w:t>
      </w:r>
      <w:r w:rsidRPr="00C85469">
        <w:rPr>
          <w:rFonts w:ascii="Georgia" w:hAnsi="Georgia"/>
          <w:sz w:val="24"/>
          <w:szCs w:val="24"/>
          <w:lang w:val="ru-RU"/>
        </w:rPr>
        <w:t xml:space="preserve"> </w:t>
      </w:r>
      <w:r w:rsidRPr="00C85469">
        <w:rPr>
          <w:rFonts w:ascii="Georgia" w:hAnsi="Georgia"/>
          <w:sz w:val="24"/>
          <w:szCs w:val="24"/>
          <w:lang w:val="mk-MK"/>
        </w:rPr>
        <w:t>ППТС по 12 месеци во трите подгрупи.</w:t>
      </w:r>
    </w:p>
    <w:p w:rsidR="004D2120" w:rsidRPr="00C85469" w:rsidRDefault="004D2120" w:rsidP="00514BF9">
      <w:pPr>
        <w:ind w:firstLine="720"/>
        <w:jc w:val="both"/>
        <w:rPr>
          <w:rFonts w:ascii="Georgia" w:hAnsi="Georgia"/>
          <w:sz w:val="24"/>
          <w:szCs w:val="24"/>
          <w:lang w:val="mk-MK"/>
        </w:rPr>
      </w:pPr>
      <w:r w:rsidRPr="00C85469">
        <w:rPr>
          <w:rFonts w:ascii="Georgia" w:hAnsi="Georgia"/>
          <w:sz w:val="24"/>
          <w:szCs w:val="24"/>
          <w:lang w:val="mk-MK"/>
        </w:rPr>
        <w:t>Во четвртата подгрупа од 20(100,0%) испитаници, 2(10,0%) имале отсуство на  болка, 9(45,0%) имале мала болка</w:t>
      </w:r>
      <w:r w:rsidRPr="00C85469">
        <w:rPr>
          <w:rFonts w:ascii="Georgia" w:hAnsi="Georgia"/>
          <w:sz w:val="24"/>
          <w:szCs w:val="24"/>
          <w:lang w:val="ru-RU"/>
        </w:rPr>
        <w:t xml:space="preserve"> </w:t>
      </w:r>
      <w:r w:rsidRPr="00C85469">
        <w:rPr>
          <w:rFonts w:ascii="Georgia" w:hAnsi="Georgia"/>
          <w:sz w:val="24"/>
          <w:szCs w:val="24"/>
          <w:lang w:val="mk-MK"/>
        </w:rPr>
        <w:t xml:space="preserve">а 9(45,0%) испитаници имале умерена болка. Во петтата подгрупа од 20(100,0%) испитаници,  12(60,0%) имале мала болка а 8(40,0%) имале умерена болка. Во шестата подгрупа од 20(100,0%) испитаници, кај 5(25,0%) имало отсуство на болка, 12(60,0%) имале мала болка а 3(15,0%) имале умерена болка. За </w:t>
      </w:r>
      <w:r w:rsidRPr="00C85469">
        <w:rPr>
          <w:rFonts w:ascii="Georgia" w:hAnsi="Georgia"/>
          <w:color w:val="000000"/>
          <w:sz w:val="24"/>
          <w:szCs w:val="24"/>
          <w:lang w:val="mk-MK"/>
        </w:rPr>
        <w:t>Fisher's Exact Test</w:t>
      </w:r>
      <w:r w:rsidRPr="00C85469">
        <w:rPr>
          <w:rFonts w:ascii="Georgia" w:hAnsi="Georgia"/>
          <w:sz w:val="24"/>
          <w:szCs w:val="24"/>
        </w:rPr>
        <w:t xml:space="preserve"> = </w:t>
      </w:r>
      <w:r w:rsidRPr="00C85469">
        <w:rPr>
          <w:rFonts w:ascii="Georgia" w:hAnsi="Georgia"/>
          <w:sz w:val="24"/>
          <w:szCs w:val="24"/>
          <w:lang w:val="mk-MK"/>
        </w:rPr>
        <w:t>8</w:t>
      </w:r>
      <w:r w:rsidRPr="00C85469">
        <w:rPr>
          <w:rFonts w:ascii="Georgia" w:hAnsi="Georgia"/>
          <w:sz w:val="24"/>
          <w:szCs w:val="24"/>
        </w:rPr>
        <w:t>,</w:t>
      </w:r>
      <w:r w:rsidRPr="00C85469">
        <w:rPr>
          <w:rFonts w:ascii="Georgia" w:hAnsi="Georgia"/>
          <w:sz w:val="24"/>
          <w:szCs w:val="24"/>
          <w:lang w:val="mk-MK"/>
        </w:rPr>
        <w:t>875 и</w:t>
      </w:r>
      <w:r w:rsidRPr="00C85469">
        <w:rPr>
          <w:rFonts w:ascii="Georgia" w:hAnsi="Georgia"/>
          <w:sz w:val="24"/>
          <w:szCs w:val="24"/>
        </w:rPr>
        <w:t xml:space="preserve"> p&gt;0,05(p=0,0</w:t>
      </w:r>
      <w:r w:rsidRPr="00C85469">
        <w:rPr>
          <w:rFonts w:ascii="Georgia" w:hAnsi="Georgia"/>
          <w:sz w:val="24"/>
          <w:szCs w:val="24"/>
          <w:lang w:val="mk-MK"/>
        </w:rPr>
        <w:t>56</w:t>
      </w:r>
      <w:r w:rsidRPr="00C85469">
        <w:rPr>
          <w:rFonts w:ascii="Georgia" w:hAnsi="Georgia"/>
          <w:sz w:val="24"/>
          <w:szCs w:val="24"/>
        </w:rPr>
        <w:t xml:space="preserve">) / </w:t>
      </w:r>
      <w:r w:rsidRPr="00C85469">
        <w:rPr>
          <w:rFonts w:ascii="Georgia" w:hAnsi="Georgia"/>
          <w:color w:val="000000"/>
          <w:sz w:val="24"/>
          <w:szCs w:val="24"/>
          <w:lang w:val="mk-MK"/>
        </w:rPr>
        <w:t>Monte Carlo Sig. (2-sided)</w:t>
      </w:r>
      <w:r w:rsidRPr="00C85469">
        <w:rPr>
          <w:rFonts w:ascii="Georgia" w:hAnsi="Georgia"/>
          <w:color w:val="000000"/>
          <w:sz w:val="24"/>
          <w:szCs w:val="24"/>
          <w:lang w:val="ru-RU"/>
        </w:rPr>
        <w:t xml:space="preserve"> / </w:t>
      </w:r>
      <w:r w:rsidRPr="00C85469">
        <w:rPr>
          <w:rFonts w:ascii="Georgia" w:hAnsi="Georgia"/>
          <w:color w:val="000000"/>
          <w:sz w:val="24"/>
          <w:szCs w:val="24"/>
          <w:lang w:val="mk-MK"/>
        </w:rPr>
        <w:t>0,0</w:t>
      </w:r>
      <w:r w:rsidRPr="00C85469">
        <w:rPr>
          <w:rFonts w:ascii="Georgia" w:hAnsi="Georgia"/>
          <w:color w:val="000000"/>
          <w:sz w:val="24"/>
          <w:szCs w:val="24"/>
          <w:lang w:val="ru-RU"/>
        </w:rPr>
        <w:t>50</w:t>
      </w:r>
      <w:r w:rsidRPr="00C85469">
        <w:rPr>
          <w:rFonts w:ascii="Georgia" w:hAnsi="Georgia"/>
          <w:color w:val="000000"/>
          <w:sz w:val="24"/>
          <w:szCs w:val="24"/>
          <w:lang w:val="mk-MK"/>
        </w:rPr>
        <w:t>-0,0</w:t>
      </w:r>
      <w:r w:rsidRPr="00C85469">
        <w:rPr>
          <w:rFonts w:ascii="Georgia" w:hAnsi="Georgia"/>
          <w:color w:val="000000"/>
          <w:sz w:val="24"/>
          <w:szCs w:val="24"/>
          <w:lang w:val="ru-RU"/>
        </w:rPr>
        <w:t>62</w:t>
      </w:r>
      <w:r w:rsidRPr="00C85469">
        <w:rPr>
          <w:rFonts w:ascii="Georgia" w:hAnsi="Georgia"/>
          <w:color w:val="000000"/>
          <w:sz w:val="24"/>
          <w:szCs w:val="24"/>
          <w:lang w:val="mk-MK"/>
        </w:rPr>
        <w:t xml:space="preserve"> / во извршената кростабулација помеѓу трите подгрупи и </w:t>
      </w:r>
      <w:r w:rsidRPr="00C85469">
        <w:rPr>
          <w:rFonts w:ascii="Georgia" w:hAnsi="Georgia"/>
          <w:sz w:val="24"/>
          <w:szCs w:val="24"/>
          <w:lang w:val="mk-MK"/>
        </w:rPr>
        <w:t>степенот на миофасцијална болка според</w:t>
      </w:r>
      <w:r w:rsidRPr="00C85469">
        <w:rPr>
          <w:rFonts w:ascii="Georgia" w:hAnsi="Georgia"/>
          <w:sz w:val="24"/>
          <w:szCs w:val="24"/>
          <w:lang w:val="ru-RU"/>
        </w:rPr>
        <w:t xml:space="preserve"> </w:t>
      </w:r>
      <w:r w:rsidRPr="00C85469">
        <w:rPr>
          <w:rFonts w:ascii="Georgia" w:hAnsi="Georgia"/>
          <w:sz w:val="24"/>
          <w:szCs w:val="24"/>
          <w:lang w:val="mk-MK"/>
        </w:rPr>
        <w:t>ППТС по</w:t>
      </w:r>
      <w:r w:rsidRPr="00C85469">
        <w:rPr>
          <w:rFonts w:ascii="Georgia" w:hAnsi="Georgia"/>
          <w:sz w:val="24"/>
          <w:szCs w:val="24"/>
          <w:lang w:val="ru-RU"/>
        </w:rPr>
        <w:t xml:space="preserve"> 12</w:t>
      </w:r>
      <w:r w:rsidRPr="00C85469">
        <w:rPr>
          <w:rFonts w:ascii="Georgia" w:hAnsi="Georgia"/>
          <w:sz w:val="24"/>
          <w:szCs w:val="24"/>
          <w:lang w:val="mk-MK"/>
        </w:rPr>
        <w:t xml:space="preserve"> месеци постои незначајна разлика.</w:t>
      </w:r>
    </w:p>
    <w:p w:rsidR="00F96D40" w:rsidRDefault="00F96D40">
      <w:pPr>
        <w:spacing w:after="160" w:line="259" w:lineRule="auto"/>
        <w:rPr>
          <w:rFonts w:ascii="Georgia" w:hAnsi="Georgia"/>
          <w:sz w:val="24"/>
          <w:szCs w:val="24"/>
          <w:lang w:val="mk-MK"/>
        </w:rPr>
      </w:pPr>
      <w:r>
        <w:rPr>
          <w:rFonts w:ascii="Georgia" w:hAnsi="Georgia"/>
          <w:sz w:val="24"/>
          <w:szCs w:val="24"/>
          <w:lang w:val="mk-MK"/>
        </w:rPr>
        <w:br w:type="page"/>
      </w:r>
    </w:p>
    <w:p w:rsidR="004D2120" w:rsidRPr="00C85469" w:rsidRDefault="004D2120" w:rsidP="00C85469">
      <w:pPr>
        <w:ind w:left="360"/>
        <w:jc w:val="center"/>
        <w:rPr>
          <w:rFonts w:ascii="Georgia" w:hAnsi="Georgia"/>
          <w:sz w:val="24"/>
          <w:szCs w:val="24"/>
          <w:lang w:val="mk-MK"/>
        </w:rPr>
      </w:pPr>
    </w:p>
    <w:p w:rsidR="004D2120" w:rsidRPr="00514BF9" w:rsidRDefault="004D2120" w:rsidP="00514BF9">
      <w:pPr>
        <w:ind w:left="360"/>
        <w:jc w:val="center"/>
        <w:rPr>
          <w:rFonts w:ascii="Georgia" w:hAnsi="Georgia"/>
          <w:sz w:val="20"/>
          <w:szCs w:val="24"/>
          <w:lang w:val="mk-MK"/>
        </w:rPr>
      </w:pPr>
      <w:r w:rsidRPr="00514BF9">
        <w:rPr>
          <w:rFonts w:ascii="Georgia" w:hAnsi="Georgia"/>
          <w:sz w:val="20"/>
          <w:szCs w:val="24"/>
          <w:lang w:val="mk-MK"/>
        </w:rPr>
        <w:t>Табела 16. Степен на миофасцијална болка според</w:t>
      </w:r>
      <w:r w:rsidRPr="00514BF9">
        <w:rPr>
          <w:rFonts w:ascii="Georgia" w:hAnsi="Georgia"/>
          <w:sz w:val="20"/>
          <w:szCs w:val="24"/>
          <w:lang w:val="ru-RU"/>
        </w:rPr>
        <w:t xml:space="preserve"> </w:t>
      </w:r>
      <w:r w:rsidRPr="00514BF9">
        <w:rPr>
          <w:rFonts w:ascii="Georgia" w:hAnsi="Georgia"/>
          <w:sz w:val="20"/>
          <w:szCs w:val="24"/>
          <w:lang w:val="mk-MK"/>
        </w:rPr>
        <w:t>ППТС</w:t>
      </w:r>
      <w:r w:rsidR="00514BF9" w:rsidRPr="00514BF9">
        <w:rPr>
          <w:rFonts w:ascii="Georgia" w:hAnsi="Georgia"/>
          <w:sz w:val="20"/>
          <w:szCs w:val="24"/>
          <w:lang w:val="mk-MK"/>
        </w:rPr>
        <w:t xml:space="preserve"> /</w:t>
      </w:r>
      <w:r w:rsidRPr="00514BF9">
        <w:rPr>
          <w:rFonts w:ascii="Georgia" w:hAnsi="Georgia"/>
          <w:sz w:val="20"/>
          <w:szCs w:val="24"/>
          <w:lang w:val="mk-MK"/>
        </w:rPr>
        <w:t>По 12 месеци</w:t>
      </w:r>
    </w:p>
    <w:tbl>
      <w:tblPr>
        <w:tblW w:w="75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84"/>
        <w:gridCol w:w="962"/>
        <w:gridCol w:w="834"/>
        <w:gridCol w:w="1260"/>
        <w:gridCol w:w="1080"/>
        <w:gridCol w:w="1440"/>
        <w:gridCol w:w="900"/>
      </w:tblGrid>
      <w:tr w:rsidR="004D2120" w:rsidRPr="00C85469" w:rsidTr="00313A7E">
        <w:trPr>
          <w:cantSplit/>
          <w:jc w:val="center"/>
        </w:trPr>
        <w:tc>
          <w:tcPr>
            <w:tcW w:w="2880" w:type="dxa"/>
            <w:gridSpan w:val="3"/>
            <w:vMerge w:val="restart"/>
            <w:tcBorders>
              <w:top w:val="single" w:sz="16" w:space="0" w:color="000000"/>
              <w:left w:val="single" w:sz="16" w:space="0" w:color="000000"/>
              <w:bottom w:val="nil"/>
              <w:right w:val="nil"/>
            </w:tcBorders>
            <w:shd w:val="clear" w:color="auto" w:fill="FFFFFF"/>
          </w:tcPr>
          <w:p w:rsidR="004D2120" w:rsidRPr="00C85469" w:rsidRDefault="004D2120" w:rsidP="00C85469">
            <w:pPr>
              <w:autoSpaceDE w:val="0"/>
              <w:autoSpaceDN w:val="0"/>
              <w:adjustRightInd w:val="0"/>
              <w:jc w:val="center"/>
              <w:rPr>
                <w:rFonts w:ascii="Georgia" w:hAnsi="Georgia"/>
                <w:sz w:val="24"/>
                <w:szCs w:val="24"/>
              </w:rPr>
            </w:pPr>
          </w:p>
        </w:tc>
        <w:tc>
          <w:tcPr>
            <w:tcW w:w="3780" w:type="dxa"/>
            <w:gridSpan w:val="3"/>
            <w:tcBorders>
              <w:top w:val="single" w:sz="16" w:space="0" w:color="000000"/>
              <w:lef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ППТС4</w:t>
            </w:r>
          </w:p>
        </w:tc>
        <w:tc>
          <w:tcPr>
            <w:tcW w:w="900" w:type="dxa"/>
            <w:vMerge w:val="restart"/>
            <w:tcBorders>
              <w:top w:val="single" w:sz="16" w:space="0" w:color="000000"/>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Total</w:t>
            </w:r>
          </w:p>
        </w:tc>
      </w:tr>
      <w:tr w:rsidR="004D2120" w:rsidRPr="00C85469" w:rsidTr="00313A7E">
        <w:trPr>
          <w:cantSplit/>
          <w:jc w:val="center"/>
        </w:trPr>
        <w:tc>
          <w:tcPr>
            <w:tcW w:w="2880" w:type="dxa"/>
            <w:gridSpan w:val="3"/>
            <w:vMerge/>
            <w:tcBorders>
              <w:top w:val="single" w:sz="16" w:space="0" w:color="000000"/>
              <w:left w:val="single" w:sz="16" w:space="0" w:color="000000"/>
              <w:bottom w:val="nil"/>
              <w:right w:val="nil"/>
            </w:tcBorders>
            <w:shd w:val="clear" w:color="auto" w:fill="FFFFFF"/>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1260" w:type="dxa"/>
            <w:tcBorders>
              <w:left w:val="single" w:sz="16" w:space="0" w:color="000000"/>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lang w:val="mk-MK"/>
              </w:rPr>
            </w:pPr>
            <w:r w:rsidRPr="00C85469">
              <w:rPr>
                <w:rFonts w:ascii="Georgia" w:hAnsi="Georgia" w:cs="Arial"/>
                <w:color w:val="000000"/>
                <w:sz w:val="24"/>
                <w:szCs w:val="24"/>
              </w:rPr>
              <w:t>0 - отсуство</w:t>
            </w:r>
          </w:p>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на болка</w:t>
            </w:r>
          </w:p>
        </w:tc>
        <w:tc>
          <w:tcPr>
            <w:tcW w:w="1080" w:type="dxa"/>
            <w:tcBorders>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lang w:val="mk-MK"/>
              </w:rPr>
            </w:pPr>
            <w:r w:rsidRPr="00C85469">
              <w:rPr>
                <w:rFonts w:ascii="Georgia" w:hAnsi="Georgia" w:cs="Arial"/>
                <w:color w:val="000000"/>
                <w:sz w:val="24"/>
                <w:szCs w:val="24"/>
              </w:rPr>
              <w:t>I - мала</w:t>
            </w:r>
          </w:p>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болка</w:t>
            </w:r>
          </w:p>
        </w:tc>
        <w:tc>
          <w:tcPr>
            <w:tcW w:w="1440" w:type="dxa"/>
            <w:tcBorders>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II - умерена болка</w:t>
            </w:r>
          </w:p>
        </w:tc>
        <w:tc>
          <w:tcPr>
            <w:tcW w:w="900" w:type="dxa"/>
            <w:vMerge/>
            <w:tcBorders>
              <w:top w:val="single" w:sz="16" w:space="0" w:color="000000"/>
              <w:right w:val="single" w:sz="16" w:space="0" w:color="000000"/>
            </w:tcBorders>
            <w:shd w:val="clear" w:color="auto" w:fill="FFFFFF"/>
          </w:tcPr>
          <w:p w:rsidR="004D2120" w:rsidRPr="00C85469" w:rsidRDefault="004D2120" w:rsidP="00C85469">
            <w:pPr>
              <w:autoSpaceDE w:val="0"/>
              <w:autoSpaceDN w:val="0"/>
              <w:adjustRightInd w:val="0"/>
              <w:jc w:val="center"/>
              <w:rPr>
                <w:rFonts w:ascii="Georgia" w:hAnsi="Georgia" w:cs="Arial"/>
                <w:color w:val="000000"/>
                <w:sz w:val="24"/>
                <w:szCs w:val="24"/>
              </w:rPr>
            </w:pPr>
          </w:p>
        </w:tc>
      </w:tr>
      <w:tr w:rsidR="004D2120" w:rsidRPr="00C85469" w:rsidTr="00313A7E">
        <w:trPr>
          <w:cantSplit/>
          <w:jc w:val="center"/>
        </w:trPr>
        <w:tc>
          <w:tcPr>
            <w:tcW w:w="1084" w:type="dxa"/>
            <w:vMerge w:val="restart"/>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Подгрупа</w:t>
            </w:r>
          </w:p>
        </w:tc>
        <w:tc>
          <w:tcPr>
            <w:tcW w:w="962" w:type="dxa"/>
            <w:vMerge w:val="restart"/>
            <w:tcBorders>
              <w:top w:val="single" w:sz="16" w:space="0" w:color="000000"/>
              <w:left w:val="nil"/>
              <w:bottom w:val="nil"/>
              <w:right w:val="nil"/>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Четврта</w:t>
            </w:r>
          </w:p>
        </w:tc>
        <w:tc>
          <w:tcPr>
            <w:tcW w:w="834" w:type="dxa"/>
            <w:tcBorders>
              <w:top w:val="single" w:sz="16" w:space="0" w:color="000000"/>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Count</w:t>
            </w:r>
          </w:p>
        </w:tc>
        <w:tc>
          <w:tcPr>
            <w:tcW w:w="1260" w:type="dxa"/>
            <w:tcBorders>
              <w:top w:val="single" w:sz="16" w:space="0" w:color="000000"/>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2</w:t>
            </w:r>
          </w:p>
        </w:tc>
        <w:tc>
          <w:tcPr>
            <w:tcW w:w="1080" w:type="dxa"/>
            <w:tcBorders>
              <w:top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9</w:t>
            </w:r>
          </w:p>
        </w:tc>
        <w:tc>
          <w:tcPr>
            <w:tcW w:w="1440" w:type="dxa"/>
            <w:tcBorders>
              <w:top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9</w:t>
            </w:r>
          </w:p>
        </w:tc>
        <w:tc>
          <w:tcPr>
            <w:tcW w:w="900" w:type="dxa"/>
            <w:tcBorders>
              <w:top w:val="single" w:sz="16" w:space="0" w:color="000000"/>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20</w:t>
            </w:r>
          </w:p>
        </w:tc>
      </w:tr>
      <w:tr w:rsidR="004D2120" w:rsidRPr="00C85469" w:rsidTr="00313A7E">
        <w:trPr>
          <w:cantSplit/>
          <w:jc w:val="center"/>
        </w:trPr>
        <w:tc>
          <w:tcPr>
            <w:tcW w:w="1084" w:type="dxa"/>
            <w:vMerge/>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962" w:type="dxa"/>
            <w:vMerge/>
            <w:tcBorders>
              <w:top w:val="single" w:sz="16" w:space="0" w:color="000000"/>
              <w:left w:val="nil"/>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834"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w:t>
            </w:r>
          </w:p>
        </w:tc>
        <w:tc>
          <w:tcPr>
            <w:tcW w:w="1260"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10,0%</w:t>
            </w:r>
          </w:p>
        </w:tc>
        <w:tc>
          <w:tcPr>
            <w:tcW w:w="108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45,0%</w:t>
            </w:r>
          </w:p>
        </w:tc>
        <w:tc>
          <w:tcPr>
            <w:tcW w:w="144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45,0%</w:t>
            </w:r>
          </w:p>
        </w:tc>
        <w:tc>
          <w:tcPr>
            <w:tcW w:w="9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100,0%</w:t>
            </w:r>
          </w:p>
        </w:tc>
      </w:tr>
      <w:tr w:rsidR="004D2120" w:rsidRPr="00C85469" w:rsidTr="00313A7E">
        <w:trPr>
          <w:cantSplit/>
          <w:jc w:val="center"/>
        </w:trPr>
        <w:tc>
          <w:tcPr>
            <w:tcW w:w="1084" w:type="dxa"/>
            <w:vMerge/>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962" w:type="dxa"/>
            <w:vMerge w:val="restart"/>
            <w:tcBorders>
              <w:top w:val="nil"/>
              <w:left w:val="nil"/>
              <w:bottom w:val="nil"/>
              <w:right w:val="nil"/>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Петта</w:t>
            </w:r>
          </w:p>
        </w:tc>
        <w:tc>
          <w:tcPr>
            <w:tcW w:w="834"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Count</w:t>
            </w:r>
          </w:p>
        </w:tc>
        <w:tc>
          <w:tcPr>
            <w:tcW w:w="1260"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0</w:t>
            </w:r>
          </w:p>
        </w:tc>
        <w:tc>
          <w:tcPr>
            <w:tcW w:w="108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12</w:t>
            </w:r>
          </w:p>
        </w:tc>
        <w:tc>
          <w:tcPr>
            <w:tcW w:w="144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8</w:t>
            </w:r>
          </w:p>
        </w:tc>
        <w:tc>
          <w:tcPr>
            <w:tcW w:w="9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20</w:t>
            </w:r>
          </w:p>
        </w:tc>
      </w:tr>
      <w:tr w:rsidR="004D2120" w:rsidRPr="00C85469" w:rsidTr="00313A7E">
        <w:trPr>
          <w:cantSplit/>
          <w:jc w:val="center"/>
        </w:trPr>
        <w:tc>
          <w:tcPr>
            <w:tcW w:w="1084" w:type="dxa"/>
            <w:vMerge/>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962" w:type="dxa"/>
            <w:vMerge/>
            <w:tcBorders>
              <w:top w:val="nil"/>
              <w:left w:val="nil"/>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834"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w:t>
            </w:r>
          </w:p>
        </w:tc>
        <w:tc>
          <w:tcPr>
            <w:tcW w:w="1260"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0,0%</w:t>
            </w:r>
          </w:p>
        </w:tc>
        <w:tc>
          <w:tcPr>
            <w:tcW w:w="108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60,0%</w:t>
            </w:r>
          </w:p>
        </w:tc>
        <w:tc>
          <w:tcPr>
            <w:tcW w:w="144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40,0%</w:t>
            </w:r>
          </w:p>
        </w:tc>
        <w:tc>
          <w:tcPr>
            <w:tcW w:w="9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100,0%</w:t>
            </w:r>
          </w:p>
        </w:tc>
      </w:tr>
      <w:tr w:rsidR="004D2120" w:rsidRPr="00C85469" w:rsidTr="00313A7E">
        <w:trPr>
          <w:cantSplit/>
          <w:jc w:val="center"/>
        </w:trPr>
        <w:tc>
          <w:tcPr>
            <w:tcW w:w="1084" w:type="dxa"/>
            <w:vMerge/>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962" w:type="dxa"/>
            <w:vMerge w:val="restart"/>
            <w:tcBorders>
              <w:top w:val="nil"/>
              <w:left w:val="nil"/>
              <w:bottom w:val="nil"/>
              <w:right w:val="nil"/>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Шеста</w:t>
            </w:r>
          </w:p>
        </w:tc>
        <w:tc>
          <w:tcPr>
            <w:tcW w:w="834"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Count</w:t>
            </w:r>
          </w:p>
        </w:tc>
        <w:tc>
          <w:tcPr>
            <w:tcW w:w="1260"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5</w:t>
            </w:r>
          </w:p>
        </w:tc>
        <w:tc>
          <w:tcPr>
            <w:tcW w:w="108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12</w:t>
            </w:r>
          </w:p>
        </w:tc>
        <w:tc>
          <w:tcPr>
            <w:tcW w:w="144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3</w:t>
            </w:r>
          </w:p>
        </w:tc>
        <w:tc>
          <w:tcPr>
            <w:tcW w:w="9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20</w:t>
            </w:r>
          </w:p>
        </w:tc>
      </w:tr>
      <w:tr w:rsidR="004D2120" w:rsidRPr="00C85469" w:rsidTr="00313A7E">
        <w:trPr>
          <w:cantSplit/>
          <w:jc w:val="center"/>
        </w:trPr>
        <w:tc>
          <w:tcPr>
            <w:tcW w:w="1084" w:type="dxa"/>
            <w:vMerge/>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962" w:type="dxa"/>
            <w:vMerge/>
            <w:tcBorders>
              <w:top w:val="nil"/>
              <w:left w:val="nil"/>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834"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w:t>
            </w:r>
          </w:p>
        </w:tc>
        <w:tc>
          <w:tcPr>
            <w:tcW w:w="1260"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25,0%</w:t>
            </w:r>
          </w:p>
        </w:tc>
        <w:tc>
          <w:tcPr>
            <w:tcW w:w="108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60,0%</w:t>
            </w:r>
          </w:p>
        </w:tc>
        <w:tc>
          <w:tcPr>
            <w:tcW w:w="144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15,0%</w:t>
            </w:r>
          </w:p>
        </w:tc>
        <w:tc>
          <w:tcPr>
            <w:tcW w:w="9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100,0%</w:t>
            </w:r>
          </w:p>
        </w:tc>
      </w:tr>
      <w:tr w:rsidR="004D2120" w:rsidRPr="00C85469" w:rsidTr="00313A7E">
        <w:trPr>
          <w:cantSplit/>
          <w:jc w:val="center"/>
        </w:trPr>
        <w:tc>
          <w:tcPr>
            <w:tcW w:w="2046" w:type="dxa"/>
            <w:gridSpan w:val="2"/>
            <w:vMerge w:val="restart"/>
            <w:tcBorders>
              <w:top w:val="nil"/>
              <w:left w:val="single" w:sz="16" w:space="0" w:color="000000"/>
              <w:bottom w:val="single" w:sz="16" w:space="0" w:color="000000"/>
              <w:right w:val="nil"/>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Total</w:t>
            </w:r>
          </w:p>
        </w:tc>
        <w:tc>
          <w:tcPr>
            <w:tcW w:w="834"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Count</w:t>
            </w:r>
          </w:p>
        </w:tc>
        <w:tc>
          <w:tcPr>
            <w:tcW w:w="1260"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7</w:t>
            </w:r>
          </w:p>
        </w:tc>
        <w:tc>
          <w:tcPr>
            <w:tcW w:w="108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33</w:t>
            </w:r>
          </w:p>
        </w:tc>
        <w:tc>
          <w:tcPr>
            <w:tcW w:w="144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20</w:t>
            </w:r>
          </w:p>
        </w:tc>
        <w:tc>
          <w:tcPr>
            <w:tcW w:w="9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60</w:t>
            </w:r>
          </w:p>
        </w:tc>
      </w:tr>
      <w:tr w:rsidR="004D2120" w:rsidRPr="00C85469" w:rsidTr="00313A7E">
        <w:trPr>
          <w:cantSplit/>
          <w:jc w:val="center"/>
        </w:trPr>
        <w:tc>
          <w:tcPr>
            <w:tcW w:w="2046" w:type="dxa"/>
            <w:gridSpan w:val="2"/>
            <w:vMerge/>
            <w:tcBorders>
              <w:top w:val="nil"/>
              <w:left w:val="single" w:sz="16" w:space="0" w:color="000000"/>
              <w:bottom w:val="single" w:sz="16" w:space="0" w:color="000000"/>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834" w:type="dxa"/>
            <w:tcBorders>
              <w:top w:val="nil"/>
              <w:left w:val="nil"/>
              <w:bottom w:val="single" w:sz="16" w:space="0" w:color="000000"/>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w:t>
            </w:r>
          </w:p>
        </w:tc>
        <w:tc>
          <w:tcPr>
            <w:tcW w:w="1260" w:type="dxa"/>
            <w:tcBorders>
              <w:top w:val="nil"/>
              <w:left w:val="single" w:sz="16" w:space="0" w:color="000000"/>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11,7%</w:t>
            </w:r>
          </w:p>
        </w:tc>
        <w:tc>
          <w:tcPr>
            <w:tcW w:w="1080" w:type="dxa"/>
            <w:tcBorders>
              <w:top w:val="nil"/>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55,0%</w:t>
            </w:r>
          </w:p>
        </w:tc>
        <w:tc>
          <w:tcPr>
            <w:tcW w:w="1440" w:type="dxa"/>
            <w:tcBorders>
              <w:top w:val="nil"/>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33,3%</w:t>
            </w:r>
          </w:p>
        </w:tc>
        <w:tc>
          <w:tcPr>
            <w:tcW w:w="900" w:type="dxa"/>
            <w:tcBorders>
              <w:top w:val="nil"/>
              <w:bottom w:val="single" w:sz="16" w:space="0" w:color="000000"/>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100,0%</w:t>
            </w:r>
          </w:p>
        </w:tc>
      </w:tr>
    </w:tbl>
    <w:p w:rsidR="00F96D40" w:rsidRDefault="00F96D40" w:rsidP="00514BF9">
      <w:pPr>
        <w:autoSpaceDE w:val="0"/>
        <w:autoSpaceDN w:val="0"/>
        <w:adjustRightInd w:val="0"/>
        <w:rPr>
          <w:rFonts w:ascii="Georgia" w:hAnsi="Georgia"/>
          <w:sz w:val="24"/>
          <w:szCs w:val="24"/>
          <w:lang w:val="mk-MK"/>
        </w:rPr>
      </w:pPr>
    </w:p>
    <w:p w:rsidR="00F96D40" w:rsidRDefault="00F96D40">
      <w:pPr>
        <w:spacing w:after="160" w:line="259" w:lineRule="auto"/>
        <w:rPr>
          <w:rFonts w:ascii="Georgia" w:hAnsi="Georgia"/>
          <w:sz w:val="24"/>
          <w:szCs w:val="24"/>
          <w:lang w:val="mk-MK"/>
        </w:rPr>
      </w:pPr>
      <w:r>
        <w:rPr>
          <w:rFonts w:ascii="Georgia" w:hAnsi="Georgia"/>
          <w:sz w:val="24"/>
          <w:szCs w:val="24"/>
          <w:lang w:val="mk-MK"/>
        </w:rPr>
        <w:br w:type="page"/>
      </w:r>
    </w:p>
    <w:p w:rsidR="00514BF9" w:rsidRDefault="00514BF9" w:rsidP="00514BF9">
      <w:pPr>
        <w:autoSpaceDE w:val="0"/>
        <w:autoSpaceDN w:val="0"/>
        <w:adjustRightInd w:val="0"/>
        <w:rPr>
          <w:rFonts w:ascii="Georgia" w:hAnsi="Georgia"/>
          <w:sz w:val="24"/>
          <w:szCs w:val="24"/>
          <w:lang w:val="mk-MK"/>
        </w:rPr>
      </w:pPr>
    </w:p>
    <w:p w:rsidR="004D2120" w:rsidRPr="00514BF9" w:rsidRDefault="00514BF9" w:rsidP="00514BF9">
      <w:pPr>
        <w:autoSpaceDE w:val="0"/>
        <w:autoSpaceDN w:val="0"/>
        <w:adjustRightInd w:val="0"/>
        <w:jc w:val="center"/>
        <w:rPr>
          <w:rFonts w:ascii="Georgia" w:hAnsi="Georgia"/>
          <w:sz w:val="20"/>
          <w:szCs w:val="24"/>
          <w:lang w:val="ru-RU"/>
        </w:rPr>
      </w:pPr>
      <w:r w:rsidRPr="00514BF9">
        <w:rPr>
          <w:rFonts w:ascii="Georgia" w:hAnsi="Georgia"/>
          <w:sz w:val="20"/>
          <w:szCs w:val="24"/>
          <w:lang w:val="mk-MK"/>
        </w:rPr>
        <w:t>Графикон 14</w:t>
      </w:r>
      <w:r w:rsidRPr="00514BF9">
        <w:rPr>
          <w:rFonts w:ascii="Georgia" w:hAnsi="Georgia"/>
          <w:sz w:val="20"/>
          <w:szCs w:val="24"/>
          <w:lang w:val="ru-RU"/>
        </w:rPr>
        <w:t>:</w:t>
      </w:r>
      <w:r w:rsidRPr="00514BF9">
        <w:rPr>
          <w:rFonts w:ascii="Georgia" w:hAnsi="Georgia"/>
          <w:sz w:val="20"/>
          <w:szCs w:val="24"/>
          <w:lang w:val="mk-MK"/>
        </w:rPr>
        <w:t xml:space="preserve"> Степен на миофасцијална болка според</w:t>
      </w:r>
      <w:r w:rsidRPr="00514BF9">
        <w:rPr>
          <w:rFonts w:ascii="Georgia" w:hAnsi="Georgia"/>
          <w:sz w:val="20"/>
          <w:szCs w:val="24"/>
          <w:lang w:val="ru-RU"/>
        </w:rPr>
        <w:t xml:space="preserve"> </w:t>
      </w:r>
      <w:r w:rsidRPr="00514BF9">
        <w:rPr>
          <w:rFonts w:ascii="Georgia" w:hAnsi="Georgia"/>
          <w:sz w:val="20"/>
          <w:szCs w:val="24"/>
          <w:lang w:val="mk-MK"/>
        </w:rPr>
        <w:t>ППТС / По 12 месеци</w:t>
      </w:r>
    </w:p>
    <w:p w:rsidR="004D2120" w:rsidRPr="00C85469" w:rsidRDefault="004D2120" w:rsidP="00C85469">
      <w:pPr>
        <w:autoSpaceDE w:val="0"/>
        <w:autoSpaceDN w:val="0"/>
        <w:adjustRightInd w:val="0"/>
        <w:jc w:val="center"/>
        <w:rPr>
          <w:rFonts w:ascii="Georgia" w:hAnsi="Georgia"/>
          <w:sz w:val="24"/>
          <w:szCs w:val="24"/>
        </w:rPr>
      </w:pPr>
      <w:r w:rsidRPr="00C85469">
        <w:rPr>
          <w:rFonts w:ascii="Georgia" w:hAnsi="Georgia"/>
          <w:noProof/>
          <w:sz w:val="24"/>
          <w:szCs w:val="24"/>
        </w:rPr>
        <w:drawing>
          <wp:inline distT="0" distB="0" distL="0" distR="0">
            <wp:extent cx="4514850" cy="318643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14850" cy="3186430"/>
                    </a:xfrm>
                    <a:prstGeom prst="rect">
                      <a:avLst/>
                    </a:prstGeom>
                    <a:noFill/>
                    <a:ln>
                      <a:noFill/>
                    </a:ln>
                  </pic:spPr>
                </pic:pic>
              </a:graphicData>
            </a:graphic>
          </wp:inline>
        </w:drawing>
      </w:r>
    </w:p>
    <w:p w:rsidR="004D2120" w:rsidRPr="00C85469" w:rsidRDefault="004D2120" w:rsidP="00C85469">
      <w:pPr>
        <w:autoSpaceDE w:val="0"/>
        <w:autoSpaceDN w:val="0"/>
        <w:adjustRightInd w:val="0"/>
        <w:rPr>
          <w:rFonts w:ascii="Georgia" w:hAnsi="Georgia"/>
          <w:sz w:val="24"/>
          <w:szCs w:val="24"/>
          <w:lang w:val="ru-RU"/>
        </w:rPr>
      </w:pPr>
      <w:r w:rsidRPr="00C85469">
        <w:rPr>
          <w:rFonts w:ascii="Georgia" w:hAnsi="Georgia"/>
          <w:sz w:val="24"/>
          <w:szCs w:val="24"/>
          <w:lang w:val="ru-RU"/>
        </w:rPr>
        <w:t>2.1.5 ППТС1 &amp; ППТС4</w:t>
      </w:r>
    </w:p>
    <w:p w:rsidR="004D2120" w:rsidRPr="00C85469" w:rsidRDefault="004D2120" w:rsidP="00C85469">
      <w:pPr>
        <w:jc w:val="both"/>
        <w:rPr>
          <w:rFonts w:ascii="Georgia" w:hAnsi="Georgia"/>
          <w:sz w:val="24"/>
          <w:szCs w:val="24"/>
          <w:lang w:val="mk-MK"/>
        </w:rPr>
      </w:pPr>
    </w:p>
    <w:p w:rsidR="004D2120" w:rsidRPr="00C85469" w:rsidRDefault="004D2120" w:rsidP="00514BF9">
      <w:pPr>
        <w:ind w:firstLine="720"/>
        <w:jc w:val="both"/>
        <w:rPr>
          <w:rFonts w:ascii="Georgia" w:hAnsi="Georgia"/>
          <w:sz w:val="24"/>
          <w:szCs w:val="24"/>
          <w:lang w:val="mk-MK"/>
        </w:rPr>
      </w:pPr>
      <w:r w:rsidRPr="00C85469">
        <w:rPr>
          <w:rFonts w:ascii="Georgia" w:hAnsi="Georgia"/>
          <w:sz w:val="24"/>
          <w:szCs w:val="24"/>
          <w:lang w:val="mk-MK"/>
        </w:rPr>
        <w:t>На табела 17. и графикон 15. прикажана е дистрибуција на испитаниците според степенот на миофасцијална болка според</w:t>
      </w:r>
      <w:r w:rsidRPr="00C85469">
        <w:rPr>
          <w:rFonts w:ascii="Georgia" w:hAnsi="Georgia"/>
          <w:sz w:val="24"/>
          <w:szCs w:val="24"/>
          <w:lang w:val="ru-RU"/>
        </w:rPr>
        <w:t xml:space="preserve"> </w:t>
      </w:r>
      <w:r w:rsidRPr="00C85469">
        <w:rPr>
          <w:rFonts w:ascii="Georgia" w:hAnsi="Georgia"/>
          <w:sz w:val="24"/>
          <w:szCs w:val="24"/>
          <w:lang w:val="mk-MK"/>
        </w:rPr>
        <w:t>ППТС во релацијата ППТС1 &amp; ППТС4.</w:t>
      </w:r>
    </w:p>
    <w:p w:rsidR="004D2120" w:rsidRPr="00C85469" w:rsidRDefault="004D2120" w:rsidP="00514BF9">
      <w:pPr>
        <w:ind w:firstLine="720"/>
        <w:jc w:val="both"/>
        <w:rPr>
          <w:rFonts w:ascii="Georgia" w:hAnsi="Georgia"/>
          <w:sz w:val="24"/>
          <w:szCs w:val="24"/>
          <w:lang w:val="mk-MK"/>
        </w:rPr>
      </w:pPr>
      <w:r w:rsidRPr="00C85469">
        <w:rPr>
          <w:rFonts w:ascii="Georgia" w:hAnsi="Georgia"/>
          <w:sz w:val="24"/>
          <w:szCs w:val="24"/>
          <w:lang w:val="mk-MK"/>
        </w:rPr>
        <w:t xml:space="preserve">При првата посета од 20(100,0%) испитаници кои имале умерена болка, по 12 месеци кај 5(25,0%) имале отсуство на  болка, 12(60,0%) имале мала болка а 3(15,0%) имале умерена болка. При првата посета од 20(100,0%) испитаници кои имале силна болка, по 12 месеци 12(60,0%) имале мала  болка а 8(40,0%) имале умерена болка. При првата посета од 20(100,0%) испитаници кои имале нетолерантна болка, по 12 месеци кај 2(10,0%) имало отсуство на болка, 9(45,0%) имале мала болка  а 9(45,0%) имале умерена болка. За </w:t>
      </w:r>
      <w:r w:rsidRPr="00C85469">
        <w:rPr>
          <w:rFonts w:ascii="Georgia" w:hAnsi="Georgia"/>
          <w:color w:val="000000"/>
          <w:sz w:val="24"/>
          <w:szCs w:val="24"/>
          <w:lang w:val="mk-MK"/>
        </w:rPr>
        <w:t>Fisher's Exact Test</w:t>
      </w:r>
      <w:r w:rsidRPr="00C85469">
        <w:rPr>
          <w:rFonts w:ascii="Georgia" w:hAnsi="Georgia"/>
          <w:sz w:val="24"/>
          <w:szCs w:val="24"/>
        </w:rPr>
        <w:t xml:space="preserve"> = </w:t>
      </w:r>
      <w:r w:rsidRPr="00C85469">
        <w:rPr>
          <w:rFonts w:ascii="Georgia" w:hAnsi="Georgia"/>
          <w:sz w:val="24"/>
          <w:szCs w:val="24"/>
          <w:lang w:val="mk-MK"/>
        </w:rPr>
        <w:t>8</w:t>
      </w:r>
      <w:r w:rsidRPr="00C85469">
        <w:rPr>
          <w:rFonts w:ascii="Georgia" w:hAnsi="Georgia"/>
          <w:sz w:val="24"/>
          <w:szCs w:val="24"/>
        </w:rPr>
        <w:t>,</w:t>
      </w:r>
      <w:r w:rsidRPr="00C85469">
        <w:rPr>
          <w:rFonts w:ascii="Georgia" w:hAnsi="Georgia"/>
          <w:sz w:val="24"/>
          <w:szCs w:val="24"/>
          <w:lang w:val="mk-MK"/>
        </w:rPr>
        <w:t>875 и</w:t>
      </w:r>
      <w:r w:rsidRPr="00C85469">
        <w:rPr>
          <w:rFonts w:ascii="Georgia" w:hAnsi="Georgia"/>
          <w:sz w:val="24"/>
          <w:szCs w:val="24"/>
        </w:rPr>
        <w:t xml:space="preserve"> p&gt;0,05(p=0,0</w:t>
      </w:r>
      <w:r w:rsidRPr="00C85469">
        <w:rPr>
          <w:rFonts w:ascii="Georgia" w:hAnsi="Georgia"/>
          <w:sz w:val="24"/>
          <w:szCs w:val="24"/>
          <w:lang w:val="mk-MK"/>
        </w:rPr>
        <w:t>55</w:t>
      </w:r>
      <w:r w:rsidRPr="00C85469">
        <w:rPr>
          <w:rFonts w:ascii="Georgia" w:hAnsi="Georgia"/>
          <w:sz w:val="24"/>
          <w:szCs w:val="24"/>
        </w:rPr>
        <w:t xml:space="preserve">) / </w:t>
      </w:r>
      <w:r w:rsidRPr="00C85469">
        <w:rPr>
          <w:rFonts w:ascii="Georgia" w:hAnsi="Georgia"/>
          <w:color w:val="000000"/>
          <w:sz w:val="24"/>
          <w:szCs w:val="24"/>
          <w:lang w:val="mk-MK"/>
        </w:rPr>
        <w:t>Monte Carlo Sig. (2-sided)</w:t>
      </w:r>
      <w:r w:rsidRPr="00C85469">
        <w:rPr>
          <w:rFonts w:ascii="Georgia" w:hAnsi="Georgia"/>
          <w:color w:val="000000"/>
          <w:sz w:val="24"/>
          <w:szCs w:val="24"/>
          <w:lang w:val="ru-RU"/>
        </w:rPr>
        <w:t xml:space="preserve"> / </w:t>
      </w:r>
      <w:r w:rsidRPr="00C85469">
        <w:rPr>
          <w:rFonts w:ascii="Georgia" w:hAnsi="Georgia"/>
          <w:color w:val="000000"/>
          <w:sz w:val="24"/>
          <w:szCs w:val="24"/>
          <w:lang w:val="mk-MK"/>
        </w:rPr>
        <w:t>0,0</w:t>
      </w:r>
      <w:r w:rsidRPr="00C85469">
        <w:rPr>
          <w:rFonts w:ascii="Georgia" w:hAnsi="Georgia"/>
          <w:color w:val="000000"/>
          <w:sz w:val="24"/>
          <w:szCs w:val="24"/>
          <w:lang w:val="ru-RU"/>
        </w:rPr>
        <w:t>49</w:t>
      </w:r>
      <w:r w:rsidRPr="00C85469">
        <w:rPr>
          <w:rFonts w:ascii="Georgia" w:hAnsi="Georgia"/>
          <w:color w:val="000000"/>
          <w:sz w:val="24"/>
          <w:szCs w:val="24"/>
          <w:lang w:val="mk-MK"/>
        </w:rPr>
        <w:t>-0,0</w:t>
      </w:r>
      <w:r w:rsidRPr="00C85469">
        <w:rPr>
          <w:rFonts w:ascii="Georgia" w:hAnsi="Georgia"/>
          <w:color w:val="000000"/>
          <w:sz w:val="24"/>
          <w:szCs w:val="24"/>
          <w:lang w:val="ru-RU"/>
        </w:rPr>
        <w:t>60</w:t>
      </w:r>
      <w:r w:rsidRPr="00C85469">
        <w:rPr>
          <w:rFonts w:ascii="Georgia" w:hAnsi="Georgia"/>
          <w:color w:val="000000"/>
          <w:sz w:val="24"/>
          <w:szCs w:val="24"/>
          <w:lang w:val="mk-MK"/>
        </w:rPr>
        <w:t xml:space="preserve"> / во извршената кростабулација </w:t>
      </w:r>
      <w:r w:rsidRPr="00C85469">
        <w:rPr>
          <w:rFonts w:ascii="Georgia" w:hAnsi="Georgia"/>
          <w:sz w:val="24"/>
          <w:szCs w:val="24"/>
          <w:lang w:val="mk-MK"/>
        </w:rPr>
        <w:t>според степенот на миофасцијална болка според</w:t>
      </w:r>
      <w:r w:rsidRPr="00C85469">
        <w:rPr>
          <w:rFonts w:ascii="Georgia" w:hAnsi="Georgia"/>
          <w:sz w:val="24"/>
          <w:szCs w:val="24"/>
          <w:lang w:val="ru-RU"/>
        </w:rPr>
        <w:t xml:space="preserve"> </w:t>
      </w:r>
      <w:r w:rsidRPr="00C85469">
        <w:rPr>
          <w:rFonts w:ascii="Georgia" w:hAnsi="Georgia"/>
          <w:sz w:val="24"/>
          <w:szCs w:val="24"/>
          <w:lang w:val="mk-MK"/>
        </w:rPr>
        <w:t>ППТС во релацијата ППТС1 &amp; ППТС4 постои незначајна разлика.</w:t>
      </w:r>
    </w:p>
    <w:p w:rsidR="00F96D40" w:rsidRDefault="00F96D40">
      <w:pPr>
        <w:spacing w:after="160" w:line="259" w:lineRule="auto"/>
        <w:rPr>
          <w:rFonts w:ascii="Georgia" w:hAnsi="Georgia"/>
          <w:sz w:val="24"/>
          <w:szCs w:val="24"/>
          <w:lang w:val="ru-RU"/>
        </w:rPr>
      </w:pPr>
      <w:r>
        <w:rPr>
          <w:rFonts w:ascii="Georgia" w:hAnsi="Georgia"/>
          <w:sz w:val="24"/>
          <w:szCs w:val="24"/>
          <w:lang w:val="ru-RU"/>
        </w:rPr>
        <w:br w:type="page"/>
      </w:r>
    </w:p>
    <w:p w:rsidR="004D2120" w:rsidRPr="00C85469" w:rsidRDefault="004D2120" w:rsidP="00C85469">
      <w:pPr>
        <w:autoSpaceDE w:val="0"/>
        <w:autoSpaceDN w:val="0"/>
        <w:adjustRightInd w:val="0"/>
        <w:rPr>
          <w:rFonts w:ascii="Georgia" w:hAnsi="Georgia"/>
          <w:sz w:val="24"/>
          <w:szCs w:val="24"/>
          <w:lang w:val="ru-RU"/>
        </w:rPr>
      </w:pPr>
    </w:p>
    <w:p w:rsidR="004D2120" w:rsidRPr="00514BF9" w:rsidRDefault="004D2120" w:rsidP="00514BF9">
      <w:pPr>
        <w:jc w:val="center"/>
        <w:rPr>
          <w:rFonts w:ascii="Georgia" w:hAnsi="Georgia"/>
          <w:sz w:val="20"/>
          <w:szCs w:val="24"/>
          <w:lang w:val="mk-MK"/>
        </w:rPr>
      </w:pPr>
      <w:r w:rsidRPr="00514BF9">
        <w:rPr>
          <w:rFonts w:ascii="Georgia" w:hAnsi="Georgia"/>
          <w:sz w:val="20"/>
          <w:szCs w:val="24"/>
          <w:lang w:val="mk-MK"/>
        </w:rPr>
        <w:t>Табела 17. Степен на миофасцијална болка според</w:t>
      </w:r>
      <w:r w:rsidRPr="00514BF9">
        <w:rPr>
          <w:rFonts w:ascii="Georgia" w:hAnsi="Georgia"/>
          <w:sz w:val="20"/>
          <w:szCs w:val="24"/>
          <w:lang w:val="ru-RU"/>
        </w:rPr>
        <w:t xml:space="preserve"> </w:t>
      </w:r>
      <w:r w:rsidRPr="00514BF9">
        <w:rPr>
          <w:rFonts w:ascii="Georgia" w:hAnsi="Georgia"/>
          <w:sz w:val="20"/>
          <w:szCs w:val="24"/>
          <w:lang w:val="mk-MK"/>
        </w:rPr>
        <w:t>ППТС</w:t>
      </w:r>
      <w:r w:rsidR="00514BF9" w:rsidRPr="00514BF9">
        <w:rPr>
          <w:rFonts w:ascii="Georgia" w:hAnsi="Georgia"/>
          <w:sz w:val="20"/>
          <w:szCs w:val="24"/>
          <w:lang w:val="mk-MK"/>
        </w:rPr>
        <w:t xml:space="preserve"> /ППТС1 &amp; ППТС4</w:t>
      </w:r>
    </w:p>
    <w:tbl>
      <w:tblPr>
        <w:tblW w:w="81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29"/>
        <w:gridCol w:w="1951"/>
        <w:gridCol w:w="900"/>
        <w:gridCol w:w="1260"/>
        <w:gridCol w:w="900"/>
        <w:gridCol w:w="1260"/>
        <w:gridCol w:w="900"/>
      </w:tblGrid>
      <w:tr w:rsidR="004D2120" w:rsidRPr="00C85469" w:rsidTr="00313A7E">
        <w:trPr>
          <w:cantSplit/>
          <w:jc w:val="center"/>
        </w:trPr>
        <w:tc>
          <w:tcPr>
            <w:tcW w:w="3780" w:type="dxa"/>
            <w:gridSpan w:val="3"/>
            <w:vMerge w:val="restart"/>
            <w:tcBorders>
              <w:top w:val="single" w:sz="16" w:space="0" w:color="000000"/>
              <w:left w:val="single" w:sz="16" w:space="0" w:color="000000"/>
              <w:bottom w:val="nil"/>
              <w:right w:val="nil"/>
            </w:tcBorders>
            <w:shd w:val="clear" w:color="auto" w:fill="FFFFFF"/>
          </w:tcPr>
          <w:p w:rsidR="004D2120" w:rsidRPr="00C85469" w:rsidRDefault="004D2120" w:rsidP="00C85469">
            <w:pPr>
              <w:autoSpaceDE w:val="0"/>
              <w:autoSpaceDN w:val="0"/>
              <w:adjustRightInd w:val="0"/>
              <w:jc w:val="center"/>
              <w:rPr>
                <w:rFonts w:ascii="Georgia" w:hAnsi="Georgia"/>
                <w:sz w:val="24"/>
                <w:szCs w:val="24"/>
              </w:rPr>
            </w:pPr>
          </w:p>
        </w:tc>
        <w:tc>
          <w:tcPr>
            <w:tcW w:w="3420" w:type="dxa"/>
            <w:gridSpan w:val="3"/>
            <w:tcBorders>
              <w:top w:val="single" w:sz="16" w:space="0" w:color="000000"/>
              <w:lef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ППТС4</w:t>
            </w:r>
          </w:p>
        </w:tc>
        <w:tc>
          <w:tcPr>
            <w:tcW w:w="900" w:type="dxa"/>
            <w:vMerge w:val="restart"/>
            <w:tcBorders>
              <w:top w:val="single" w:sz="16" w:space="0" w:color="000000"/>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Total</w:t>
            </w:r>
          </w:p>
        </w:tc>
      </w:tr>
      <w:tr w:rsidR="004D2120" w:rsidRPr="00C85469" w:rsidTr="00313A7E">
        <w:trPr>
          <w:cantSplit/>
          <w:jc w:val="center"/>
        </w:trPr>
        <w:tc>
          <w:tcPr>
            <w:tcW w:w="3780" w:type="dxa"/>
            <w:gridSpan w:val="3"/>
            <w:vMerge/>
            <w:tcBorders>
              <w:top w:val="single" w:sz="16" w:space="0" w:color="000000"/>
              <w:left w:val="single" w:sz="16" w:space="0" w:color="000000"/>
              <w:bottom w:val="nil"/>
              <w:right w:val="nil"/>
            </w:tcBorders>
            <w:shd w:val="clear" w:color="auto" w:fill="FFFFFF"/>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1260" w:type="dxa"/>
            <w:tcBorders>
              <w:left w:val="single" w:sz="16" w:space="0" w:color="000000"/>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0 - отсуство на болка</w:t>
            </w:r>
          </w:p>
        </w:tc>
        <w:tc>
          <w:tcPr>
            <w:tcW w:w="900" w:type="dxa"/>
            <w:tcBorders>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I - мала болка</w:t>
            </w:r>
          </w:p>
        </w:tc>
        <w:tc>
          <w:tcPr>
            <w:tcW w:w="1260" w:type="dxa"/>
            <w:tcBorders>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II - умерена болка</w:t>
            </w:r>
          </w:p>
        </w:tc>
        <w:tc>
          <w:tcPr>
            <w:tcW w:w="900" w:type="dxa"/>
            <w:vMerge/>
            <w:tcBorders>
              <w:top w:val="single" w:sz="16" w:space="0" w:color="000000"/>
              <w:right w:val="single" w:sz="16" w:space="0" w:color="000000"/>
            </w:tcBorders>
            <w:shd w:val="clear" w:color="auto" w:fill="FFFFFF"/>
          </w:tcPr>
          <w:p w:rsidR="004D2120" w:rsidRPr="00C85469" w:rsidRDefault="004D2120" w:rsidP="00C85469">
            <w:pPr>
              <w:autoSpaceDE w:val="0"/>
              <w:autoSpaceDN w:val="0"/>
              <w:adjustRightInd w:val="0"/>
              <w:jc w:val="center"/>
              <w:rPr>
                <w:rFonts w:ascii="Georgia" w:hAnsi="Georgia" w:cs="Arial"/>
                <w:color w:val="000000"/>
                <w:sz w:val="24"/>
                <w:szCs w:val="24"/>
              </w:rPr>
            </w:pPr>
          </w:p>
        </w:tc>
      </w:tr>
      <w:tr w:rsidR="004D2120" w:rsidRPr="00C85469" w:rsidTr="00313A7E">
        <w:trPr>
          <w:cantSplit/>
          <w:jc w:val="center"/>
        </w:trPr>
        <w:tc>
          <w:tcPr>
            <w:tcW w:w="929" w:type="dxa"/>
            <w:vMerge w:val="restart"/>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ППТС1</w:t>
            </w:r>
          </w:p>
        </w:tc>
        <w:tc>
          <w:tcPr>
            <w:tcW w:w="1951" w:type="dxa"/>
            <w:vMerge w:val="restart"/>
            <w:tcBorders>
              <w:top w:val="single" w:sz="16" w:space="0" w:color="000000"/>
              <w:left w:val="nil"/>
              <w:bottom w:val="nil"/>
              <w:right w:val="nil"/>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lang w:val="mk-MK"/>
              </w:rPr>
            </w:pPr>
            <w:r w:rsidRPr="00C85469">
              <w:rPr>
                <w:rFonts w:ascii="Georgia" w:hAnsi="Georgia" w:cs="Arial"/>
                <w:color w:val="000000"/>
                <w:sz w:val="24"/>
                <w:szCs w:val="24"/>
              </w:rPr>
              <w:t>II - умерена</w:t>
            </w:r>
          </w:p>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болка</w:t>
            </w:r>
          </w:p>
        </w:tc>
        <w:tc>
          <w:tcPr>
            <w:tcW w:w="900" w:type="dxa"/>
            <w:tcBorders>
              <w:top w:val="single" w:sz="16" w:space="0" w:color="000000"/>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Count</w:t>
            </w:r>
          </w:p>
        </w:tc>
        <w:tc>
          <w:tcPr>
            <w:tcW w:w="1260" w:type="dxa"/>
            <w:tcBorders>
              <w:top w:val="single" w:sz="16" w:space="0" w:color="000000"/>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5</w:t>
            </w:r>
          </w:p>
        </w:tc>
        <w:tc>
          <w:tcPr>
            <w:tcW w:w="900" w:type="dxa"/>
            <w:tcBorders>
              <w:top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12</w:t>
            </w:r>
          </w:p>
        </w:tc>
        <w:tc>
          <w:tcPr>
            <w:tcW w:w="1260" w:type="dxa"/>
            <w:tcBorders>
              <w:top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3</w:t>
            </w:r>
          </w:p>
        </w:tc>
        <w:tc>
          <w:tcPr>
            <w:tcW w:w="900" w:type="dxa"/>
            <w:tcBorders>
              <w:top w:val="single" w:sz="16" w:space="0" w:color="000000"/>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20</w:t>
            </w:r>
          </w:p>
        </w:tc>
      </w:tr>
      <w:tr w:rsidR="004D2120" w:rsidRPr="00C85469" w:rsidTr="00313A7E">
        <w:trPr>
          <w:cantSplit/>
          <w:jc w:val="center"/>
        </w:trPr>
        <w:tc>
          <w:tcPr>
            <w:tcW w:w="929" w:type="dxa"/>
            <w:vMerge/>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1951" w:type="dxa"/>
            <w:vMerge/>
            <w:tcBorders>
              <w:top w:val="single" w:sz="16" w:space="0" w:color="000000"/>
              <w:left w:val="nil"/>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900"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w:t>
            </w:r>
          </w:p>
        </w:tc>
        <w:tc>
          <w:tcPr>
            <w:tcW w:w="1260"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25,0%</w:t>
            </w:r>
          </w:p>
        </w:tc>
        <w:tc>
          <w:tcPr>
            <w:tcW w:w="90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60,0%</w:t>
            </w:r>
          </w:p>
        </w:tc>
        <w:tc>
          <w:tcPr>
            <w:tcW w:w="126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15,0%</w:t>
            </w:r>
          </w:p>
        </w:tc>
        <w:tc>
          <w:tcPr>
            <w:tcW w:w="9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100,0%</w:t>
            </w:r>
          </w:p>
        </w:tc>
      </w:tr>
      <w:tr w:rsidR="004D2120" w:rsidRPr="00C85469" w:rsidTr="00313A7E">
        <w:trPr>
          <w:cantSplit/>
          <w:jc w:val="center"/>
        </w:trPr>
        <w:tc>
          <w:tcPr>
            <w:tcW w:w="929" w:type="dxa"/>
            <w:vMerge/>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1951" w:type="dxa"/>
            <w:vMerge w:val="restart"/>
            <w:tcBorders>
              <w:top w:val="nil"/>
              <w:left w:val="nil"/>
              <w:bottom w:val="nil"/>
              <w:right w:val="nil"/>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lang w:val="mk-MK"/>
              </w:rPr>
            </w:pPr>
            <w:r w:rsidRPr="00C85469">
              <w:rPr>
                <w:rFonts w:ascii="Georgia" w:hAnsi="Georgia" w:cs="Arial"/>
                <w:color w:val="000000"/>
                <w:sz w:val="24"/>
                <w:szCs w:val="24"/>
              </w:rPr>
              <w:t>III – силна</w:t>
            </w:r>
          </w:p>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болка</w:t>
            </w:r>
          </w:p>
        </w:tc>
        <w:tc>
          <w:tcPr>
            <w:tcW w:w="900"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Count</w:t>
            </w:r>
          </w:p>
        </w:tc>
        <w:tc>
          <w:tcPr>
            <w:tcW w:w="1260"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0</w:t>
            </w:r>
          </w:p>
        </w:tc>
        <w:tc>
          <w:tcPr>
            <w:tcW w:w="90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12</w:t>
            </w:r>
          </w:p>
        </w:tc>
        <w:tc>
          <w:tcPr>
            <w:tcW w:w="126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8</w:t>
            </w:r>
          </w:p>
        </w:tc>
        <w:tc>
          <w:tcPr>
            <w:tcW w:w="9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20</w:t>
            </w:r>
          </w:p>
        </w:tc>
      </w:tr>
      <w:tr w:rsidR="004D2120" w:rsidRPr="00C85469" w:rsidTr="00313A7E">
        <w:trPr>
          <w:cantSplit/>
          <w:jc w:val="center"/>
        </w:trPr>
        <w:tc>
          <w:tcPr>
            <w:tcW w:w="929" w:type="dxa"/>
            <w:vMerge/>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1951" w:type="dxa"/>
            <w:vMerge/>
            <w:tcBorders>
              <w:top w:val="nil"/>
              <w:left w:val="nil"/>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900"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w:t>
            </w:r>
          </w:p>
        </w:tc>
        <w:tc>
          <w:tcPr>
            <w:tcW w:w="1260"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0,0%</w:t>
            </w:r>
          </w:p>
        </w:tc>
        <w:tc>
          <w:tcPr>
            <w:tcW w:w="90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60,0%</w:t>
            </w:r>
          </w:p>
        </w:tc>
        <w:tc>
          <w:tcPr>
            <w:tcW w:w="126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40,0%</w:t>
            </w:r>
          </w:p>
        </w:tc>
        <w:tc>
          <w:tcPr>
            <w:tcW w:w="9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100,0%</w:t>
            </w:r>
          </w:p>
        </w:tc>
      </w:tr>
      <w:tr w:rsidR="004D2120" w:rsidRPr="00C85469" w:rsidTr="00313A7E">
        <w:trPr>
          <w:cantSplit/>
          <w:jc w:val="center"/>
        </w:trPr>
        <w:tc>
          <w:tcPr>
            <w:tcW w:w="929" w:type="dxa"/>
            <w:vMerge/>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1951" w:type="dxa"/>
            <w:vMerge w:val="restart"/>
            <w:tcBorders>
              <w:top w:val="nil"/>
              <w:left w:val="nil"/>
              <w:bottom w:val="nil"/>
              <w:right w:val="nil"/>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lang w:val="mk-MK"/>
              </w:rPr>
            </w:pPr>
            <w:r w:rsidRPr="00C85469">
              <w:rPr>
                <w:rFonts w:ascii="Georgia" w:hAnsi="Georgia" w:cs="Arial"/>
                <w:color w:val="000000"/>
                <w:sz w:val="24"/>
                <w:szCs w:val="24"/>
              </w:rPr>
              <w:t>IV - нетолерантна</w:t>
            </w:r>
          </w:p>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болка</w:t>
            </w:r>
          </w:p>
        </w:tc>
        <w:tc>
          <w:tcPr>
            <w:tcW w:w="900"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Count</w:t>
            </w:r>
          </w:p>
        </w:tc>
        <w:tc>
          <w:tcPr>
            <w:tcW w:w="1260"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2</w:t>
            </w:r>
          </w:p>
        </w:tc>
        <w:tc>
          <w:tcPr>
            <w:tcW w:w="90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9</w:t>
            </w:r>
          </w:p>
        </w:tc>
        <w:tc>
          <w:tcPr>
            <w:tcW w:w="126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9</w:t>
            </w:r>
          </w:p>
        </w:tc>
        <w:tc>
          <w:tcPr>
            <w:tcW w:w="9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20</w:t>
            </w:r>
          </w:p>
        </w:tc>
      </w:tr>
      <w:tr w:rsidR="004D2120" w:rsidRPr="00C85469" w:rsidTr="00313A7E">
        <w:trPr>
          <w:cantSplit/>
          <w:jc w:val="center"/>
        </w:trPr>
        <w:tc>
          <w:tcPr>
            <w:tcW w:w="929" w:type="dxa"/>
            <w:vMerge/>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1951" w:type="dxa"/>
            <w:vMerge/>
            <w:tcBorders>
              <w:top w:val="nil"/>
              <w:left w:val="nil"/>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900"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w:t>
            </w:r>
          </w:p>
        </w:tc>
        <w:tc>
          <w:tcPr>
            <w:tcW w:w="1260"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10,0%</w:t>
            </w:r>
          </w:p>
        </w:tc>
        <w:tc>
          <w:tcPr>
            <w:tcW w:w="90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45,0%</w:t>
            </w:r>
          </w:p>
        </w:tc>
        <w:tc>
          <w:tcPr>
            <w:tcW w:w="126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45,0%</w:t>
            </w:r>
          </w:p>
        </w:tc>
        <w:tc>
          <w:tcPr>
            <w:tcW w:w="9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100,0%</w:t>
            </w:r>
          </w:p>
        </w:tc>
      </w:tr>
      <w:tr w:rsidR="004D2120" w:rsidRPr="00C85469" w:rsidTr="00313A7E">
        <w:trPr>
          <w:cantSplit/>
          <w:jc w:val="center"/>
        </w:trPr>
        <w:tc>
          <w:tcPr>
            <w:tcW w:w="2880" w:type="dxa"/>
            <w:gridSpan w:val="2"/>
            <w:vMerge w:val="restart"/>
            <w:tcBorders>
              <w:top w:val="nil"/>
              <w:left w:val="single" w:sz="16" w:space="0" w:color="000000"/>
              <w:bottom w:val="single" w:sz="16" w:space="0" w:color="000000"/>
              <w:right w:val="nil"/>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Total</w:t>
            </w:r>
          </w:p>
        </w:tc>
        <w:tc>
          <w:tcPr>
            <w:tcW w:w="900"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Count</w:t>
            </w:r>
          </w:p>
        </w:tc>
        <w:tc>
          <w:tcPr>
            <w:tcW w:w="1260"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7</w:t>
            </w:r>
          </w:p>
        </w:tc>
        <w:tc>
          <w:tcPr>
            <w:tcW w:w="90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33</w:t>
            </w:r>
          </w:p>
        </w:tc>
        <w:tc>
          <w:tcPr>
            <w:tcW w:w="126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20</w:t>
            </w:r>
          </w:p>
        </w:tc>
        <w:tc>
          <w:tcPr>
            <w:tcW w:w="9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60</w:t>
            </w:r>
          </w:p>
        </w:tc>
      </w:tr>
      <w:tr w:rsidR="004D2120" w:rsidRPr="00C85469" w:rsidTr="00313A7E">
        <w:trPr>
          <w:cantSplit/>
          <w:jc w:val="center"/>
        </w:trPr>
        <w:tc>
          <w:tcPr>
            <w:tcW w:w="2880" w:type="dxa"/>
            <w:gridSpan w:val="2"/>
            <w:vMerge/>
            <w:tcBorders>
              <w:top w:val="nil"/>
              <w:left w:val="single" w:sz="16" w:space="0" w:color="000000"/>
              <w:bottom w:val="single" w:sz="16" w:space="0" w:color="000000"/>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900" w:type="dxa"/>
            <w:tcBorders>
              <w:top w:val="nil"/>
              <w:left w:val="nil"/>
              <w:bottom w:val="single" w:sz="16" w:space="0" w:color="000000"/>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w:t>
            </w:r>
          </w:p>
        </w:tc>
        <w:tc>
          <w:tcPr>
            <w:tcW w:w="1260" w:type="dxa"/>
            <w:tcBorders>
              <w:top w:val="nil"/>
              <w:left w:val="single" w:sz="16" w:space="0" w:color="000000"/>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11,7%</w:t>
            </w:r>
          </w:p>
        </w:tc>
        <w:tc>
          <w:tcPr>
            <w:tcW w:w="900" w:type="dxa"/>
            <w:tcBorders>
              <w:top w:val="nil"/>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55,0%</w:t>
            </w:r>
          </w:p>
        </w:tc>
        <w:tc>
          <w:tcPr>
            <w:tcW w:w="1260" w:type="dxa"/>
            <w:tcBorders>
              <w:top w:val="nil"/>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33,3%</w:t>
            </w:r>
          </w:p>
        </w:tc>
        <w:tc>
          <w:tcPr>
            <w:tcW w:w="900" w:type="dxa"/>
            <w:tcBorders>
              <w:top w:val="nil"/>
              <w:bottom w:val="single" w:sz="16" w:space="0" w:color="000000"/>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100,0%</w:t>
            </w:r>
          </w:p>
        </w:tc>
      </w:tr>
    </w:tbl>
    <w:p w:rsidR="00F96D40" w:rsidRDefault="00F96D40" w:rsidP="00514BF9">
      <w:pPr>
        <w:autoSpaceDE w:val="0"/>
        <w:autoSpaceDN w:val="0"/>
        <w:adjustRightInd w:val="0"/>
        <w:jc w:val="center"/>
        <w:rPr>
          <w:rFonts w:ascii="Georgia" w:hAnsi="Georgia"/>
          <w:sz w:val="20"/>
          <w:szCs w:val="24"/>
          <w:lang w:val="mk-MK"/>
        </w:rPr>
      </w:pPr>
    </w:p>
    <w:p w:rsidR="00F96D40" w:rsidRDefault="00F96D40">
      <w:pPr>
        <w:spacing w:after="160" w:line="259" w:lineRule="auto"/>
        <w:rPr>
          <w:rFonts w:ascii="Georgia" w:hAnsi="Georgia"/>
          <w:sz w:val="20"/>
          <w:szCs w:val="24"/>
          <w:lang w:val="mk-MK"/>
        </w:rPr>
      </w:pPr>
      <w:r>
        <w:rPr>
          <w:rFonts w:ascii="Georgia" w:hAnsi="Georgia"/>
          <w:sz w:val="20"/>
          <w:szCs w:val="24"/>
          <w:lang w:val="mk-MK"/>
        </w:rPr>
        <w:br w:type="page"/>
      </w:r>
    </w:p>
    <w:p w:rsidR="00F96D40" w:rsidRDefault="00F96D40" w:rsidP="00514BF9">
      <w:pPr>
        <w:autoSpaceDE w:val="0"/>
        <w:autoSpaceDN w:val="0"/>
        <w:adjustRightInd w:val="0"/>
        <w:jc w:val="center"/>
        <w:rPr>
          <w:rFonts w:ascii="Georgia" w:hAnsi="Georgia"/>
          <w:sz w:val="20"/>
          <w:szCs w:val="24"/>
          <w:lang w:val="mk-MK"/>
        </w:rPr>
      </w:pPr>
    </w:p>
    <w:p w:rsidR="004D2120" w:rsidRPr="00514BF9" w:rsidRDefault="00514BF9" w:rsidP="00514BF9">
      <w:pPr>
        <w:autoSpaceDE w:val="0"/>
        <w:autoSpaceDN w:val="0"/>
        <w:adjustRightInd w:val="0"/>
        <w:jc w:val="center"/>
        <w:rPr>
          <w:rFonts w:ascii="Georgia" w:hAnsi="Georgia"/>
          <w:sz w:val="20"/>
          <w:szCs w:val="24"/>
          <w:lang w:val="ru-RU"/>
        </w:rPr>
      </w:pPr>
      <w:r w:rsidRPr="00514BF9">
        <w:rPr>
          <w:rFonts w:ascii="Georgia" w:hAnsi="Georgia"/>
          <w:sz w:val="20"/>
          <w:szCs w:val="24"/>
          <w:lang w:val="mk-MK"/>
        </w:rPr>
        <w:t>Графикон 15</w:t>
      </w:r>
      <w:r w:rsidRPr="00514BF9">
        <w:rPr>
          <w:rFonts w:ascii="Georgia" w:hAnsi="Georgia"/>
          <w:sz w:val="20"/>
          <w:szCs w:val="24"/>
          <w:lang w:val="ru-RU"/>
        </w:rPr>
        <w:t>:</w:t>
      </w:r>
      <w:r w:rsidRPr="00514BF9">
        <w:rPr>
          <w:rFonts w:ascii="Georgia" w:hAnsi="Georgia"/>
          <w:sz w:val="20"/>
          <w:szCs w:val="24"/>
          <w:lang w:val="mk-MK"/>
        </w:rPr>
        <w:t xml:space="preserve"> Степен на миофасцијална болка според</w:t>
      </w:r>
      <w:r w:rsidRPr="00514BF9">
        <w:rPr>
          <w:rFonts w:ascii="Georgia" w:hAnsi="Georgia"/>
          <w:sz w:val="20"/>
          <w:szCs w:val="24"/>
          <w:lang w:val="ru-RU"/>
        </w:rPr>
        <w:t xml:space="preserve"> </w:t>
      </w:r>
      <w:r w:rsidRPr="00514BF9">
        <w:rPr>
          <w:rFonts w:ascii="Georgia" w:hAnsi="Georgia"/>
          <w:sz w:val="20"/>
          <w:szCs w:val="24"/>
          <w:lang w:val="mk-MK"/>
        </w:rPr>
        <w:t>ППТС / ППТС1 &amp; ППТС4</w:t>
      </w:r>
    </w:p>
    <w:p w:rsidR="004D2120" w:rsidRPr="00C85469" w:rsidRDefault="004D2120" w:rsidP="00C85469">
      <w:pPr>
        <w:autoSpaceDE w:val="0"/>
        <w:autoSpaceDN w:val="0"/>
        <w:adjustRightInd w:val="0"/>
        <w:jc w:val="center"/>
        <w:rPr>
          <w:rFonts w:ascii="Georgia" w:hAnsi="Georgia"/>
          <w:sz w:val="24"/>
          <w:szCs w:val="24"/>
        </w:rPr>
      </w:pPr>
      <w:r w:rsidRPr="00C85469">
        <w:rPr>
          <w:rFonts w:ascii="Georgia" w:hAnsi="Georgia"/>
          <w:noProof/>
          <w:sz w:val="24"/>
          <w:szCs w:val="24"/>
        </w:rPr>
        <w:drawing>
          <wp:inline distT="0" distB="0" distL="0" distR="0">
            <wp:extent cx="4514850" cy="3253105"/>
            <wp:effectExtent l="0" t="0" r="0"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14850" cy="3253105"/>
                    </a:xfrm>
                    <a:prstGeom prst="rect">
                      <a:avLst/>
                    </a:prstGeom>
                    <a:noFill/>
                    <a:ln>
                      <a:noFill/>
                    </a:ln>
                  </pic:spPr>
                </pic:pic>
              </a:graphicData>
            </a:graphic>
          </wp:inline>
        </w:drawing>
      </w:r>
    </w:p>
    <w:p w:rsidR="004D2120" w:rsidRPr="00C85469" w:rsidRDefault="004D2120" w:rsidP="00C85469">
      <w:pPr>
        <w:autoSpaceDE w:val="0"/>
        <w:autoSpaceDN w:val="0"/>
        <w:adjustRightInd w:val="0"/>
        <w:rPr>
          <w:rFonts w:ascii="Georgia" w:hAnsi="Georgia"/>
          <w:sz w:val="24"/>
          <w:szCs w:val="24"/>
          <w:lang w:val="ru-RU"/>
        </w:rPr>
      </w:pPr>
    </w:p>
    <w:p w:rsidR="004D2120" w:rsidRPr="00C85469" w:rsidRDefault="004D2120" w:rsidP="00C85469">
      <w:pPr>
        <w:autoSpaceDE w:val="0"/>
        <w:autoSpaceDN w:val="0"/>
        <w:adjustRightInd w:val="0"/>
        <w:rPr>
          <w:rFonts w:ascii="Georgia" w:hAnsi="Georgia"/>
          <w:sz w:val="24"/>
          <w:szCs w:val="24"/>
          <w:lang w:val="mk-MK"/>
        </w:rPr>
      </w:pPr>
      <w:r w:rsidRPr="00C85469">
        <w:rPr>
          <w:rFonts w:ascii="Georgia" w:hAnsi="Georgia"/>
          <w:sz w:val="24"/>
          <w:szCs w:val="24"/>
          <w:lang w:val="ru-RU"/>
        </w:rPr>
        <w:t xml:space="preserve">2.2 </w:t>
      </w:r>
      <w:r w:rsidRPr="00C85469">
        <w:rPr>
          <w:rFonts w:ascii="Georgia" w:hAnsi="Georgia"/>
          <w:sz w:val="24"/>
          <w:szCs w:val="24"/>
          <w:lang w:val="mk-MK"/>
        </w:rPr>
        <w:t xml:space="preserve">Степен на онеспособеност според ТДИ индекс </w:t>
      </w:r>
    </w:p>
    <w:p w:rsidR="004D2120" w:rsidRPr="00C85469" w:rsidRDefault="004D2120" w:rsidP="00C85469">
      <w:pPr>
        <w:autoSpaceDE w:val="0"/>
        <w:autoSpaceDN w:val="0"/>
        <w:adjustRightInd w:val="0"/>
        <w:rPr>
          <w:rFonts w:ascii="Georgia" w:hAnsi="Georgia"/>
          <w:sz w:val="24"/>
          <w:szCs w:val="24"/>
          <w:lang w:val="mk-MK"/>
        </w:rPr>
      </w:pPr>
    </w:p>
    <w:p w:rsidR="004D2120" w:rsidRPr="00C85469" w:rsidRDefault="004D2120" w:rsidP="00514BF9">
      <w:pPr>
        <w:autoSpaceDE w:val="0"/>
        <w:autoSpaceDN w:val="0"/>
        <w:adjustRightInd w:val="0"/>
        <w:ind w:firstLine="720"/>
        <w:jc w:val="both"/>
        <w:rPr>
          <w:rFonts w:ascii="Georgia" w:hAnsi="Georgia"/>
          <w:sz w:val="24"/>
          <w:szCs w:val="24"/>
          <w:lang w:val="mk-MK"/>
        </w:rPr>
      </w:pPr>
      <w:r w:rsidRPr="00C85469">
        <w:rPr>
          <w:rFonts w:ascii="Georgia" w:hAnsi="Georgia"/>
          <w:sz w:val="24"/>
          <w:szCs w:val="24"/>
          <w:lang w:val="mk-MK"/>
        </w:rPr>
        <w:t>На табела 18. и графикон 16. пркажаните резултати се однесуваат на степенот на онеспособеност според ТДИ индекс.</w:t>
      </w:r>
    </w:p>
    <w:p w:rsidR="004D2120" w:rsidRPr="00C85469" w:rsidRDefault="004D2120" w:rsidP="00514BF9">
      <w:pPr>
        <w:autoSpaceDE w:val="0"/>
        <w:autoSpaceDN w:val="0"/>
        <w:adjustRightInd w:val="0"/>
        <w:ind w:firstLine="720"/>
        <w:jc w:val="both"/>
        <w:rPr>
          <w:rFonts w:ascii="Georgia" w:hAnsi="Georgia"/>
          <w:sz w:val="24"/>
          <w:szCs w:val="24"/>
          <w:lang w:val="mk-MK"/>
        </w:rPr>
      </w:pPr>
      <w:r w:rsidRPr="00C85469">
        <w:rPr>
          <w:rFonts w:ascii="Georgia" w:hAnsi="Georgia"/>
          <w:sz w:val="24"/>
          <w:szCs w:val="24"/>
          <w:lang w:val="mk-MK"/>
        </w:rPr>
        <w:t>Степенот на онеспособеност според ТДИ 1 индекс</w:t>
      </w:r>
      <w:r w:rsidRPr="00C85469">
        <w:rPr>
          <w:rFonts w:ascii="Georgia" w:hAnsi="Georgia"/>
          <w:color w:val="212121"/>
          <w:sz w:val="24"/>
          <w:szCs w:val="24"/>
          <w:shd w:val="clear" w:color="auto" w:fill="FFFFFF"/>
          <w:lang w:val="mk-MK"/>
        </w:rPr>
        <w:t xml:space="preserve"> варира во интервалот 71,60</w:t>
      </w:r>
      <w:r w:rsidRPr="00C85469">
        <w:rPr>
          <w:rFonts w:ascii="Georgia" w:hAnsi="Georgia"/>
          <w:color w:val="212121"/>
          <w:sz w:val="24"/>
          <w:szCs w:val="24"/>
          <w:shd w:val="clear" w:color="auto" w:fill="FFFFFF"/>
          <w:lang w:val="mk-MK"/>
        </w:rPr>
        <w:sym w:font="Symbol" w:char="F0B1"/>
      </w:r>
      <w:r w:rsidRPr="00C85469">
        <w:rPr>
          <w:rFonts w:ascii="Georgia" w:hAnsi="Georgia"/>
          <w:color w:val="212121"/>
          <w:sz w:val="24"/>
          <w:szCs w:val="24"/>
          <w:shd w:val="clear" w:color="auto" w:fill="FFFFFF"/>
          <w:lang w:val="mk-MK"/>
        </w:rPr>
        <w:t>16,25%</w:t>
      </w:r>
      <w:r w:rsidRPr="00C85469">
        <w:rPr>
          <w:rFonts w:ascii="Georgia" w:hAnsi="Georgia"/>
          <w:color w:val="212121"/>
          <w:sz w:val="24"/>
          <w:szCs w:val="24"/>
          <w:shd w:val="clear" w:color="auto" w:fill="FFFFFF"/>
          <w:lang w:val="ru-RU"/>
        </w:rPr>
        <w:t xml:space="preserve">; </w:t>
      </w:r>
      <w:r w:rsidRPr="00C85469">
        <w:rPr>
          <w:rFonts w:ascii="Georgia" w:hAnsi="Georgia"/>
          <w:color w:val="212121"/>
          <w:sz w:val="24"/>
          <w:szCs w:val="24"/>
          <w:shd w:val="clear" w:color="auto" w:fill="FFFFFF"/>
          <w:lang w:val="mk-MK"/>
        </w:rPr>
        <w:sym w:font="Symbol" w:char="F0B1"/>
      </w:r>
      <w:r w:rsidRPr="00C85469">
        <w:rPr>
          <w:rFonts w:ascii="Georgia" w:hAnsi="Georgia"/>
          <w:color w:val="212121"/>
          <w:sz w:val="24"/>
          <w:szCs w:val="24"/>
          <w:shd w:val="clear" w:color="auto" w:fill="FFFFFF"/>
          <w:lang w:val="mk-MK"/>
        </w:rPr>
        <w:t>95,00%</w:t>
      </w:r>
      <w:r w:rsidRPr="00C85469">
        <w:rPr>
          <w:rFonts w:ascii="Georgia" w:hAnsi="Georgia"/>
          <w:color w:val="212121"/>
          <w:sz w:val="24"/>
          <w:szCs w:val="24"/>
          <w:shd w:val="clear" w:color="auto" w:fill="FFFFFF"/>
        </w:rPr>
        <w:t>CI</w:t>
      </w:r>
      <w:r w:rsidRPr="00C85469">
        <w:rPr>
          <w:rFonts w:ascii="Georgia" w:hAnsi="Georgia"/>
          <w:color w:val="212121"/>
          <w:sz w:val="24"/>
          <w:szCs w:val="24"/>
          <w:shd w:val="clear" w:color="auto" w:fill="FFFFFF"/>
          <w:lang w:val="ru-RU"/>
        </w:rPr>
        <w:t>:67,40-75,80; медијаната изнесува 74</w:t>
      </w:r>
      <w:r w:rsidRPr="00C85469">
        <w:rPr>
          <w:rFonts w:ascii="Georgia" w:hAnsi="Georgia"/>
          <w:color w:val="212121"/>
          <w:sz w:val="24"/>
          <w:szCs w:val="24"/>
          <w:shd w:val="clear" w:color="auto" w:fill="FFFFFF"/>
          <w:lang w:val="mk-MK"/>
        </w:rPr>
        <w:t>%</w:t>
      </w:r>
      <w:r w:rsidRPr="00C85469">
        <w:rPr>
          <w:rFonts w:ascii="Georgia" w:hAnsi="Georgia"/>
          <w:color w:val="212121"/>
          <w:sz w:val="24"/>
          <w:szCs w:val="24"/>
          <w:shd w:val="clear" w:color="auto" w:fill="FFFFFF"/>
          <w:lang w:val="ru-RU"/>
        </w:rPr>
        <w:t>, минималната вредност изнесува 40</w:t>
      </w:r>
      <w:r w:rsidRPr="00C85469">
        <w:rPr>
          <w:rFonts w:ascii="Georgia" w:hAnsi="Georgia"/>
          <w:color w:val="212121"/>
          <w:sz w:val="24"/>
          <w:szCs w:val="24"/>
          <w:shd w:val="clear" w:color="auto" w:fill="FFFFFF"/>
          <w:lang w:val="mk-MK"/>
        </w:rPr>
        <w:t>%</w:t>
      </w:r>
      <w:r w:rsidRPr="00C85469">
        <w:rPr>
          <w:rFonts w:ascii="Georgia" w:hAnsi="Georgia"/>
          <w:color w:val="212121"/>
          <w:sz w:val="24"/>
          <w:szCs w:val="24"/>
          <w:shd w:val="clear" w:color="auto" w:fill="FFFFFF"/>
          <w:lang w:val="ru-RU"/>
        </w:rPr>
        <w:t xml:space="preserve"> а максималната вредност изнесува 95</w:t>
      </w:r>
      <w:r w:rsidRPr="00C85469">
        <w:rPr>
          <w:rFonts w:ascii="Georgia" w:hAnsi="Georgia"/>
          <w:color w:val="212121"/>
          <w:sz w:val="24"/>
          <w:szCs w:val="24"/>
          <w:shd w:val="clear" w:color="auto" w:fill="FFFFFF"/>
          <w:lang w:val="mk-MK"/>
        </w:rPr>
        <w:t>%</w:t>
      </w:r>
      <w:r w:rsidRPr="00C85469">
        <w:rPr>
          <w:rFonts w:ascii="Georgia" w:hAnsi="Georgia"/>
          <w:color w:val="212121"/>
          <w:sz w:val="24"/>
          <w:szCs w:val="24"/>
          <w:shd w:val="clear" w:color="auto" w:fill="FFFFFF"/>
          <w:lang w:val="ru-RU"/>
        </w:rPr>
        <w:t>.</w:t>
      </w:r>
    </w:p>
    <w:p w:rsidR="004D2120" w:rsidRPr="00C85469" w:rsidRDefault="004D2120" w:rsidP="00514BF9">
      <w:pPr>
        <w:autoSpaceDE w:val="0"/>
        <w:autoSpaceDN w:val="0"/>
        <w:adjustRightInd w:val="0"/>
        <w:ind w:firstLine="720"/>
        <w:jc w:val="both"/>
        <w:rPr>
          <w:rFonts w:ascii="Georgia" w:hAnsi="Georgia"/>
          <w:sz w:val="24"/>
          <w:szCs w:val="24"/>
          <w:lang w:val="mk-MK"/>
        </w:rPr>
      </w:pPr>
      <w:r w:rsidRPr="00C85469">
        <w:rPr>
          <w:rFonts w:ascii="Georgia" w:hAnsi="Georgia"/>
          <w:sz w:val="24"/>
          <w:szCs w:val="24"/>
          <w:lang w:val="mk-MK"/>
        </w:rPr>
        <w:t>Степенот на онеспособеност според ТДИ 2 индекс</w:t>
      </w:r>
      <w:r w:rsidRPr="00C85469">
        <w:rPr>
          <w:rFonts w:ascii="Georgia" w:hAnsi="Georgia"/>
          <w:color w:val="212121"/>
          <w:sz w:val="24"/>
          <w:szCs w:val="24"/>
          <w:shd w:val="clear" w:color="auto" w:fill="FFFFFF"/>
          <w:lang w:val="mk-MK"/>
        </w:rPr>
        <w:t xml:space="preserve"> варира во интервалот 57,03</w:t>
      </w:r>
      <w:r w:rsidRPr="00C85469">
        <w:rPr>
          <w:rFonts w:ascii="Georgia" w:hAnsi="Georgia"/>
          <w:color w:val="212121"/>
          <w:sz w:val="24"/>
          <w:szCs w:val="24"/>
          <w:shd w:val="clear" w:color="auto" w:fill="FFFFFF"/>
          <w:lang w:val="mk-MK"/>
        </w:rPr>
        <w:sym w:font="Symbol" w:char="F0B1"/>
      </w:r>
      <w:r w:rsidRPr="00C85469">
        <w:rPr>
          <w:rFonts w:ascii="Georgia" w:hAnsi="Georgia"/>
          <w:color w:val="212121"/>
          <w:sz w:val="24"/>
          <w:szCs w:val="24"/>
          <w:shd w:val="clear" w:color="auto" w:fill="FFFFFF"/>
          <w:lang w:val="mk-MK"/>
        </w:rPr>
        <w:t>17,25%</w:t>
      </w:r>
      <w:r w:rsidRPr="00C85469">
        <w:rPr>
          <w:rFonts w:ascii="Georgia" w:hAnsi="Georgia"/>
          <w:color w:val="212121"/>
          <w:sz w:val="24"/>
          <w:szCs w:val="24"/>
          <w:shd w:val="clear" w:color="auto" w:fill="FFFFFF"/>
          <w:lang w:val="ru-RU"/>
        </w:rPr>
        <w:t>;</w:t>
      </w:r>
      <w:r w:rsidRPr="00C85469">
        <w:rPr>
          <w:rFonts w:ascii="Georgia" w:hAnsi="Georgia"/>
          <w:color w:val="212121"/>
          <w:sz w:val="24"/>
          <w:szCs w:val="24"/>
          <w:shd w:val="clear" w:color="auto" w:fill="FFFFFF"/>
          <w:lang w:val="mk-MK"/>
        </w:rPr>
        <w:t xml:space="preserve"> </w:t>
      </w:r>
      <w:r w:rsidRPr="00C85469">
        <w:rPr>
          <w:rFonts w:ascii="Georgia" w:hAnsi="Georgia"/>
          <w:color w:val="212121"/>
          <w:sz w:val="24"/>
          <w:szCs w:val="24"/>
          <w:shd w:val="clear" w:color="auto" w:fill="FFFFFF"/>
          <w:lang w:val="mk-MK"/>
        </w:rPr>
        <w:sym w:font="Symbol" w:char="F0B1"/>
      </w:r>
      <w:r w:rsidRPr="00C85469">
        <w:rPr>
          <w:rFonts w:ascii="Georgia" w:hAnsi="Georgia"/>
          <w:color w:val="212121"/>
          <w:sz w:val="24"/>
          <w:szCs w:val="24"/>
          <w:shd w:val="clear" w:color="auto" w:fill="FFFFFF"/>
          <w:lang w:val="mk-MK"/>
        </w:rPr>
        <w:t>95,00%</w:t>
      </w:r>
      <w:r w:rsidRPr="00C85469">
        <w:rPr>
          <w:rFonts w:ascii="Georgia" w:hAnsi="Georgia"/>
          <w:color w:val="212121"/>
          <w:sz w:val="24"/>
          <w:szCs w:val="24"/>
          <w:shd w:val="clear" w:color="auto" w:fill="FFFFFF"/>
        </w:rPr>
        <w:t>CI</w:t>
      </w:r>
      <w:r w:rsidRPr="00C85469">
        <w:rPr>
          <w:rFonts w:ascii="Georgia" w:hAnsi="Georgia"/>
          <w:color w:val="212121"/>
          <w:sz w:val="24"/>
          <w:szCs w:val="24"/>
          <w:shd w:val="clear" w:color="auto" w:fill="FFFFFF"/>
          <w:lang w:val="ru-RU"/>
        </w:rPr>
        <w:t>:52,58-61,49; медијаната изнесува 52</w:t>
      </w:r>
      <w:r w:rsidRPr="00C85469">
        <w:rPr>
          <w:rFonts w:ascii="Georgia" w:hAnsi="Georgia"/>
          <w:color w:val="212121"/>
          <w:sz w:val="24"/>
          <w:szCs w:val="24"/>
          <w:shd w:val="clear" w:color="auto" w:fill="FFFFFF"/>
          <w:lang w:val="mk-MK"/>
        </w:rPr>
        <w:t>%</w:t>
      </w:r>
      <w:r w:rsidRPr="00C85469">
        <w:rPr>
          <w:rFonts w:ascii="Georgia" w:hAnsi="Georgia"/>
          <w:color w:val="212121"/>
          <w:sz w:val="24"/>
          <w:szCs w:val="24"/>
          <w:shd w:val="clear" w:color="auto" w:fill="FFFFFF"/>
          <w:lang w:val="ru-RU"/>
        </w:rPr>
        <w:t>, минималната вредност изнесува 32</w:t>
      </w:r>
      <w:r w:rsidRPr="00C85469">
        <w:rPr>
          <w:rFonts w:ascii="Georgia" w:hAnsi="Georgia"/>
          <w:color w:val="212121"/>
          <w:sz w:val="24"/>
          <w:szCs w:val="24"/>
          <w:shd w:val="clear" w:color="auto" w:fill="FFFFFF"/>
          <w:lang w:val="mk-MK"/>
        </w:rPr>
        <w:t>%</w:t>
      </w:r>
      <w:r w:rsidRPr="00C85469">
        <w:rPr>
          <w:rFonts w:ascii="Georgia" w:hAnsi="Georgia"/>
          <w:color w:val="212121"/>
          <w:sz w:val="24"/>
          <w:szCs w:val="24"/>
          <w:shd w:val="clear" w:color="auto" w:fill="FFFFFF"/>
          <w:lang w:val="ru-RU"/>
        </w:rPr>
        <w:t xml:space="preserve"> максималната вредност изнесува 89</w:t>
      </w:r>
      <w:r w:rsidRPr="00C85469">
        <w:rPr>
          <w:rFonts w:ascii="Georgia" w:hAnsi="Georgia"/>
          <w:color w:val="212121"/>
          <w:sz w:val="24"/>
          <w:szCs w:val="24"/>
          <w:shd w:val="clear" w:color="auto" w:fill="FFFFFF"/>
          <w:lang w:val="mk-MK"/>
        </w:rPr>
        <w:t>%</w:t>
      </w:r>
      <w:r w:rsidRPr="00C85469">
        <w:rPr>
          <w:rFonts w:ascii="Georgia" w:hAnsi="Georgia"/>
          <w:color w:val="212121"/>
          <w:sz w:val="24"/>
          <w:szCs w:val="24"/>
          <w:shd w:val="clear" w:color="auto" w:fill="FFFFFF"/>
          <w:lang w:val="ru-RU"/>
        </w:rPr>
        <w:t>.</w:t>
      </w:r>
    </w:p>
    <w:p w:rsidR="004D2120" w:rsidRPr="00C85469" w:rsidRDefault="004D2120" w:rsidP="00514BF9">
      <w:pPr>
        <w:autoSpaceDE w:val="0"/>
        <w:autoSpaceDN w:val="0"/>
        <w:adjustRightInd w:val="0"/>
        <w:ind w:firstLine="720"/>
        <w:jc w:val="both"/>
        <w:rPr>
          <w:rFonts w:ascii="Georgia" w:hAnsi="Georgia"/>
          <w:color w:val="212121"/>
          <w:sz w:val="24"/>
          <w:szCs w:val="24"/>
          <w:shd w:val="clear" w:color="auto" w:fill="FFFFFF"/>
          <w:lang w:val="ru-RU"/>
        </w:rPr>
      </w:pPr>
      <w:r w:rsidRPr="00C85469">
        <w:rPr>
          <w:rFonts w:ascii="Georgia" w:hAnsi="Georgia"/>
          <w:sz w:val="24"/>
          <w:szCs w:val="24"/>
          <w:lang w:val="mk-MK"/>
        </w:rPr>
        <w:t>Степенот на онеспособеност според ТДИ 3 индекс</w:t>
      </w:r>
      <w:r w:rsidRPr="00C85469">
        <w:rPr>
          <w:rFonts w:ascii="Georgia" w:hAnsi="Georgia"/>
          <w:color w:val="212121"/>
          <w:sz w:val="24"/>
          <w:szCs w:val="24"/>
          <w:shd w:val="clear" w:color="auto" w:fill="FFFFFF"/>
          <w:lang w:val="mk-MK"/>
        </w:rPr>
        <w:t xml:space="preserve"> варира во интервалот 42,07</w:t>
      </w:r>
      <w:r w:rsidRPr="00C85469">
        <w:rPr>
          <w:rFonts w:ascii="Georgia" w:hAnsi="Georgia"/>
          <w:color w:val="212121"/>
          <w:sz w:val="24"/>
          <w:szCs w:val="24"/>
          <w:shd w:val="clear" w:color="auto" w:fill="FFFFFF"/>
          <w:lang w:val="mk-MK"/>
        </w:rPr>
        <w:sym w:font="Symbol" w:char="F0B1"/>
      </w:r>
      <w:r w:rsidRPr="00C85469">
        <w:rPr>
          <w:rFonts w:ascii="Georgia" w:hAnsi="Georgia"/>
          <w:color w:val="212121"/>
          <w:sz w:val="24"/>
          <w:szCs w:val="24"/>
          <w:shd w:val="clear" w:color="auto" w:fill="FFFFFF"/>
          <w:lang w:val="mk-MK"/>
        </w:rPr>
        <w:t>11,96%</w:t>
      </w:r>
      <w:r w:rsidRPr="00C85469">
        <w:rPr>
          <w:rFonts w:ascii="Georgia" w:hAnsi="Georgia"/>
          <w:color w:val="212121"/>
          <w:sz w:val="24"/>
          <w:szCs w:val="24"/>
          <w:shd w:val="clear" w:color="auto" w:fill="FFFFFF"/>
          <w:lang w:val="ru-RU"/>
        </w:rPr>
        <w:t>;</w:t>
      </w:r>
      <w:r w:rsidRPr="00C85469">
        <w:rPr>
          <w:rFonts w:ascii="Georgia" w:hAnsi="Georgia"/>
          <w:color w:val="212121"/>
          <w:sz w:val="24"/>
          <w:szCs w:val="24"/>
          <w:shd w:val="clear" w:color="auto" w:fill="FFFFFF"/>
          <w:lang w:val="mk-MK"/>
        </w:rPr>
        <w:t xml:space="preserve"> </w:t>
      </w:r>
      <w:r w:rsidRPr="00C85469">
        <w:rPr>
          <w:rFonts w:ascii="Georgia" w:hAnsi="Georgia"/>
          <w:color w:val="212121"/>
          <w:sz w:val="24"/>
          <w:szCs w:val="24"/>
          <w:shd w:val="clear" w:color="auto" w:fill="FFFFFF"/>
          <w:lang w:val="mk-MK"/>
        </w:rPr>
        <w:sym w:font="Symbol" w:char="F0B1"/>
      </w:r>
      <w:r w:rsidRPr="00C85469">
        <w:rPr>
          <w:rFonts w:ascii="Georgia" w:hAnsi="Georgia"/>
          <w:color w:val="212121"/>
          <w:sz w:val="24"/>
          <w:szCs w:val="24"/>
          <w:shd w:val="clear" w:color="auto" w:fill="FFFFFF"/>
          <w:lang w:val="mk-MK"/>
        </w:rPr>
        <w:t>95,00%</w:t>
      </w:r>
      <w:r w:rsidRPr="00C85469">
        <w:rPr>
          <w:rFonts w:ascii="Georgia" w:hAnsi="Georgia"/>
          <w:color w:val="212121"/>
          <w:sz w:val="24"/>
          <w:szCs w:val="24"/>
          <w:shd w:val="clear" w:color="auto" w:fill="FFFFFF"/>
        </w:rPr>
        <w:t>CI</w:t>
      </w:r>
      <w:r w:rsidRPr="00C85469">
        <w:rPr>
          <w:rFonts w:ascii="Georgia" w:hAnsi="Georgia"/>
          <w:color w:val="212121"/>
          <w:sz w:val="24"/>
          <w:szCs w:val="24"/>
          <w:shd w:val="clear" w:color="auto" w:fill="FFFFFF"/>
          <w:lang w:val="ru-RU"/>
        </w:rPr>
        <w:t>:38,98-45,16; медијаната изнесува 38</w:t>
      </w:r>
      <w:r w:rsidRPr="00C85469">
        <w:rPr>
          <w:rFonts w:ascii="Georgia" w:hAnsi="Georgia"/>
          <w:color w:val="212121"/>
          <w:sz w:val="24"/>
          <w:szCs w:val="24"/>
          <w:shd w:val="clear" w:color="auto" w:fill="FFFFFF"/>
          <w:lang w:val="mk-MK"/>
        </w:rPr>
        <w:t>%</w:t>
      </w:r>
      <w:r w:rsidRPr="00C85469">
        <w:rPr>
          <w:rFonts w:ascii="Georgia" w:hAnsi="Georgia"/>
          <w:color w:val="212121"/>
          <w:sz w:val="24"/>
          <w:szCs w:val="24"/>
          <w:shd w:val="clear" w:color="auto" w:fill="FFFFFF"/>
          <w:lang w:val="ru-RU"/>
        </w:rPr>
        <w:t>, минималната вредност изнесува 21</w:t>
      </w:r>
      <w:r w:rsidRPr="00C85469">
        <w:rPr>
          <w:rFonts w:ascii="Georgia" w:hAnsi="Georgia"/>
          <w:color w:val="212121"/>
          <w:sz w:val="24"/>
          <w:szCs w:val="24"/>
          <w:shd w:val="clear" w:color="auto" w:fill="FFFFFF"/>
          <w:lang w:val="mk-MK"/>
        </w:rPr>
        <w:t>%</w:t>
      </w:r>
      <w:r w:rsidRPr="00C85469">
        <w:rPr>
          <w:rFonts w:ascii="Georgia" w:hAnsi="Georgia"/>
          <w:color w:val="212121"/>
          <w:sz w:val="24"/>
          <w:szCs w:val="24"/>
          <w:shd w:val="clear" w:color="auto" w:fill="FFFFFF"/>
          <w:lang w:val="ru-RU"/>
        </w:rPr>
        <w:t xml:space="preserve"> а максималната вредност изнесува 72</w:t>
      </w:r>
      <w:r w:rsidRPr="00C85469">
        <w:rPr>
          <w:rFonts w:ascii="Georgia" w:hAnsi="Georgia"/>
          <w:color w:val="212121"/>
          <w:sz w:val="24"/>
          <w:szCs w:val="24"/>
          <w:shd w:val="clear" w:color="auto" w:fill="FFFFFF"/>
          <w:lang w:val="mk-MK"/>
        </w:rPr>
        <w:t>%</w:t>
      </w:r>
      <w:r w:rsidRPr="00C85469">
        <w:rPr>
          <w:rFonts w:ascii="Georgia" w:hAnsi="Georgia"/>
          <w:color w:val="212121"/>
          <w:sz w:val="24"/>
          <w:szCs w:val="24"/>
          <w:shd w:val="clear" w:color="auto" w:fill="FFFFFF"/>
          <w:lang w:val="ru-RU"/>
        </w:rPr>
        <w:t>.</w:t>
      </w:r>
    </w:p>
    <w:p w:rsidR="004D2120" w:rsidRPr="00C85469" w:rsidRDefault="004D2120" w:rsidP="00514BF9">
      <w:pPr>
        <w:autoSpaceDE w:val="0"/>
        <w:autoSpaceDN w:val="0"/>
        <w:adjustRightInd w:val="0"/>
        <w:ind w:firstLine="720"/>
        <w:jc w:val="both"/>
        <w:rPr>
          <w:rFonts w:ascii="Georgia" w:hAnsi="Georgia"/>
          <w:sz w:val="24"/>
          <w:szCs w:val="24"/>
          <w:lang w:val="mk-MK"/>
        </w:rPr>
      </w:pPr>
      <w:r w:rsidRPr="00C85469">
        <w:rPr>
          <w:rFonts w:ascii="Georgia" w:hAnsi="Georgia"/>
          <w:sz w:val="24"/>
          <w:szCs w:val="24"/>
          <w:lang w:val="mk-MK"/>
        </w:rPr>
        <w:t>Степенот на онеспособеност според ТДИ 4 индекс</w:t>
      </w:r>
      <w:r w:rsidRPr="00C85469">
        <w:rPr>
          <w:rFonts w:ascii="Georgia" w:hAnsi="Georgia"/>
          <w:color w:val="212121"/>
          <w:sz w:val="24"/>
          <w:szCs w:val="24"/>
          <w:shd w:val="clear" w:color="auto" w:fill="FFFFFF"/>
          <w:lang w:val="mk-MK"/>
        </w:rPr>
        <w:t xml:space="preserve"> варира во интервалот 37,50</w:t>
      </w:r>
      <w:r w:rsidRPr="00C85469">
        <w:rPr>
          <w:rFonts w:ascii="Georgia" w:hAnsi="Georgia"/>
          <w:color w:val="212121"/>
          <w:sz w:val="24"/>
          <w:szCs w:val="24"/>
          <w:shd w:val="clear" w:color="auto" w:fill="FFFFFF"/>
          <w:lang w:val="mk-MK"/>
        </w:rPr>
        <w:sym w:font="Symbol" w:char="F0B1"/>
      </w:r>
      <w:r w:rsidRPr="00C85469">
        <w:rPr>
          <w:rFonts w:ascii="Georgia" w:hAnsi="Georgia"/>
          <w:color w:val="212121"/>
          <w:sz w:val="24"/>
          <w:szCs w:val="24"/>
          <w:shd w:val="clear" w:color="auto" w:fill="FFFFFF"/>
          <w:lang w:val="mk-MK"/>
        </w:rPr>
        <w:t>11,54%</w:t>
      </w:r>
      <w:r w:rsidRPr="00C85469">
        <w:rPr>
          <w:rFonts w:ascii="Georgia" w:hAnsi="Georgia"/>
          <w:color w:val="212121"/>
          <w:sz w:val="24"/>
          <w:szCs w:val="24"/>
          <w:shd w:val="clear" w:color="auto" w:fill="FFFFFF"/>
          <w:lang w:val="ru-RU"/>
        </w:rPr>
        <w:t>;</w:t>
      </w:r>
      <w:r w:rsidRPr="00C85469">
        <w:rPr>
          <w:rFonts w:ascii="Georgia" w:hAnsi="Georgia"/>
          <w:color w:val="212121"/>
          <w:sz w:val="24"/>
          <w:szCs w:val="24"/>
          <w:shd w:val="clear" w:color="auto" w:fill="FFFFFF"/>
          <w:lang w:val="mk-MK"/>
        </w:rPr>
        <w:t xml:space="preserve"> </w:t>
      </w:r>
      <w:r w:rsidRPr="00C85469">
        <w:rPr>
          <w:rFonts w:ascii="Georgia" w:hAnsi="Georgia"/>
          <w:color w:val="212121"/>
          <w:sz w:val="24"/>
          <w:szCs w:val="24"/>
          <w:shd w:val="clear" w:color="auto" w:fill="FFFFFF"/>
          <w:lang w:val="mk-MK"/>
        </w:rPr>
        <w:sym w:font="Symbol" w:char="F0B1"/>
      </w:r>
      <w:r w:rsidRPr="00C85469">
        <w:rPr>
          <w:rFonts w:ascii="Georgia" w:hAnsi="Georgia"/>
          <w:color w:val="212121"/>
          <w:sz w:val="24"/>
          <w:szCs w:val="24"/>
          <w:shd w:val="clear" w:color="auto" w:fill="FFFFFF"/>
          <w:lang w:val="mk-MK"/>
        </w:rPr>
        <w:t>95,00%</w:t>
      </w:r>
      <w:r w:rsidRPr="00C85469">
        <w:rPr>
          <w:rFonts w:ascii="Georgia" w:hAnsi="Georgia"/>
          <w:color w:val="212121"/>
          <w:sz w:val="24"/>
          <w:szCs w:val="24"/>
          <w:shd w:val="clear" w:color="auto" w:fill="FFFFFF"/>
        </w:rPr>
        <w:t>CI</w:t>
      </w:r>
      <w:r w:rsidRPr="00C85469">
        <w:rPr>
          <w:rFonts w:ascii="Georgia" w:hAnsi="Georgia"/>
          <w:color w:val="212121"/>
          <w:sz w:val="24"/>
          <w:szCs w:val="24"/>
          <w:shd w:val="clear" w:color="auto" w:fill="FFFFFF"/>
          <w:lang w:val="ru-RU"/>
        </w:rPr>
        <w:t>:34,52-40,48; медијаната изнесува 36</w:t>
      </w:r>
      <w:r w:rsidRPr="00C85469">
        <w:rPr>
          <w:rFonts w:ascii="Georgia" w:hAnsi="Georgia"/>
          <w:color w:val="212121"/>
          <w:sz w:val="24"/>
          <w:szCs w:val="24"/>
          <w:shd w:val="clear" w:color="auto" w:fill="FFFFFF"/>
          <w:lang w:val="mk-MK"/>
        </w:rPr>
        <w:t>%</w:t>
      </w:r>
      <w:r w:rsidRPr="00C85469">
        <w:rPr>
          <w:rFonts w:ascii="Georgia" w:hAnsi="Georgia"/>
          <w:color w:val="212121"/>
          <w:sz w:val="24"/>
          <w:szCs w:val="24"/>
          <w:shd w:val="clear" w:color="auto" w:fill="FFFFFF"/>
          <w:lang w:val="ru-RU"/>
        </w:rPr>
        <w:t>; минималната вредност изнесува 16</w:t>
      </w:r>
      <w:r w:rsidRPr="00C85469">
        <w:rPr>
          <w:rFonts w:ascii="Georgia" w:hAnsi="Georgia"/>
          <w:color w:val="212121"/>
          <w:sz w:val="24"/>
          <w:szCs w:val="24"/>
          <w:shd w:val="clear" w:color="auto" w:fill="FFFFFF"/>
          <w:lang w:val="mk-MK"/>
        </w:rPr>
        <w:t>%</w:t>
      </w:r>
      <w:r w:rsidRPr="00C85469">
        <w:rPr>
          <w:rFonts w:ascii="Georgia" w:hAnsi="Georgia"/>
          <w:color w:val="212121"/>
          <w:sz w:val="24"/>
          <w:szCs w:val="24"/>
          <w:shd w:val="clear" w:color="auto" w:fill="FFFFFF"/>
          <w:lang w:val="ru-RU"/>
        </w:rPr>
        <w:t xml:space="preserve"> а максималната вредност изнесува 61</w:t>
      </w:r>
      <w:r w:rsidRPr="00C85469">
        <w:rPr>
          <w:rFonts w:ascii="Georgia" w:hAnsi="Georgia"/>
          <w:color w:val="212121"/>
          <w:sz w:val="24"/>
          <w:szCs w:val="24"/>
          <w:shd w:val="clear" w:color="auto" w:fill="FFFFFF"/>
          <w:lang w:val="mk-MK"/>
        </w:rPr>
        <w:t>%</w:t>
      </w:r>
      <w:r w:rsidRPr="00C85469">
        <w:rPr>
          <w:rFonts w:ascii="Georgia" w:hAnsi="Georgia"/>
          <w:color w:val="212121"/>
          <w:sz w:val="24"/>
          <w:szCs w:val="24"/>
          <w:shd w:val="clear" w:color="auto" w:fill="FFFFFF"/>
          <w:lang w:val="ru-RU"/>
        </w:rPr>
        <w:t>.</w:t>
      </w:r>
    </w:p>
    <w:p w:rsidR="004D2120" w:rsidRPr="00C85469" w:rsidRDefault="004D2120" w:rsidP="00C85469">
      <w:pPr>
        <w:autoSpaceDE w:val="0"/>
        <w:autoSpaceDN w:val="0"/>
        <w:adjustRightInd w:val="0"/>
        <w:jc w:val="both"/>
        <w:rPr>
          <w:rFonts w:ascii="Georgia" w:hAnsi="Georgia"/>
          <w:sz w:val="24"/>
          <w:szCs w:val="24"/>
          <w:lang w:val="mk-MK"/>
        </w:rPr>
      </w:pPr>
    </w:p>
    <w:p w:rsidR="004D2120" w:rsidRPr="00C85469" w:rsidRDefault="004D2120" w:rsidP="00C07E3E">
      <w:pPr>
        <w:jc w:val="center"/>
        <w:rPr>
          <w:rFonts w:ascii="Georgia" w:hAnsi="Georgia"/>
          <w:sz w:val="24"/>
          <w:szCs w:val="24"/>
          <w:lang w:val="mk-MK"/>
        </w:rPr>
      </w:pPr>
      <w:r w:rsidRPr="00C07E3E">
        <w:rPr>
          <w:rFonts w:ascii="Georgia" w:hAnsi="Georgia"/>
          <w:sz w:val="20"/>
          <w:szCs w:val="24"/>
          <w:lang w:val="mk-MK"/>
        </w:rPr>
        <w:lastRenderedPageBreak/>
        <w:t>Табела 18. Степен на онеспособеност според ТДИ индекс</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95"/>
        <w:gridCol w:w="374"/>
        <w:gridCol w:w="693"/>
        <w:gridCol w:w="1285"/>
        <w:gridCol w:w="1285"/>
        <w:gridCol w:w="900"/>
        <w:gridCol w:w="1156"/>
        <w:gridCol w:w="1186"/>
        <w:gridCol w:w="1005"/>
      </w:tblGrid>
      <w:tr w:rsidR="004D2120" w:rsidRPr="00C85469" w:rsidTr="00313A7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bCs/>
                <w:sz w:val="24"/>
                <w:szCs w:val="24"/>
              </w:rPr>
              <w:t>Variable</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bCs/>
                <w:sz w:val="24"/>
                <w:szCs w:val="24"/>
              </w:rPr>
              <w:t>N</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Mean</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cs="Arial"/>
                <w:bCs/>
                <w:color w:val="000000"/>
                <w:sz w:val="24"/>
                <w:szCs w:val="24"/>
              </w:rPr>
            </w:pPr>
            <w:r w:rsidRPr="00C85469">
              <w:rPr>
                <w:rFonts w:ascii="Georgia" w:hAnsi="Georgia" w:cs="Arial"/>
                <w:bCs/>
                <w:color w:val="000000"/>
                <w:sz w:val="24"/>
                <w:szCs w:val="24"/>
              </w:rPr>
              <w:t>Confidence</w:t>
            </w:r>
          </w:p>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-95,00%</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cs="Arial"/>
                <w:bCs/>
                <w:color w:val="000000"/>
                <w:sz w:val="24"/>
                <w:szCs w:val="24"/>
              </w:rPr>
            </w:pPr>
            <w:r w:rsidRPr="00C85469">
              <w:rPr>
                <w:rFonts w:ascii="Georgia" w:hAnsi="Georgia" w:cs="Arial"/>
                <w:bCs/>
                <w:color w:val="000000"/>
                <w:sz w:val="24"/>
                <w:szCs w:val="24"/>
              </w:rPr>
              <w:t>Confidence</w:t>
            </w:r>
          </w:p>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+95,00%</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Median</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Minimum</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Maximum</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Std.Dev.</w:t>
            </w:r>
          </w:p>
        </w:tc>
      </w:tr>
      <w:tr w:rsidR="004D2120" w:rsidRPr="00C85469" w:rsidTr="00313A7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ТДИ 1</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60</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71,60</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67,40</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lang w:val="mk-MK"/>
              </w:rPr>
            </w:pPr>
            <w:r w:rsidRPr="00C85469">
              <w:rPr>
                <w:rFonts w:ascii="Georgia" w:hAnsi="Georgia" w:cs="Arial"/>
                <w:color w:val="000000"/>
                <w:sz w:val="24"/>
                <w:szCs w:val="24"/>
              </w:rPr>
              <w:t>75,</w:t>
            </w:r>
            <w:r w:rsidRPr="00C85469">
              <w:rPr>
                <w:rFonts w:ascii="Georgia" w:hAnsi="Georgia" w:cs="Arial"/>
                <w:color w:val="000000"/>
                <w:sz w:val="24"/>
                <w:szCs w:val="24"/>
                <w:lang w:val="mk-MK"/>
              </w:rPr>
              <w:t>80</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74</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40</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95</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16,25</w:t>
            </w:r>
          </w:p>
        </w:tc>
      </w:tr>
      <w:tr w:rsidR="004D2120" w:rsidRPr="00C85469" w:rsidTr="00313A7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ТДИ 2</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60</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57,03</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lang w:val="mk-MK"/>
              </w:rPr>
            </w:pPr>
            <w:r w:rsidRPr="00C85469">
              <w:rPr>
                <w:rFonts w:ascii="Georgia" w:hAnsi="Georgia" w:cs="Arial"/>
                <w:color w:val="000000"/>
                <w:sz w:val="24"/>
                <w:szCs w:val="24"/>
              </w:rPr>
              <w:t>52,5</w:t>
            </w:r>
            <w:r w:rsidRPr="00C85469">
              <w:rPr>
                <w:rFonts w:ascii="Georgia" w:hAnsi="Georgia" w:cs="Arial"/>
                <w:color w:val="000000"/>
                <w:sz w:val="24"/>
                <w:szCs w:val="24"/>
                <w:lang w:val="mk-MK"/>
              </w:rPr>
              <w:t>8</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61,49</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52</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32</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89</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17,25</w:t>
            </w:r>
          </w:p>
        </w:tc>
      </w:tr>
      <w:tr w:rsidR="004D2120" w:rsidRPr="00C85469" w:rsidTr="00313A7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ТДИ 3</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60</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42,07</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lang w:val="mk-MK"/>
              </w:rPr>
            </w:pPr>
            <w:r w:rsidRPr="00C85469">
              <w:rPr>
                <w:rFonts w:ascii="Georgia" w:hAnsi="Georgia" w:cs="Arial"/>
                <w:color w:val="000000"/>
                <w:sz w:val="24"/>
                <w:szCs w:val="24"/>
              </w:rPr>
              <w:t>38,9</w:t>
            </w:r>
            <w:r w:rsidRPr="00C85469">
              <w:rPr>
                <w:rFonts w:ascii="Georgia" w:hAnsi="Georgia" w:cs="Arial"/>
                <w:color w:val="000000"/>
                <w:sz w:val="24"/>
                <w:szCs w:val="24"/>
                <w:lang w:val="mk-MK"/>
              </w:rPr>
              <w:t>8</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lang w:val="mk-MK"/>
              </w:rPr>
            </w:pPr>
            <w:r w:rsidRPr="00C85469">
              <w:rPr>
                <w:rFonts w:ascii="Georgia" w:hAnsi="Georgia" w:cs="Arial"/>
                <w:color w:val="000000"/>
                <w:sz w:val="24"/>
                <w:szCs w:val="24"/>
              </w:rPr>
              <w:t>45,1</w:t>
            </w:r>
            <w:r w:rsidRPr="00C85469">
              <w:rPr>
                <w:rFonts w:ascii="Georgia" w:hAnsi="Georgia" w:cs="Arial"/>
                <w:color w:val="000000"/>
                <w:sz w:val="24"/>
                <w:szCs w:val="24"/>
                <w:lang w:val="mk-MK"/>
              </w:rPr>
              <w:t>6</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38</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21</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72</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11,96</w:t>
            </w:r>
          </w:p>
        </w:tc>
      </w:tr>
      <w:tr w:rsidR="004D2120" w:rsidRPr="00C85469" w:rsidTr="00313A7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ТДИ 4</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60</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37,50</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34,52</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lang w:val="mk-MK"/>
              </w:rPr>
            </w:pPr>
            <w:r w:rsidRPr="00C85469">
              <w:rPr>
                <w:rFonts w:ascii="Georgia" w:hAnsi="Georgia" w:cs="Arial"/>
                <w:color w:val="000000"/>
                <w:sz w:val="24"/>
                <w:szCs w:val="24"/>
              </w:rPr>
              <w:t>40,4</w:t>
            </w:r>
            <w:r w:rsidRPr="00C85469">
              <w:rPr>
                <w:rFonts w:ascii="Georgia" w:hAnsi="Georgia" w:cs="Arial"/>
                <w:color w:val="000000"/>
                <w:sz w:val="24"/>
                <w:szCs w:val="24"/>
                <w:lang w:val="mk-MK"/>
              </w:rPr>
              <w:t>8</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36</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16</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61</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lang w:val="mk-MK"/>
              </w:rPr>
            </w:pPr>
            <w:r w:rsidRPr="00C85469">
              <w:rPr>
                <w:rFonts w:ascii="Georgia" w:hAnsi="Georgia" w:cs="Arial"/>
                <w:color w:val="000000"/>
                <w:sz w:val="24"/>
                <w:szCs w:val="24"/>
              </w:rPr>
              <w:t>11,5</w:t>
            </w:r>
            <w:r w:rsidRPr="00C85469">
              <w:rPr>
                <w:rFonts w:ascii="Georgia" w:hAnsi="Georgia" w:cs="Arial"/>
                <w:color w:val="000000"/>
                <w:sz w:val="24"/>
                <w:szCs w:val="24"/>
                <w:lang w:val="mk-MK"/>
              </w:rPr>
              <w:t>4</w:t>
            </w:r>
          </w:p>
        </w:tc>
      </w:tr>
    </w:tbl>
    <w:p w:rsidR="00C07E3E" w:rsidRDefault="00C07E3E" w:rsidP="00C07E3E">
      <w:pPr>
        <w:ind w:firstLine="720"/>
        <w:rPr>
          <w:rFonts w:ascii="Georgia" w:hAnsi="Georgia"/>
          <w:sz w:val="24"/>
          <w:szCs w:val="24"/>
          <w:lang w:val="mk-MK"/>
        </w:rPr>
      </w:pPr>
    </w:p>
    <w:p w:rsidR="004D2120" w:rsidRPr="00C07E3E" w:rsidRDefault="00C07E3E" w:rsidP="00C07E3E">
      <w:pPr>
        <w:ind w:firstLine="720"/>
        <w:jc w:val="center"/>
        <w:rPr>
          <w:rFonts w:ascii="Georgia" w:hAnsi="Georgia"/>
          <w:sz w:val="20"/>
          <w:szCs w:val="24"/>
          <w:lang w:val="mk-MK"/>
        </w:rPr>
      </w:pPr>
      <w:r w:rsidRPr="00C07E3E">
        <w:rPr>
          <w:rFonts w:ascii="Georgia" w:hAnsi="Georgia"/>
          <w:sz w:val="20"/>
          <w:szCs w:val="24"/>
          <w:lang w:val="mk-MK"/>
        </w:rPr>
        <w:t>Графикон  16. Степен на онеспособеност според ТДИ индекс</w:t>
      </w:r>
    </w:p>
    <w:p w:rsidR="004D2120" w:rsidRPr="00C85469" w:rsidRDefault="004D2120" w:rsidP="00C85469">
      <w:pPr>
        <w:jc w:val="center"/>
        <w:rPr>
          <w:rFonts w:ascii="Georgia" w:hAnsi="Georgia"/>
          <w:sz w:val="24"/>
          <w:szCs w:val="24"/>
          <w:lang w:val="mk-MK"/>
        </w:rPr>
      </w:pPr>
      <w:r w:rsidRPr="00C85469">
        <w:rPr>
          <w:rFonts w:ascii="Georgia" w:hAnsi="Georgia"/>
          <w:sz w:val="24"/>
          <w:szCs w:val="24"/>
        </w:rPr>
        <w:object w:dxaOrig="7050" w:dyaOrig="4941">
          <v:shape id="_x0000_i1030" type="#_x0000_t75" style="width:352.5pt;height:247.8pt" o:ole="">
            <v:imagedata r:id="rId47" o:title=""/>
          </v:shape>
          <o:OLEObject Type="Embed" ProgID="STATISTICA.Graph" ShapeID="_x0000_i1030" DrawAspect="Content" ObjectID="_1745330271" r:id="rId48">
            <o:FieldCodes>\s</o:FieldCodes>
          </o:OLEObject>
        </w:object>
      </w:r>
    </w:p>
    <w:p w:rsidR="004D2120" w:rsidRPr="00C85469" w:rsidRDefault="004D2120" w:rsidP="00C85469">
      <w:pPr>
        <w:rPr>
          <w:rFonts w:ascii="Georgia" w:hAnsi="Georgia"/>
          <w:sz w:val="24"/>
          <w:szCs w:val="24"/>
          <w:lang w:val="mk-MK"/>
        </w:rPr>
      </w:pPr>
    </w:p>
    <w:p w:rsidR="004D2120" w:rsidRPr="00C85469" w:rsidRDefault="004D2120" w:rsidP="00C07E3E">
      <w:pPr>
        <w:ind w:firstLine="720"/>
        <w:jc w:val="both"/>
        <w:rPr>
          <w:rFonts w:ascii="Georgia" w:hAnsi="Georgia"/>
          <w:sz w:val="24"/>
          <w:szCs w:val="24"/>
          <w:lang w:val="mk-MK"/>
        </w:rPr>
      </w:pPr>
      <w:r w:rsidRPr="00C85469">
        <w:rPr>
          <w:rFonts w:ascii="Georgia" w:hAnsi="Georgia"/>
          <w:sz w:val="24"/>
          <w:szCs w:val="24"/>
          <w:lang w:val="mk-MK"/>
        </w:rPr>
        <w:t xml:space="preserve">Резултатите прикажани на табела 18.1 се однесуваат на степенот на онеспособеност според ТДИ индекс во релацијата </w:t>
      </w:r>
      <w:r w:rsidRPr="00C85469">
        <w:rPr>
          <w:rFonts w:ascii="Georgia" w:hAnsi="Georgia"/>
          <w:sz w:val="24"/>
          <w:szCs w:val="24"/>
          <w:lang w:val="mk-MK"/>
        </w:rPr>
        <w:tab/>
        <w:t>ТДИ 1 &amp; ТДИ 2 &amp;   ТДИ 3 &amp; ТДИ 4.</w:t>
      </w:r>
    </w:p>
    <w:p w:rsidR="004D2120" w:rsidRPr="00C85469" w:rsidRDefault="004D2120" w:rsidP="00C07E3E">
      <w:pPr>
        <w:ind w:firstLine="720"/>
        <w:jc w:val="both"/>
        <w:rPr>
          <w:rFonts w:ascii="Georgia" w:hAnsi="Georgia"/>
          <w:sz w:val="24"/>
          <w:szCs w:val="24"/>
          <w:lang w:val="ru-RU"/>
        </w:rPr>
      </w:pPr>
      <w:r w:rsidRPr="00C85469">
        <w:rPr>
          <w:rFonts w:ascii="Georgia" w:hAnsi="Georgia"/>
          <w:sz w:val="24"/>
          <w:szCs w:val="24"/>
          <w:lang w:val="mk-MK"/>
        </w:rPr>
        <w:t xml:space="preserve">За </w:t>
      </w:r>
      <w:r w:rsidRPr="00C85469">
        <w:rPr>
          <w:rFonts w:ascii="Georgia" w:hAnsi="Georgia" w:cs="Arial"/>
          <w:color w:val="000000"/>
          <w:sz w:val="24"/>
          <w:szCs w:val="24"/>
          <w:lang w:val="mk-MK"/>
        </w:rPr>
        <w:t xml:space="preserve">Friedman ANOVA Chi Sqr. </w:t>
      </w:r>
      <w:r w:rsidRPr="00C85469">
        <w:rPr>
          <w:rFonts w:ascii="Georgia" w:hAnsi="Georgia" w:cs="Arial"/>
          <w:color w:val="000000"/>
          <w:sz w:val="24"/>
          <w:szCs w:val="24"/>
          <w:lang w:val="ru-RU"/>
        </w:rPr>
        <w:t>(</w:t>
      </w:r>
      <w:r w:rsidRPr="00C85469">
        <w:rPr>
          <w:rFonts w:ascii="Georgia" w:hAnsi="Georgia" w:cs="Arial"/>
          <w:color w:val="000000"/>
          <w:sz w:val="24"/>
          <w:szCs w:val="24"/>
          <w:lang w:val="it-IT"/>
        </w:rPr>
        <w:t>N</w:t>
      </w:r>
      <w:r w:rsidRPr="00C85469">
        <w:rPr>
          <w:rFonts w:ascii="Georgia" w:hAnsi="Georgia" w:cs="Arial"/>
          <w:color w:val="000000"/>
          <w:sz w:val="24"/>
          <w:szCs w:val="24"/>
          <w:lang w:val="ru-RU"/>
        </w:rPr>
        <w:t xml:space="preserve"> = 60, </w:t>
      </w:r>
      <w:r w:rsidRPr="00C85469">
        <w:rPr>
          <w:rFonts w:ascii="Georgia" w:hAnsi="Georgia" w:cs="Arial"/>
          <w:color w:val="000000"/>
          <w:sz w:val="24"/>
          <w:szCs w:val="24"/>
          <w:lang w:val="it-IT"/>
        </w:rPr>
        <w:t>df</w:t>
      </w:r>
      <w:r w:rsidRPr="00C85469">
        <w:rPr>
          <w:rFonts w:ascii="Georgia" w:hAnsi="Georgia" w:cs="Arial"/>
          <w:color w:val="000000"/>
          <w:sz w:val="24"/>
          <w:szCs w:val="24"/>
          <w:lang w:val="ru-RU"/>
        </w:rPr>
        <w:t xml:space="preserve"> = 3) = 164,8</w:t>
      </w:r>
      <w:r w:rsidRPr="00C85469">
        <w:rPr>
          <w:rFonts w:ascii="Georgia" w:hAnsi="Georgia" w:cs="Arial"/>
          <w:color w:val="000000"/>
          <w:sz w:val="24"/>
          <w:szCs w:val="24"/>
          <w:lang w:val="mk-MK"/>
        </w:rPr>
        <w:t xml:space="preserve">1 и </w:t>
      </w:r>
      <w:r w:rsidRPr="00C85469">
        <w:rPr>
          <w:rFonts w:ascii="Georgia" w:hAnsi="Georgia" w:cs="Arial"/>
          <w:color w:val="000000"/>
          <w:sz w:val="24"/>
          <w:szCs w:val="24"/>
        </w:rPr>
        <w:t>p</w:t>
      </w:r>
      <w:r w:rsidRPr="00C85469">
        <w:rPr>
          <w:rFonts w:ascii="Georgia" w:hAnsi="Georgia" w:cs="Arial"/>
          <w:color w:val="000000"/>
          <w:sz w:val="24"/>
          <w:szCs w:val="24"/>
          <w:lang w:val="ru-RU"/>
        </w:rPr>
        <w:t>&lt;0,001(</w:t>
      </w:r>
      <w:r w:rsidRPr="00C85469">
        <w:rPr>
          <w:rFonts w:ascii="Georgia" w:hAnsi="Georgia" w:cs="Arial"/>
          <w:color w:val="000000"/>
          <w:sz w:val="24"/>
          <w:szCs w:val="24"/>
          <w:lang w:val="it-IT"/>
        </w:rPr>
        <w:t>p</w:t>
      </w:r>
      <w:r w:rsidRPr="00C85469">
        <w:rPr>
          <w:rFonts w:ascii="Georgia" w:hAnsi="Georgia" w:cs="Arial"/>
          <w:color w:val="000000"/>
          <w:sz w:val="24"/>
          <w:szCs w:val="24"/>
          <w:lang w:val="ru-RU"/>
        </w:rPr>
        <w:t xml:space="preserve"> =</w:t>
      </w:r>
      <w:r w:rsidRPr="00C85469">
        <w:rPr>
          <w:rFonts w:ascii="Georgia" w:hAnsi="Georgia" w:cs="Arial"/>
          <w:b/>
          <w:color w:val="000000"/>
          <w:sz w:val="24"/>
          <w:szCs w:val="24"/>
          <w:lang w:val="ru-RU"/>
        </w:rPr>
        <w:t>0,000</w:t>
      </w:r>
      <w:r w:rsidRPr="00C85469">
        <w:rPr>
          <w:rFonts w:ascii="Georgia" w:hAnsi="Georgia" w:cs="Arial"/>
          <w:color w:val="000000"/>
          <w:sz w:val="24"/>
          <w:szCs w:val="24"/>
          <w:lang w:val="ru-RU"/>
        </w:rPr>
        <w:t xml:space="preserve">) </w:t>
      </w:r>
      <w:r w:rsidRPr="00C85469">
        <w:rPr>
          <w:rFonts w:ascii="Georgia" w:hAnsi="Georgia"/>
          <w:sz w:val="24"/>
          <w:szCs w:val="24"/>
          <w:lang w:val="mk-MK"/>
        </w:rPr>
        <w:t>во релацијата</w:t>
      </w:r>
      <w:r w:rsidRPr="00C85469">
        <w:rPr>
          <w:rFonts w:ascii="Georgia" w:hAnsi="Georgia"/>
          <w:sz w:val="24"/>
          <w:szCs w:val="24"/>
          <w:lang w:val="ru-RU"/>
        </w:rPr>
        <w:t xml:space="preserve">  </w:t>
      </w:r>
      <w:r w:rsidRPr="00C85469">
        <w:rPr>
          <w:rFonts w:ascii="Georgia" w:hAnsi="Georgia"/>
          <w:sz w:val="24"/>
          <w:szCs w:val="24"/>
          <w:lang w:val="mk-MK"/>
        </w:rPr>
        <w:t>ТДИ 1 &amp; ТДИ 2 &amp;   ТДИ 3 &amp; ТДИ 4</w:t>
      </w:r>
      <w:r w:rsidRPr="00C85469">
        <w:rPr>
          <w:rFonts w:ascii="Georgia" w:hAnsi="Georgia"/>
          <w:sz w:val="24"/>
          <w:szCs w:val="24"/>
          <w:lang w:val="ru-RU"/>
        </w:rPr>
        <w:t xml:space="preserve"> постои значајна разлика во </w:t>
      </w:r>
      <w:r w:rsidRPr="00C85469">
        <w:rPr>
          <w:rFonts w:ascii="Georgia" w:hAnsi="Georgia"/>
          <w:sz w:val="24"/>
          <w:szCs w:val="24"/>
          <w:lang w:val="mk-MK"/>
        </w:rPr>
        <w:t>степенот на онеспособеност според ТДИ индекс.</w:t>
      </w:r>
    </w:p>
    <w:p w:rsidR="00F96D40" w:rsidRDefault="00F96D40">
      <w:pPr>
        <w:spacing w:after="160" w:line="259" w:lineRule="auto"/>
        <w:rPr>
          <w:rFonts w:ascii="Georgia" w:hAnsi="Georgia"/>
          <w:sz w:val="24"/>
          <w:szCs w:val="24"/>
          <w:lang w:val="ru-RU"/>
        </w:rPr>
      </w:pPr>
      <w:r>
        <w:rPr>
          <w:rFonts w:ascii="Georgia" w:hAnsi="Georgia"/>
          <w:sz w:val="24"/>
          <w:szCs w:val="24"/>
          <w:lang w:val="ru-RU"/>
        </w:rPr>
        <w:br w:type="page"/>
      </w:r>
    </w:p>
    <w:p w:rsidR="004D2120" w:rsidRPr="00C85469" w:rsidRDefault="004D2120" w:rsidP="00C85469">
      <w:pPr>
        <w:rPr>
          <w:rFonts w:ascii="Georgia" w:hAnsi="Georgia"/>
          <w:sz w:val="24"/>
          <w:szCs w:val="24"/>
          <w:lang w:val="ru-RU"/>
        </w:rPr>
      </w:pPr>
    </w:p>
    <w:p w:rsidR="004D2120" w:rsidRPr="00C07E3E" w:rsidRDefault="004D2120" w:rsidP="00C07E3E">
      <w:pPr>
        <w:jc w:val="center"/>
        <w:rPr>
          <w:rFonts w:ascii="Georgia" w:hAnsi="Georgia"/>
          <w:sz w:val="20"/>
          <w:szCs w:val="24"/>
          <w:lang w:val="ru-RU"/>
        </w:rPr>
      </w:pPr>
      <w:r w:rsidRPr="00C07E3E">
        <w:rPr>
          <w:rFonts w:ascii="Georgia" w:hAnsi="Georgia"/>
          <w:sz w:val="20"/>
          <w:szCs w:val="24"/>
          <w:lang w:val="mk-MK"/>
        </w:rPr>
        <w:t>Табела 18.</w:t>
      </w:r>
      <w:r w:rsidRPr="00C07E3E">
        <w:rPr>
          <w:rFonts w:ascii="Georgia" w:hAnsi="Georgia"/>
          <w:sz w:val="20"/>
          <w:szCs w:val="24"/>
          <w:lang w:val="ru-RU"/>
        </w:rPr>
        <w:t>1</w:t>
      </w:r>
      <w:r w:rsidRPr="00C07E3E">
        <w:rPr>
          <w:rFonts w:ascii="Georgia" w:hAnsi="Georgia"/>
          <w:sz w:val="20"/>
          <w:szCs w:val="24"/>
          <w:lang w:val="mk-MK"/>
        </w:rPr>
        <w:t xml:space="preserve"> Степен на онеспособеност според ТДИ индекс</w:t>
      </w:r>
      <w:r w:rsidR="00C07E3E" w:rsidRPr="00C07E3E">
        <w:rPr>
          <w:rFonts w:ascii="Georgia" w:hAnsi="Georgia"/>
          <w:sz w:val="20"/>
          <w:szCs w:val="24"/>
          <w:lang w:val="ru-RU"/>
        </w:rPr>
        <w:t xml:space="preserve"> /</w:t>
      </w:r>
      <w:r w:rsidRPr="00C07E3E">
        <w:rPr>
          <w:rFonts w:ascii="Georgia" w:hAnsi="Georgia"/>
          <w:sz w:val="20"/>
          <w:szCs w:val="24"/>
          <w:lang w:val="mk-MK"/>
        </w:rPr>
        <w:t>ТДИ 1 &amp; ТДИ 2 &amp; ТДИ 3 &amp; ТДИ 4</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95"/>
        <w:gridCol w:w="944"/>
        <w:gridCol w:w="852"/>
        <w:gridCol w:w="754"/>
        <w:gridCol w:w="1005"/>
      </w:tblGrid>
      <w:tr w:rsidR="004D2120" w:rsidRPr="00C85469" w:rsidTr="00313A7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
                <w:bCs/>
                <w:sz w:val="24"/>
                <w:szCs w:val="24"/>
                <w:lang w:val="it-IT"/>
              </w:rPr>
            </w:pPr>
            <w:r w:rsidRPr="00C85469">
              <w:rPr>
                <w:rFonts w:ascii="Georgia" w:hAnsi="Georgia"/>
                <w:bCs/>
                <w:sz w:val="24"/>
                <w:szCs w:val="24"/>
              </w:rPr>
              <w:t>Variable</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Average</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cs="Arial"/>
                <w:bCs/>
                <w:color w:val="000000"/>
                <w:sz w:val="24"/>
                <w:szCs w:val="24"/>
                <w:lang w:val="mk-MK"/>
              </w:rPr>
            </w:pPr>
            <w:r w:rsidRPr="00C85469">
              <w:rPr>
                <w:rFonts w:ascii="Georgia" w:hAnsi="Georgia" w:cs="Arial"/>
                <w:bCs/>
                <w:color w:val="000000"/>
                <w:sz w:val="24"/>
                <w:szCs w:val="24"/>
              </w:rPr>
              <w:t>Sum of</w:t>
            </w:r>
          </w:p>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Rank</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cs="Arial"/>
                <w:bCs/>
                <w:color w:val="000000"/>
                <w:sz w:val="24"/>
                <w:szCs w:val="24"/>
              </w:rPr>
            </w:pPr>
            <w:r w:rsidRPr="00C85469">
              <w:rPr>
                <w:rFonts w:ascii="Georgia" w:hAnsi="Georgia" w:cs="Arial"/>
                <w:bCs/>
                <w:color w:val="000000"/>
                <w:sz w:val="24"/>
                <w:szCs w:val="24"/>
              </w:rPr>
              <w:t>Mean</w:t>
            </w:r>
          </w:p>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Ranks</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Std.Dev.</w:t>
            </w:r>
          </w:p>
        </w:tc>
      </w:tr>
      <w:tr w:rsidR="004D2120" w:rsidRPr="00C85469" w:rsidTr="00313A7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ТДИ 1</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3,98</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239,00</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71,60</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16,25</w:t>
            </w:r>
          </w:p>
        </w:tc>
      </w:tr>
      <w:tr w:rsidR="004D2120" w:rsidRPr="00C85469" w:rsidTr="00313A7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ТДИ 2</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lang w:val="mk-MK"/>
              </w:rPr>
            </w:pPr>
            <w:r w:rsidRPr="00C85469">
              <w:rPr>
                <w:rFonts w:ascii="Georgia" w:hAnsi="Georgia" w:cs="Arial"/>
                <w:color w:val="000000"/>
                <w:sz w:val="24"/>
                <w:szCs w:val="24"/>
              </w:rPr>
              <w:t>2,9</w:t>
            </w:r>
            <w:r w:rsidRPr="00C85469">
              <w:rPr>
                <w:rFonts w:ascii="Georgia" w:hAnsi="Georgia" w:cs="Arial"/>
                <w:color w:val="000000"/>
                <w:sz w:val="24"/>
                <w:szCs w:val="24"/>
                <w:lang w:val="mk-MK"/>
              </w:rPr>
              <w:t>6</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177,50</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57,03</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17,25</w:t>
            </w:r>
          </w:p>
        </w:tc>
      </w:tr>
      <w:tr w:rsidR="004D2120" w:rsidRPr="00C85469" w:rsidTr="00313A7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ТДИ 3</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1,90</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114,00</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42,07</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11,96</w:t>
            </w:r>
          </w:p>
        </w:tc>
      </w:tr>
      <w:tr w:rsidR="004D2120" w:rsidRPr="00C85469" w:rsidTr="00313A7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ТДИ 4</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lang w:val="mk-MK"/>
              </w:rPr>
            </w:pPr>
            <w:r w:rsidRPr="00C85469">
              <w:rPr>
                <w:rFonts w:ascii="Georgia" w:hAnsi="Georgia" w:cs="Arial"/>
                <w:color w:val="000000"/>
                <w:sz w:val="24"/>
                <w:szCs w:val="24"/>
              </w:rPr>
              <w:t>1,1</w:t>
            </w:r>
            <w:r w:rsidRPr="00C85469">
              <w:rPr>
                <w:rFonts w:ascii="Georgia" w:hAnsi="Georgia" w:cs="Arial"/>
                <w:color w:val="000000"/>
                <w:sz w:val="24"/>
                <w:szCs w:val="24"/>
                <w:lang w:val="mk-MK"/>
              </w:rPr>
              <w:t>6</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69,50</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37,50</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lang w:val="mk-MK"/>
              </w:rPr>
            </w:pPr>
            <w:r w:rsidRPr="00C85469">
              <w:rPr>
                <w:rFonts w:ascii="Georgia" w:hAnsi="Georgia" w:cs="Arial"/>
                <w:color w:val="000000"/>
                <w:sz w:val="24"/>
                <w:szCs w:val="24"/>
              </w:rPr>
              <w:t>11,5</w:t>
            </w:r>
            <w:r w:rsidRPr="00C85469">
              <w:rPr>
                <w:rFonts w:ascii="Georgia" w:hAnsi="Georgia" w:cs="Arial"/>
                <w:color w:val="000000"/>
                <w:sz w:val="24"/>
                <w:szCs w:val="24"/>
                <w:lang w:val="mk-MK"/>
              </w:rPr>
              <w:t>4</w:t>
            </w:r>
          </w:p>
        </w:tc>
      </w:tr>
    </w:tbl>
    <w:p w:rsidR="004D2120" w:rsidRPr="00C85469" w:rsidRDefault="004D2120" w:rsidP="00C85469">
      <w:pPr>
        <w:jc w:val="center"/>
        <w:rPr>
          <w:rFonts w:ascii="Georgia" w:hAnsi="Georgia"/>
          <w:sz w:val="24"/>
          <w:szCs w:val="24"/>
          <w:lang w:val="mk-MK"/>
        </w:rPr>
      </w:pPr>
    </w:p>
    <w:p w:rsidR="004D2120" w:rsidRPr="00C85469" w:rsidRDefault="004D2120" w:rsidP="00C07E3E">
      <w:pPr>
        <w:ind w:firstLine="720"/>
        <w:jc w:val="both"/>
        <w:rPr>
          <w:rFonts w:ascii="Georgia" w:hAnsi="Georgia"/>
          <w:sz w:val="24"/>
          <w:szCs w:val="24"/>
          <w:lang w:val="ru-RU"/>
        </w:rPr>
      </w:pPr>
      <w:r w:rsidRPr="00C85469">
        <w:rPr>
          <w:rFonts w:ascii="Georgia" w:hAnsi="Georgia"/>
          <w:sz w:val="24"/>
          <w:szCs w:val="24"/>
          <w:lang w:val="mk-MK"/>
        </w:rPr>
        <w:t xml:space="preserve">Степенот на онеспособеност по 12 месеци (ТДИ 4) за </w:t>
      </w:r>
      <w:r w:rsidRPr="00C85469">
        <w:rPr>
          <w:rFonts w:ascii="Georgia" w:hAnsi="Georgia"/>
          <w:sz w:val="24"/>
          <w:szCs w:val="24"/>
        </w:rPr>
        <w:t>Z</w:t>
      </w:r>
      <w:r w:rsidRPr="00C85469">
        <w:rPr>
          <w:rFonts w:ascii="Georgia" w:hAnsi="Georgia"/>
          <w:sz w:val="24"/>
          <w:szCs w:val="24"/>
          <w:lang w:val="ru-RU"/>
        </w:rPr>
        <w:t xml:space="preserve"> = 6,74 и  </w:t>
      </w:r>
      <w:r w:rsidRPr="00C85469">
        <w:rPr>
          <w:rFonts w:ascii="Georgia" w:hAnsi="Georgia"/>
          <w:sz w:val="24"/>
          <w:szCs w:val="24"/>
        </w:rPr>
        <w:t>p</w:t>
      </w:r>
      <w:r w:rsidRPr="00C85469">
        <w:rPr>
          <w:rFonts w:ascii="Georgia" w:hAnsi="Georgia"/>
          <w:sz w:val="24"/>
          <w:szCs w:val="24"/>
          <w:lang w:val="ru-RU"/>
        </w:rPr>
        <w:t>&lt;0,001(</w:t>
      </w:r>
      <w:r w:rsidRPr="00C85469">
        <w:rPr>
          <w:rFonts w:ascii="Georgia" w:hAnsi="Georgia"/>
          <w:sz w:val="24"/>
          <w:szCs w:val="24"/>
        </w:rPr>
        <w:t>p</w:t>
      </w:r>
      <w:r w:rsidRPr="00C85469">
        <w:rPr>
          <w:rFonts w:ascii="Georgia" w:hAnsi="Georgia"/>
          <w:sz w:val="24"/>
          <w:szCs w:val="24"/>
          <w:lang w:val="ru-RU"/>
        </w:rPr>
        <w:t>=</w:t>
      </w:r>
      <w:r w:rsidRPr="00C85469">
        <w:rPr>
          <w:rFonts w:ascii="Georgia" w:hAnsi="Georgia"/>
          <w:b/>
          <w:sz w:val="24"/>
          <w:szCs w:val="24"/>
          <w:lang w:val="ru-RU"/>
        </w:rPr>
        <w:t>0,000</w:t>
      </w:r>
      <w:r w:rsidRPr="00C85469">
        <w:rPr>
          <w:rFonts w:ascii="Georgia" w:hAnsi="Georgia"/>
          <w:sz w:val="24"/>
          <w:szCs w:val="24"/>
          <w:lang w:val="ru-RU"/>
        </w:rPr>
        <w:t>) значајно е помал него при првата посета (ТДИ 1) (табела 18.2).</w:t>
      </w:r>
    </w:p>
    <w:p w:rsidR="004D2120" w:rsidRPr="00C85469" w:rsidRDefault="004D2120" w:rsidP="00C85469">
      <w:pPr>
        <w:jc w:val="center"/>
        <w:rPr>
          <w:rFonts w:ascii="Georgia" w:hAnsi="Georgia"/>
          <w:sz w:val="24"/>
          <w:szCs w:val="24"/>
          <w:lang w:val="ru-RU"/>
        </w:rPr>
      </w:pPr>
    </w:p>
    <w:p w:rsidR="004D2120" w:rsidRPr="00C07E3E" w:rsidRDefault="004D2120" w:rsidP="00C07E3E">
      <w:pPr>
        <w:jc w:val="center"/>
        <w:rPr>
          <w:rFonts w:ascii="Georgia" w:hAnsi="Georgia"/>
          <w:sz w:val="20"/>
          <w:szCs w:val="24"/>
          <w:lang w:val="ru-RU"/>
        </w:rPr>
      </w:pPr>
      <w:r w:rsidRPr="00C07E3E">
        <w:rPr>
          <w:rFonts w:ascii="Georgia" w:hAnsi="Georgia"/>
          <w:sz w:val="20"/>
          <w:szCs w:val="24"/>
          <w:lang w:val="mk-MK"/>
        </w:rPr>
        <w:t>Табела 18.</w:t>
      </w:r>
      <w:r w:rsidRPr="00C07E3E">
        <w:rPr>
          <w:rFonts w:ascii="Georgia" w:hAnsi="Georgia"/>
          <w:sz w:val="20"/>
          <w:szCs w:val="24"/>
          <w:lang w:val="ru-RU"/>
        </w:rPr>
        <w:t>2</w:t>
      </w:r>
      <w:r w:rsidRPr="00C07E3E">
        <w:rPr>
          <w:rFonts w:ascii="Georgia" w:hAnsi="Georgia"/>
          <w:sz w:val="20"/>
          <w:szCs w:val="24"/>
          <w:lang w:val="mk-MK"/>
        </w:rPr>
        <w:t xml:space="preserve"> Степен на онеспособеност според ТДИ индекс</w:t>
      </w:r>
      <w:r w:rsidR="00C07E3E" w:rsidRPr="00C07E3E">
        <w:rPr>
          <w:rFonts w:ascii="Georgia" w:hAnsi="Georgia"/>
          <w:sz w:val="20"/>
          <w:szCs w:val="24"/>
          <w:lang w:val="ru-RU"/>
        </w:rPr>
        <w:t xml:space="preserve"> /</w:t>
      </w:r>
      <w:r w:rsidR="00C07E3E" w:rsidRPr="00C07E3E">
        <w:rPr>
          <w:rFonts w:ascii="Georgia" w:hAnsi="Georgia"/>
          <w:sz w:val="20"/>
          <w:szCs w:val="24"/>
          <w:lang w:val="mk-MK"/>
        </w:rPr>
        <w:t>ТДИ 1 &amp; ТДИ 4</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858"/>
        <w:gridCol w:w="648"/>
        <w:gridCol w:w="597"/>
        <w:gridCol w:w="547"/>
        <w:gridCol w:w="857"/>
      </w:tblGrid>
      <w:tr w:rsidR="004D2120" w:rsidRPr="00C85469" w:rsidTr="00313A7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autoSpaceDE w:val="0"/>
              <w:autoSpaceDN w:val="0"/>
              <w:adjustRightInd w:val="0"/>
              <w:jc w:val="center"/>
              <w:rPr>
                <w:rFonts w:ascii="Georgia" w:hAnsi="Georgia" w:cs="Arial CYR"/>
                <w:color w:val="000000"/>
                <w:sz w:val="24"/>
                <w:szCs w:val="24"/>
              </w:rPr>
            </w:pPr>
            <w:r w:rsidRPr="00C85469">
              <w:rPr>
                <w:rFonts w:ascii="Georgia" w:hAnsi="Georgia" w:cs="Arial CYR"/>
                <w:color w:val="000000"/>
                <w:sz w:val="24"/>
                <w:szCs w:val="24"/>
              </w:rPr>
              <w:t>Pair of Variables</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Valid</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T</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Z</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p-level</w:t>
            </w:r>
          </w:p>
        </w:tc>
      </w:tr>
      <w:tr w:rsidR="004D2120" w:rsidRPr="00C85469" w:rsidTr="00313A7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ТДИ 1 &amp; ТДИ 4</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60</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0,00</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lang w:val="mk-MK"/>
              </w:rPr>
            </w:pPr>
            <w:r w:rsidRPr="00C85469">
              <w:rPr>
                <w:rFonts w:ascii="Georgia" w:hAnsi="Georgia" w:cs="Arial"/>
                <w:color w:val="000000"/>
                <w:sz w:val="24"/>
                <w:szCs w:val="24"/>
              </w:rPr>
              <w:t>6,7</w:t>
            </w:r>
            <w:r w:rsidRPr="00C85469">
              <w:rPr>
                <w:rFonts w:ascii="Georgia" w:hAnsi="Georgia" w:cs="Arial"/>
                <w:color w:val="000000"/>
                <w:sz w:val="24"/>
                <w:szCs w:val="24"/>
                <w:lang w:val="mk-MK"/>
              </w:rPr>
              <w:t>4</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
                <w:sz w:val="24"/>
                <w:szCs w:val="24"/>
              </w:rPr>
            </w:pPr>
            <w:r w:rsidRPr="00C85469">
              <w:rPr>
                <w:rFonts w:ascii="Georgia" w:hAnsi="Georgia" w:cs="Arial"/>
                <w:b/>
                <w:color w:val="000000"/>
                <w:sz w:val="24"/>
                <w:szCs w:val="24"/>
              </w:rPr>
              <w:t>0,000</w:t>
            </w:r>
          </w:p>
        </w:tc>
      </w:tr>
    </w:tbl>
    <w:p w:rsidR="004D2120" w:rsidRPr="00C85469" w:rsidRDefault="004D2120" w:rsidP="00C85469">
      <w:pPr>
        <w:jc w:val="center"/>
        <w:rPr>
          <w:rFonts w:ascii="Georgia" w:hAnsi="Georgia"/>
          <w:sz w:val="24"/>
          <w:szCs w:val="24"/>
          <w:lang w:val="mk-MK"/>
        </w:rPr>
      </w:pPr>
    </w:p>
    <w:p w:rsidR="004D2120" w:rsidRPr="00C85469" w:rsidRDefault="004D2120" w:rsidP="00C85469">
      <w:pPr>
        <w:jc w:val="center"/>
        <w:rPr>
          <w:rFonts w:ascii="Georgia" w:hAnsi="Georgia"/>
          <w:sz w:val="24"/>
          <w:szCs w:val="24"/>
          <w:lang w:val="mk-MK"/>
        </w:rPr>
      </w:pPr>
    </w:p>
    <w:p w:rsidR="004D2120" w:rsidRPr="00C85469" w:rsidRDefault="004D2120" w:rsidP="00C85469">
      <w:pPr>
        <w:numPr>
          <w:ilvl w:val="1"/>
          <w:numId w:val="24"/>
        </w:numPr>
        <w:spacing w:after="0"/>
        <w:rPr>
          <w:rFonts w:ascii="Georgia" w:hAnsi="Georgia"/>
          <w:sz w:val="24"/>
          <w:szCs w:val="24"/>
          <w:lang w:val="mk-MK"/>
        </w:rPr>
      </w:pPr>
      <w:r w:rsidRPr="00C85469">
        <w:rPr>
          <w:rFonts w:ascii="Georgia" w:hAnsi="Georgia"/>
          <w:sz w:val="24"/>
          <w:szCs w:val="24"/>
          <w:lang w:val="mk-MK"/>
        </w:rPr>
        <w:t>Присуство на главоболки</w:t>
      </w:r>
    </w:p>
    <w:p w:rsidR="004D2120" w:rsidRPr="00C85469" w:rsidRDefault="004D2120" w:rsidP="00C85469">
      <w:pPr>
        <w:rPr>
          <w:rFonts w:ascii="Georgia" w:hAnsi="Georgia"/>
          <w:sz w:val="24"/>
          <w:szCs w:val="24"/>
          <w:lang w:val="mk-MK"/>
        </w:rPr>
      </w:pPr>
    </w:p>
    <w:p w:rsidR="004D2120" w:rsidRPr="00C85469" w:rsidRDefault="004D2120" w:rsidP="00C07E3E">
      <w:pPr>
        <w:ind w:firstLine="720"/>
        <w:jc w:val="both"/>
        <w:rPr>
          <w:rFonts w:ascii="Georgia" w:hAnsi="Georgia"/>
          <w:sz w:val="24"/>
          <w:szCs w:val="24"/>
          <w:lang w:val="mk-MK"/>
        </w:rPr>
      </w:pPr>
      <w:r w:rsidRPr="00C85469">
        <w:rPr>
          <w:rFonts w:ascii="Georgia" w:hAnsi="Georgia"/>
          <w:sz w:val="24"/>
          <w:szCs w:val="24"/>
          <w:lang w:val="mk-MK"/>
        </w:rPr>
        <w:t xml:space="preserve">На табела 19. прикажаните резултати се однесуваат на присуството на главоболки кај испитаниците во испитуваната група. При првата посета 42(70,00%) испитаници имале главоболки а 18(30,00%) испитаници немале главоболки. По 4 месеци од третманот, 41(68,33%) испитаници имале главоболки а 19(31,67%) испитаници немале главоболки. По 8 месеци од третманот, 37(61,67%) испитаници имале главоболки а 23(38,33%) испитаници немале главоболки. По 12 месеци од третманот, 30(50,00%) испитаници имале главоболки а 30(50,00%) испитаници немале главоболки. За    </w:t>
      </w:r>
      <w:r w:rsidRPr="00C85469">
        <w:rPr>
          <w:rFonts w:ascii="Georgia" w:hAnsi="Georgia" w:cs="Arial"/>
          <w:color w:val="000000"/>
          <w:sz w:val="24"/>
          <w:szCs w:val="24"/>
          <w:lang w:val="mk-MK"/>
        </w:rPr>
        <w:t>Q = 6,85 и p</w:t>
      </w:r>
      <w:r w:rsidRPr="00C85469">
        <w:rPr>
          <w:rFonts w:ascii="Georgia" w:hAnsi="Georgia" w:cs="Arial"/>
          <w:color w:val="000000"/>
          <w:sz w:val="24"/>
          <w:szCs w:val="24"/>
          <w:lang w:val="ru-RU"/>
        </w:rPr>
        <w:t>&gt;</w:t>
      </w:r>
      <w:r w:rsidRPr="00C85469">
        <w:rPr>
          <w:rFonts w:ascii="Georgia" w:hAnsi="Georgia" w:cs="Arial"/>
          <w:color w:val="000000"/>
          <w:sz w:val="24"/>
          <w:szCs w:val="24"/>
          <w:lang w:val="mk-MK"/>
        </w:rPr>
        <w:t>0,0</w:t>
      </w:r>
      <w:r w:rsidRPr="00C85469">
        <w:rPr>
          <w:rFonts w:ascii="Georgia" w:hAnsi="Georgia" w:cs="Arial"/>
          <w:color w:val="000000"/>
          <w:sz w:val="24"/>
          <w:szCs w:val="24"/>
          <w:lang w:val="ru-RU"/>
        </w:rPr>
        <w:t>5</w:t>
      </w:r>
      <w:r w:rsidRPr="00C85469">
        <w:rPr>
          <w:rFonts w:ascii="Georgia" w:hAnsi="Georgia" w:cs="Arial"/>
          <w:color w:val="000000"/>
          <w:sz w:val="24"/>
          <w:szCs w:val="24"/>
          <w:lang w:val="mk-MK"/>
        </w:rPr>
        <w:t>(p=0,0</w:t>
      </w:r>
      <w:r w:rsidRPr="00C85469">
        <w:rPr>
          <w:rFonts w:ascii="Georgia" w:hAnsi="Georgia" w:cs="Arial"/>
          <w:color w:val="000000"/>
          <w:sz w:val="24"/>
          <w:szCs w:val="24"/>
          <w:lang w:val="ru-RU"/>
        </w:rPr>
        <w:t>8</w:t>
      </w:r>
      <w:r w:rsidRPr="00C85469">
        <w:rPr>
          <w:rFonts w:ascii="Georgia" w:hAnsi="Georgia" w:cs="Arial"/>
          <w:color w:val="000000"/>
          <w:sz w:val="24"/>
          <w:szCs w:val="24"/>
          <w:lang w:val="mk-MK"/>
        </w:rPr>
        <w:t xml:space="preserve">) во релацијата </w:t>
      </w:r>
      <w:r w:rsidRPr="00C85469">
        <w:rPr>
          <w:rFonts w:ascii="Georgia" w:hAnsi="Georgia"/>
          <w:sz w:val="24"/>
          <w:szCs w:val="24"/>
          <w:lang w:val="mk-MK"/>
        </w:rPr>
        <w:t xml:space="preserve">главоболки 1 &amp; главоболки 2  &amp; главоболки 3 &amp; главоболки 4 не постои значајна разлика во присуството на главоболки кај испитаниците. </w:t>
      </w:r>
    </w:p>
    <w:p w:rsidR="004D2120" w:rsidRPr="00C85469" w:rsidRDefault="004D2120" w:rsidP="00C07E3E">
      <w:pPr>
        <w:ind w:firstLine="720"/>
        <w:jc w:val="both"/>
        <w:rPr>
          <w:rFonts w:ascii="Georgia" w:hAnsi="Georgia"/>
          <w:sz w:val="24"/>
          <w:szCs w:val="24"/>
          <w:lang w:val="ru-RU"/>
        </w:rPr>
      </w:pPr>
      <w:r w:rsidRPr="00C85469">
        <w:rPr>
          <w:rFonts w:ascii="Georgia" w:hAnsi="Georgia"/>
          <w:sz w:val="24"/>
          <w:szCs w:val="24"/>
          <w:lang w:val="mk-MK"/>
        </w:rPr>
        <w:lastRenderedPageBreak/>
        <w:t xml:space="preserve">Значајна разлика во присуството на главоболки регистрирана е во релацијата главоболки </w:t>
      </w:r>
      <w:r w:rsidRPr="00C85469">
        <w:rPr>
          <w:rFonts w:ascii="Georgia" w:hAnsi="Georgia"/>
          <w:sz w:val="24"/>
          <w:szCs w:val="24"/>
          <w:lang w:val="ru-RU"/>
        </w:rPr>
        <w:t>1</w:t>
      </w:r>
      <w:r w:rsidRPr="00C85469">
        <w:rPr>
          <w:rFonts w:ascii="Georgia" w:hAnsi="Georgia"/>
          <w:sz w:val="24"/>
          <w:szCs w:val="24"/>
          <w:lang w:val="mk-MK"/>
        </w:rPr>
        <w:t xml:space="preserve"> (прва посета) &amp; главоболки 4 (по 12 месеци третман) за </w:t>
      </w:r>
      <w:r w:rsidRPr="00C85469">
        <w:rPr>
          <w:rFonts w:ascii="Georgia" w:hAnsi="Georgia"/>
          <w:color w:val="000000"/>
          <w:sz w:val="24"/>
          <w:szCs w:val="24"/>
        </w:rPr>
        <w:t>McNemar</w:t>
      </w:r>
      <w:r w:rsidRPr="00C85469">
        <w:rPr>
          <w:rFonts w:ascii="Georgia" w:hAnsi="Georgia"/>
          <w:color w:val="000000"/>
          <w:sz w:val="24"/>
          <w:szCs w:val="24"/>
          <w:lang w:val="ru-RU"/>
        </w:rPr>
        <w:t xml:space="preserve"> </w:t>
      </w:r>
      <w:r w:rsidRPr="00C85469">
        <w:rPr>
          <w:rFonts w:ascii="Georgia" w:hAnsi="Georgia"/>
          <w:color w:val="000000"/>
          <w:sz w:val="24"/>
          <w:szCs w:val="24"/>
        </w:rPr>
        <w:t>Test</w:t>
      </w:r>
      <w:r w:rsidRPr="00C85469">
        <w:rPr>
          <w:rFonts w:ascii="Georgia" w:hAnsi="Georgia"/>
          <w:color w:val="000000"/>
          <w:sz w:val="24"/>
          <w:szCs w:val="24"/>
          <w:lang w:val="ru-RU"/>
        </w:rPr>
        <w:t xml:space="preserve"> /</w:t>
      </w:r>
      <w:r w:rsidRPr="00C85469">
        <w:rPr>
          <w:rFonts w:ascii="Georgia" w:hAnsi="Georgia"/>
          <w:color w:val="000000"/>
          <w:sz w:val="24"/>
          <w:szCs w:val="24"/>
          <w:lang w:val="mk-MK"/>
        </w:rPr>
        <w:t xml:space="preserve"> Exact </w:t>
      </w:r>
      <w:r w:rsidRPr="00C85469">
        <w:rPr>
          <w:rFonts w:ascii="Georgia" w:hAnsi="Georgia"/>
          <w:color w:val="000000"/>
          <w:sz w:val="24"/>
          <w:szCs w:val="24"/>
        </w:rPr>
        <w:t>Sig</w:t>
      </w:r>
      <w:r w:rsidRPr="00C85469">
        <w:rPr>
          <w:rFonts w:ascii="Georgia" w:hAnsi="Georgia"/>
          <w:color w:val="000000"/>
          <w:sz w:val="24"/>
          <w:szCs w:val="24"/>
          <w:lang w:val="ru-RU"/>
        </w:rPr>
        <w:t>.</w:t>
      </w:r>
      <w:r w:rsidRPr="00C85469">
        <w:rPr>
          <w:rFonts w:ascii="Georgia" w:hAnsi="Georgia"/>
          <w:color w:val="000000"/>
          <w:sz w:val="24"/>
          <w:szCs w:val="24"/>
          <w:lang w:val="mk-MK"/>
        </w:rPr>
        <w:t xml:space="preserve"> / (2-sided)</w:t>
      </w:r>
      <w:r w:rsidRPr="00C85469">
        <w:rPr>
          <w:rFonts w:ascii="Georgia" w:hAnsi="Georgia"/>
          <w:sz w:val="24"/>
          <w:szCs w:val="24"/>
          <w:lang w:val="ru-RU"/>
        </w:rPr>
        <w:t xml:space="preserve"> = </w:t>
      </w:r>
      <w:r w:rsidRPr="00C85469">
        <w:rPr>
          <w:rFonts w:ascii="Georgia" w:hAnsi="Georgia"/>
          <w:b/>
          <w:sz w:val="24"/>
          <w:szCs w:val="24"/>
          <w:lang w:val="mk-MK"/>
        </w:rPr>
        <w:t>0</w:t>
      </w:r>
      <w:r w:rsidRPr="00C85469">
        <w:rPr>
          <w:rFonts w:ascii="Georgia" w:hAnsi="Georgia"/>
          <w:b/>
          <w:sz w:val="24"/>
          <w:szCs w:val="24"/>
          <w:lang w:val="ru-RU"/>
        </w:rPr>
        <w:t>,</w:t>
      </w:r>
      <w:r w:rsidRPr="00C85469">
        <w:rPr>
          <w:rFonts w:ascii="Georgia" w:hAnsi="Georgia"/>
          <w:b/>
          <w:sz w:val="24"/>
          <w:szCs w:val="24"/>
          <w:lang w:val="mk-MK"/>
        </w:rPr>
        <w:t>029</w:t>
      </w:r>
      <w:r w:rsidRPr="00C85469">
        <w:rPr>
          <w:rFonts w:ascii="Georgia" w:hAnsi="Georgia"/>
          <w:sz w:val="24"/>
          <w:szCs w:val="24"/>
          <w:lang w:val="mk-MK"/>
        </w:rPr>
        <w:t xml:space="preserve"> и</w:t>
      </w:r>
      <w:r w:rsidRPr="00C85469">
        <w:rPr>
          <w:rFonts w:ascii="Georgia" w:hAnsi="Georgia"/>
          <w:sz w:val="24"/>
          <w:szCs w:val="24"/>
          <w:lang w:val="ru-RU"/>
        </w:rPr>
        <w:t xml:space="preserve"> </w:t>
      </w:r>
      <w:r w:rsidRPr="00C85469">
        <w:rPr>
          <w:rFonts w:ascii="Georgia" w:hAnsi="Georgia"/>
          <w:sz w:val="24"/>
          <w:szCs w:val="24"/>
        </w:rPr>
        <w:t>p</w:t>
      </w:r>
      <w:r w:rsidRPr="00C85469">
        <w:rPr>
          <w:rFonts w:ascii="Georgia" w:hAnsi="Georgia"/>
          <w:sz w:val="24"/>
          <w:szCs w:val="24"/>
          <w:lang w:val="ru-RU"/>
        </w:rPr>
        <w:t>&lt;0,05.</w:t>
      </w:r>
    </w:p>
    <w:p w:rsidR="004D2120" w:rsidRPr="00C07E3E" w:rsidRDefault="004D2120" w:rsidP="00C07E3E">
      <w:pPr>
        <w:jc w:val="center"/>
        <w:rPr>
          <w:rFonts w:ascii="Georgia" w:hAnsi="Georgia"/>
          <w:sz w:val="20"/>
          <w:szCs w:val="24"/>
          <w:lang w:val="mk-MK"/>
        </w:rPr>
      </w:pPr>
      <w:r w:rsidRPr="00C07E3E">
        <w:rPr>
          <w:rFonts w:ascii="Georgia" w:hAnsi="Georgia"/>
          <w:sz w:val="20"/>
          <w:szCs w:val="24"/>
          <w:lang w:val="mk-MK"/>
        </w:rPr>
        <w:t>Табела 19. Присуство на главоболки</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631"/>
        <w:gridCol w:w="575"/>
        <w:gridCol w:w="901"/>
        <w:gridCol w:w="916"/>
      </w:tblGrid>
      <w:tr w:rsidR="004D2120" w:rsidRPr="00C85469" w:rsidTr="00313A7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
                <w:bCs/>
                <w:sz w:val="24"/>
                <w:szCs w:val="24"/>
                <w:lang w:val="mk-MK"/>
              </w:rPr>
            </w:pPr>
            <w:r w:rsidRPr="00C85469">
              <w:rPr>
                <w:rFonts w:ascii="Georgia" w:hAnsi="Georgia"/>
                <w:bCs/>
                <w:sz w:val="24"/>
                <w:szCs w:val="24"/>
                <w:lang w:val="mk-MK"/>
              </w:rPr>
              <w:t>Variable</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lang w:val="mk-MK"/>
              </w:rPr>
            </w:pPr>
            <w:r w:rsidRPr="00C85469">
              <w:rPr>
                <w:rFonts w:ascii="Georgia" w:hAnsi="Georgia" w:cs="Arial"/>
                <w:bCs/>
                <w:color w:val="000000"/>
                <w:sz w:val="24"/>
                <w:szCs w:val="24"/>
                <w:lang w:val="mk-MK"/>
              </w:rPr>
              <w:t>Sum</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cs="Arial"/>
                <w:bCs/>
                <w:color w:val="000000"/>
                <w:sz w:val="24"/>
                <w:szCs w:val="24"/>
                <w:lang w:val="mk-MK"/>
              </w:rPr>
            </w:pPr>
            <w:r w:rsidRPr="00C85469">
              <w:rPr>
                <w:rFonts w:ascii="Georgia" w:hAnsi="Georgia" w:cs="Arial"/>
                <w:bCs/>
                <w:color w:val="000000"/>
                <w:sz w:val="24"/>
                <w:szCs w:val="24"/>
                <w:lang w:val="mk-MK"/>
              </w:rPr>
              <w:t>Percent</w:t>
            </w:r>
          </w:p>
          <w:p w:rsidR="004D2120" w:rsidRPr="00C85469" w:rsidRDefault="004D2120" w:rsidP="00C85469">
            <w:pPr>
              <w:jc w:val="center"/>
              <w:rPr>
                <w:rFonts w:ascii="Georgia" w:hAnsi="Georgia"/>
                <w:bCs/>
                <w:sz w:val="24"/>
                <w:szCs w:val="24"/>
                <w:lang w:val="mk-MK"/>
              </w:rPr>
            </w:pPr>
            <w:r w:rsidRPr="00C85469">
              <w:rPr>
                <w:rFonts w:ascii="Georgia" w:hAnsi="Georgia" w:cs="Arial"/>
                <w:bCs/>
                <w:color w:val="000000"/>
                <w:sz w:val="24"/>
                <w:szCs w:val="24"/>
                <w:lang w:val="mk-MK"/>
              </w:rPr>
              <w:t>0</w:t>
            </w:r>
            <w:r w:rsidRPr="00C85469">
              <w:rPr>
                <w:rFonts w:ascii="Georgia" w:hAnsi="Georgia" w:cs="Arial"/>
                <w:bCs/>
                <w:color w:val="000000"/>
                <w:sz w:val="24"/>
                <w:szCs w:val="24"/>
                <w:vertAlign w:val="superscript"/>
              </w:rPr>
              <w:sym w:font="Symbol" w:char="F0A2"/>
            </w:r>
            <w:r w:rsidRPr="00C85469">
              <w:rPr>
                <w:rFonts w:ascii="Georgia" w:hAnsi="Georgia" w:cs="Arial"/>
                <w:bCs/>
                <w:color w:val="000000"/>
                <w:sz w:val="24"/>
                <w:szCs w:val="24"/>
                <w:vertAlign w:val="superscript"/>
                <w:lang w:val="mk-MK"/>
              </w:rPr>
              <w:t xml:space="preserve"> </w:t>
            </w:r>
            <w:r w:rsidRPr="00C85469">
              <w:rPr>
                <w:rFonts w:ascii="Georgia" w:hAnsi="Georgia"/>
                <w:bCs/>
                <w:sz w:val="24"/>
                <w:szCs w:val="24"/>
                <w:lang w:val="mk-MK"/>
              </w:rPr>
              <w:t>s</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cs="Arial"/>
                <w:bCs/>
                <w:color w:val="000000"/>
                <w:sz w:val="24"/>
                <w:szCs w:val="24"/>
              </w:rPr>
            </w:pPr>
            <w:r w:rsidRPr="00C85469">
              <w:rPr>
                <w:rFonts w:ascii="Georgia" w:hAnsi="Georgia" w:cs="Arial"/>
                <w:bCs/>
                <w:color w:val="000000"/>
                <w:sz w:val="24"/>
                <w:szCs w:val="24"/>
                <w:lang w:val="mk-MK"/>
              </w:rPr>
              <w:t>Percen</w:t>
            </w:r>
            <w:r w:rsidRPr="00C85469">
              <w:rPr>
                <w:rFonts w:ascii="Georgia" w:hAnsi="Georgia" w:cs="Arial"/>
                <w:bCs/>
                <w:color w:val="000000"/>
                <w:sz w:val="24"/>
                <w:szCs w:val="24"/>
              </w:rPr>
              <w:t>t</w:t>
            </w:r>
          </w:p>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1</w:t>
            </w:r>
            <w:r w:rsidRPr="00C85469">
              <w:rPr>
                <w:rFonts w:ascii="Georgia" w:hAnsi="Georgia" w:cs="Arial"/>
                <w:bCs/>
                <w:color w:val="000000"/>
                <w:sz w:val="24"/>
                <w:szCs w:val="24"/>
                <w:vertAlign w:val="superscript"/>
              </w:rPr>
              <w:sym w:font="Symbol" w:char="F0A2"/>
            </w:r>
            <w:r w:rsidRPr="00C85469">
              <w:rPr>
                <w:rFonts w:ascii="Georgia" w:hAnsi="Georgia" w:cs="Arial"/>
                <w:bCs/>
                <w:color w:val="000000"/>
                <w:sz w:val="24"/>
                <w:szCs w:val="24"/>
                <w:vertAlign w:val="superscript"/>
              </w:rPr>
              <w:t xml:space="preserve"> </w:t>
            </w:r>
            <w:r w:rsidRPr="00C85469">
              <w:rPr>
                <w:rFonts w:ascii="Georgia" w:hAnsi="Georgia"/>
                <w:bCs/>
                <w:sz w:val="24"/>
                <w:szCs w:val="24"/>
              </w:rPr>
              <w:t>s</w:t>
            </w:r>
          </w:p>
        </w:tc>
      </w:tr>
      <w:tr w:rsidR="004D2120" w:rsidRPr="00C85469" w:rsidTr="00313A7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Главоболки 1</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42</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30,00</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70,00</w:t>
            </w:r>
          </w:p>
        </w:tc>
      </w:tr>
      <w:tr w:rsidR="004D2120" w:rsidRPr="00C85469" w:rsidTr="00313A7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Главоболки 2</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41</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31,67</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68,33</w:t>
            </w:r>
          </w:p>
        </w:tc>
      </w:tr>
      <w:tr w:rsidR="004D2120" w:rsidRPr="00C85469" w:rsidTr="00313A7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Главоболки 3</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37</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38,33</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61,67</w:t>
            </w:r>
          </w:p>
        </w:tc>
      </w:tr>
      <w:tr w:rsidR="004D2120" w:rsidRPr="00C85469" w:rsidTr="00313A7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Главоболки 4</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30</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50,00</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50,00</w:t>
            </w:r>
          </w:p>
        </w:tc>
      </w:tr>
    </w:tbl>
    <w:p w:rsidR="004D2120" w:rsidRPr="00C85469" w:rsidRDefault="004D2120" w:rsidP="00C85469">
      <w:pPr>
        <w:rPr>
          <w:rFonts w:ascii="Georgia" w:hAnsi="Georgia"/>
          <w:sz w:val="24"/>
          <w:szCs w:val="24"/>
          <w:lang w:val="mk-MK"/>
        </w:rPr>
      </w:pPr>
    </w:p>
    <w:p w:rsidR="004D2120" w:rsidRPr="00C85469" w:rsidRDefault="004D2120" w:rsidP="00C85469">
      <w:pPr>
        <w:rPr>
          <w:rFonts w:ascii="Georgia" w:hAnsi="Georgia"/>
          <w:sz w:val="24"/>
          <w:szCs w:val="24"/>
          <w:lang w:val="mk-MK"/>
        </w:rPr>
      </w:pPr>
      <w:r w:rsidRPr="00C85469">
        <w:rPr>
          <w:rFonts w:ascii="Georgia" w:hAnsi="Georgia"/>
          <w:sz w:val="24"/>
          <w:szCs w:val="24"/>
          <w:lang w:val="mk-MK"/>
        </w:rPr>
        <w:t>2.4 Присуство на крепитации</w:t>
      </w:r>
    </w:p>
    <w:p w:rsidR="004D2120" w:rsidRPr="00C85469" w:rsidRDefault="004D2120" w:rsidP="00C85469">
      <w:pPr>
        <w:rPr>
          <w:rFonts w:ascii="Georgia" w:hAnsi="Georgia"/>
          <w:sz w:val="24"/>
          <w:szCs w:val="24"/>
          <w:lang w:val="mk-MK"/>
        </w:rPr>
      </w:pPr>
    </w:p>
    <w:p w:rsidR="004D2120" w:rsidRPr="00C85469" w:rsidRDefault="004D2120" w:rsidP="00C07E3E">
      <w:pPr>
        <w:ind w:firstLine="720"/>
        <w:jc w:val="both"/>
        <w:rPr>
          <w:rFonts w:ascii="Georgia" w:hAnsi="Georgia"/>
          <w:sz w:val="24"/>
          <w:szCs w:val="24"/>
          <w:lang w:val="mk-MK"/>
        </w:rPr>
      </w:pPr>
      <w:r w:rsidRPr="00C85469">
        <w:rPr>
          <w:rFonts w:ascii="Georgia" w:hAnsi="Georgia"/>
          <w:sz w:val="24"/>
          <w:szCs w:val="24"/>
          <w:lang w:val="mk-MK"/>
        </w:rPr>
        <w:t xml:space="preserve">На табела 20. прикажаните резултати се однесуваат на присуството на крепитации кај испитаниците во испитуваната група. При првата посета 31(51,67%) испитаници имале крепитации а 29(48,33%) испитаници немале крепитации. По 4 месеци од третманот, 28(46,67%) испитаници имале крепитации а 32(53,33%) испитаници немале крепитации. По 8 месеци од третманот, 26(43,33%) испитаници имале крепитации а 34(56,67%) испитаници немале крепитации. По 12 месеци од третманот, 22(36,67%) испитаници имале крепитации а 38(63,33%) испитаници немале крепитации. За               </w:t>
      </w:r>
      <w:r w:rsidRPr="00C85469">
        <w:rPr>
          <w:rFonts w:ascii="Georgia" w:hAnsi="Georgia" w:cs="Arial"/>
          <w:color w:val="000000"/>
          <w:sz w:val="24"/>
          <w:szCs w:val="24"/>
          <w:lang w:val="mk-MK"/>
        </w:rPr>
        <w:t>Q = 10,47 и p&lt;0,05(p=</w:t>
      </w:r>
      <w:r w:rsidRPr="00C85469">
        <w:rPr>
          <w:rFonts w:ascii="Georgia" w:hAnsi="Georgia" w:cs="Arial"/>
          <w:b/>
          <w:color w:val="000000"/>
          <w:sz w:val="24"/>
          <w:szCs w:val="24"/>
          <w:lang w:val="mk-MK"/>
        </w:rPr>
        <w:t>0,01</w:t>
      </w:r>
      <w:r w:rsidRPr="00C85469">
        <w:rPr>
          <w:rFonts w:ascii="Georgia" w:hAnsi="Georgia" w:cs="Arial"/>
          <w:color w:val="000000"/>
          <w:sz w:val="24"/>
          <w:szCs w:val="24"/>
          <w:lang w:val="mk-MK"/>
        </w:rPr>
        <w:t xml:space="preserve">) во релацијата </w:t>
      </w:r>
      <w:r w:rsidRPr="00C85469">
        <w:rPr>
          <w:rFonts w:ascii="Georgia" w:hAnsi="Georgia"/>
          <w:sz w:val="24"/>
          <w:szCs w:val="24"/>
          <w:lang w:val="mk-MK"/>
        </w:rPr>
        <w:t xml:space="preserve">крепитации 1 &amp; крепитации 2  &amp; крепитации 3 &amp; крепитации 4 постои значајна разлика во присуството на крепитации кај испитаниците. </w:t>
      </w:r>
    </w:p>
    <w:p w:rsidR="004D2120" w:rsidRPr="00C85469" w:rsidRDefault="004D2120" w:rsidP="00C07E3E">
      <w:pPr>
        <w:ind w:firstLine="720"/>
        <w:jc w:val="both"/>
        <w:rPr>
          <w:rFonts w:ascii="Georgia" w:hAnsi="Georgia"/>
          <w:sz w:val="24"/>
          <w:szCs w:val="24"/>
          <w:lang w:val="ru-RU"/>
        </w:rPr>
      </w:pPr>
      <w:r w:rsidRPr="00C85469">
        <w:rPr>
          <w:rFonts w:ascii="Georgia" w:hAnsi="Georgia"/>
          <w:sz w:val="24"/>
          <w:szCs w:val="24"/>
          <w:lang w:val="mk-MK"/>
        </w:rPr>
        <w:t xml:space="preserve">Значајна разлика во присуството на крепитации регистрирана е во релацијата крепитации </w:t>
      </w:r>
      <w:r w:rsidRPr="00C85469">
        <w:rPr>
          <w:rFonts w:ascii="Georgia" w:hAnsi="Georgia"/>
          <w:sz w:val="24"/>
          <w:szCs w:val="24"/>
          <w:lang w:val="ru-RU"/>
        </w:rPr>
        <w:t>1</w:t>
      </w:r>
      <w:r w:rsidRPr="00C85469">
        <w:rPr>
          <w:rFonts w:ascii="Georgia" w:hAnsi="Georgia"/>
          <w:sz w:val="24"/>
          <w:szCs w:val="24"/>
          <w:lang w:val="mk-MK"/>
        </w:rPr>
        <w:t xml:space="preserve"> (прва посета) &amp; крепитации 4 (по 12 месеци третман) за </w:t>
      </w:r>
      <w:r w:rsidRPr="00C85469">
        <w:rPr>
          <w:rFonts w:ascii="Georgia" w:hAnsi="Georgia"/>
          <w:color w:val="000000"/>
          <w:sz w:val="24"/>
          <w:szCs w:val="24"/>
        </w:rPr>
        <w:t>McNemar</w:t>
      </w:r>
      <w:r w:rsidRPr="00C85469">
        <w:rPr>
          <w:rFonts w:ascii="Georgia" w:hAnsi="Georgia"/>
          <w:color w:val="000000"/>
          <w:sz w:val="24"/>
          <w:szCs w:val="24"/>
          <w:lang w:val="ru-RU"/>
        </w:rPr>
        <w:t xml:space="preserve"> </w:t>
      </w:r>
      <w:r w:rsidRPr="00C85469">
        <w:rPr>
          <w:rFonts w:ascii="Georgia" w:hAnsi="Georgia"/>
          <w:color w:val="000000"/>
          <w:sz w:val="24"/>
          <w:szCs w:val="24"/>
        </w:rPr>
        <w:t>Test</w:t>
      </w:r>
      <w:r w:rsidRPr="00C85469">
        <w:rPr>
          <w:rFonts w:ascii="Georgia" w:hAnsi="Georgia"/>
          <w:color w:val="000000"/>
          <w:sz w:val="24"/>
          <w:szCs w:val="24"/>
          <w:lang w:val="ru-RU"/>
        </w:rPr>
        <w:t xml:space="preserve"> /</w:t>
      </w:r>
      <w:r w:rsidRPr="00C85469">
        <w:rPr>
          <w:rFonts w:ascii="Georgia" w:hAnsi="Georgia"/>
          <w:color w:val="000000"/>
          <w:sz w:val="24"/>
          <w:szCs w:val="24"/>
          <w:lang w:val="mk-MK"/>
        </w:rPr>
        <w:t xml:space="preserve"> Exact </w:t>
      </w:r>
      <w:r w:rsidRPr="00C85469">
        <w:rPr>
          <w:rFonts w:ascii="Georgia" w:hAnsi="Georgia"/>
          <w:color w:val="000000"/>
          <w:sz w:val="24"/>
          <w:szCs w:val="24"/>
        </w:rPr>
        <w:t>Sig</w:t>
      </w:r>
      <w:r w:rsidRPr="00C85469">
        <w:rPr>
          <w:rFonts w:ascii="Georgia" w:hAnsi="Georgia"/>
          <w:color w:val="000000"/>
          <w:sz w:val="24"/>
          <w:szCs w:val="24"/>
          <w:lang w:val="ru-RU"/>
        </w:rPr>
        <w:t>.</w:t>
      </w:r>
      <w:r w:rsidRPr="00C85469">
        <w:rPr>
          <w:rFonts w:ascii="Georgia" w:hAnsi="Georgia"/>
          <w:color w:val="000000"/>
          <w:sz w:val="24"/>
          <w:szCs w:val="24"/>
          <w:lang w:val="mk-MK"/>
        </w:rPr>
        <w:t xml:space="preserve"> / (2-sided)</w:t>
      </w:r>
      <w:r w:rsidRPr="00C85469">
        <w:rPr>
          <w:rFonts w:ascii="Georgia" w:hAnsi="Georgia"/>
          <w:sz w:val="24"/>
          <w:szCs w:val="24"/>
          <w:lang w:val="ru-RU"/>
        </w:rPr>
        <w:t xml:space="preserve"> = </w:t>
      </w:r>
      <w:r w:rsidRPr="00C85469">
        <w:rPr>
          <w:rFonts w:ascii="Georgia" w:hAnsi="Georgia"/>
          <w:b/>
          <w:sz w:val="24"/>
          <w:szCs w:val="24"/>
          <w:lang w:val="mk-MK"/>
        </w:rPr>
        <w:t>0</w:t>
      </w:r>
      <w:r w:rsidRPr="00C85469">
        <w:rPr>
          <w:rFonts w:ascii="Georgia" w:hAnsi="Georgia"/>
          <w:b/>
          <w:sz w:val="24"/>
          <w:szCs w:val="24"/>
          <w:lang w:val="ru-RU"/>
        </w:rPr>
        <w:t>,</w:t>
      </w:r>
      <w:r w:rsidRPr="00C85469">
        <w:rPr>
          <w:rFonts w:ascii="Georgia" w:hAnsi="Georgia"/>
          <w:b/>
          <w:sz w:val="24"/>
          <w:szCs w:val="24"/>
          <w:lang w:val="mk-MK"/>
        </w:rPr>
        <w:t>035</w:t>
      </w:r>
      <w:r w:rsidRPr="00C85469">
        <w:rPr>
          <w:rFonts w:ascii="Georgia" w:hAnsi="Georgia"/>
          <w:sz w:val="24"/>
          <w:szCs w:val="24"/>
          <w:lang w:val="mk-MK"/>
        </w:rPr>
        <w:t xml:space="preserve"> и</w:t>
      </w:r>
      <w:r w:rsidRPr="00C85469">
        <w:rPr>
          <w:rFonts w:ascii="Georgia" w:hAnsi="Georgia"/>
          <w:sz w:val="24"/>
          <w:szCs w:val="24"/>
          <w:lang w:val="ru-RU"/>
        </w:rPr>
        <w:t xml:space="preserve"> </w:t>
      </w:r>
      <w:r w:rsidRPr="00C85469">
        <w:rPr>
          <w:rFonts w:ascii="Georgia" w:hAnsi="Georgia"/>
          <w:sz w:val="24"/>
          <w:szCs w:val="24"/>
        </w:rPr>
        <w:t>p</w:t>
      </w:r>
      <w:r w:rsidRPr="00C85469">
        <w:rPr>
          <w:rFonts w:ascii="Georgia" w:hAnsi="Georgia"/>
          <w:sz w:val="24"/>
          <w:szCs w:val="24"/>
          <w:lang w:val="ru-RU"/>
        </w:rPr>
        <w:t>&lt;0,05.</w:t>
      </w:r>
    </w:p>
    <w:p w:rsidR="00F96D40" w:rsidRDefault="00F96D40">
      <w:pPr>
        <w:spacing w:after="160" w:line="259" w:lineRule="auto"/>
        <w:rPr>
          <w:rFonts w:ascii="Georgia" w:hAnsi="Georgia"/>
          <w:sz w:val="24"/>
          <w:szCs w:val="24"/>
          <w:lang w:val="ru-RU"/>
        </w:rPr>
      </w:pPr>
      <w:r>
        <w:rPr>
          <w:rFonts w:ascii="Georgia" w:hAnsi="Georgia"/>
          <w:sz w:val="24"/>
          <w:szCs w:val="24"/>
          <w:lang w:val="ru-RU"/>
        </w:rPr>
        <w:br w:type="page"/>
      </w:r>
    </w:p>
    <w:p w:rsidR="004D2120" w:rsidRPr="00C85469" w:rsidRDefault="004D2120" w:rsidP="00C07E3E">
      <w:pPr>
        <w:jc w:val="both"/>
        <w:rPr>
          <w:rFonts w:ascii="Georgia" w:hAnsi="Georgia"/>
          <w:sz w:val="24"/>
          <w:szCs w:val="24"/>
          <w:lang w:val="ru-RU"/>
        </w:rPr>
      </w:pPr>
    </w:p>
    <w:p w:rsidR="004D2120" w:rsidRPr="00C07E3E" w:rsidRDefault="004D2120" w:rsidP="00C07E3E">
      <w:pPr>
        <w:jc w:val="center"/>
        <w:rPr>
          <w:rFonts w:ascii="Georgia" w:hAnsi="Georgia"/>
          <w:sz w:val="20"/>
          <w:szCs w:val="24"/>
          <w:lang w:val="mk-MK"/>
        </w:rPr>
      </w:pPr>
      <w:r w:rsidRPr="00C07E3E">
        <w:rPr>
          <w:rFonts w:ascii="Georgia" w:hAnsi="Georgia"/>
          <w:sz w:val="20"/>
          <w:szCs w:val="24"/>
          <w:lang w:val="mk-MK"/>
        </w:rPr>
        <w:t xml:space="preserve">Табела 20. </w:t>
      </w:r>
      <w:r w:rsidR="00C07E3E" w:rsidRPr="00C07E3E">
        <w:rPr>
          <w:rFonts w:ascii="Georgia" w:hAnsi="Georgia"/>
          <w:sz w:val="20"/>
          <w:szCs w:val="24"/>
          <w:lang w:val="mk-MK"/>
        </w:rPr>
        <w:t>Присуство на крепитации</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683"/>
        <w:gridCol w:w="575"/>
        <w:gridCol w:w="901"/>
        <w:gridCol w:w="916"/>
      </w:tblGrid>
      <w:tr w:rsidR="004D2120" w:rsidRPr="00C85469" w:rsidTr="00313A7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
                <w:bCs/>
                <w:sz w:val="24"/>
                <w:szCs w:val="24"/>
                <w:lang w:val="mk-MK"/>
              </w:rPr>
            </w:pPr>
            <w:r w:rsidRPr="00C85469">
              <w:rPr>
                <w:rFonts w:ascii="Georgia" w:hAnsi="Georgia"/>
                <w:bCs/>
                <w:sz w:val="24"/>
                <w:szCs w:val="24"/>
                <w:lang w:val="mk-MK"/>
              </w:rPr>
              <w:t>Variable</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lang w:val="mk-MK"/>
              </w:rPr>
            </w:pPr>
            <w:r w:rsidRPr="00C85469">
              <w:rPr>
                <w:rFonts w:ascii="Georgia" w:hAnsi="Georgia" w:cs="Arial"/>
                <w:bCs/>
                <w:color w:val="000000"/>
                <w:sz w:val="24"/>
                <w:szCs w:val="24"/>
                <w:lang w:val="mk-MK"/>
              </w:rPr>
              <w:t>Sum</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cs="Arial"/>
                <w:bCs/>
                <w:color w:val="000000"/>
                <w:sz w:val="24"/>
                <w:szCs w:val="24"/>
                <w:lang w:val="mk-MK"/>
              </w:rPr>
            </w:pPr>
            <w:r w:rsidRPr="00C85469">
              <w:rPr>
                <w:rFonts w:ascii="Georgia" w:hAnsi="Georgia" w:cs="Arial"/>
                <w:bCs/>
                <w:color w:val="000000"/>
                <w:sz w:val="24"/>
                <w:szCs w:val="24"/>
                <w:lang w:val="mk-MK"/>
              </w:rPr>
              <w:t>Percent</w:t>
            </w:r>
          </w:p>
          <w:p w:rsidR="004D2120" w:rsidRPr="00C85469" w:rsidRDefault="004D2120" w:rsidP="00C85469">
            <w:pPr>
              <w:jc w:val="center"/>
              <w:rPr>
                <w:rFonts w:ascii="Georgia" w:hAnsi="Georgia"/>
                <w:bCs/>
                <w:sz w:val="24"/>
                <w:szCs w:val="24"/>
                <w:lang w:val="mk-MK"/>
              </w:rPr>
            </w:pPr>
            <w:r w:rsidRPr="00C85469">
              <w:rPr>
                <w:rFonts w:ascii="Georgia" w:hAnsi="Georgia" w:cs="Arial"/>
                <w:bCs/>
                <w:color w:val="000000"/>
                <w:sz w:val="24"/>
                <w:szCs w:val="24"/>
                <w:lang w:val="mk-MK"/>
              </w:rPr>
              <w:t>0</w:t>
            </w:r>
            <w:r w:rsidRPr="00C85469">
              <w:rPr>
                <w:rFonts w:ascii="Georgia" w:hAnsi="Georgia" w:cs="Arial"/>
                <w:bCs/>
                <w:color w:val="000000"/>
                <w:sz w:val="24"/>
                <w:szCs w:val="24"/>
                <w:vertAlign w:val="superscript"/>
              </w:rPr>
              <w:sym w:font="Symbol" w:char="F0A2"/>
            </w:r>
            <w:r w:rsidRPr="00C85469">
              <w:rPr>
                <w:rFonts w:ascii="Georgia" w:hAnsi="Georgia" w:cs="Arial"/>
                <w:bCs/>
                <w:color w:val="000000"/>
                <w:sz w:val="24"/>
                <w:szCs w:val="24"/>
                <w:vertAlign w:val="superscript"/>
                <w:lang w:val="mk-MK"/>
              </w:rPr>
              <w:t xml:space="preserve"> </w:t>
            </w:r>
            <w:r w:rsidRPr="00C85469">
              <w:rPr>
                <w:rFonts w:ascii="Georgia" w:hAnsi="Georgia"/>
                <w:bCs/>
                <w:sz w:val="24"/>
                <w:szCs w:val="24"/>
                <w:lang w:val="mk-MK"/>
              </w:rPr>
              <w:t>s</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cs="Arial"/>
                <w:bCs/>
                <w:color w:val="000000"/>
                <w:sz w:val="24"/>
                <w:szCs w:val="24"/>
              </w:rPr>
            </w:pPr>
            <w:r w:rsidRPr="00C85469">
              <w:rPr>
                <w:rFonts w:ascii="Georgia" w:hAnsi="Georgia" w:cs="Arial"/>
                <w:bCs/>
                <w:color w:val="000000"/>
                <w:sz w:val="24"/>
                <w:szCs w:val="24"/>
                <w:lang w:val="mk-MK"/>
              </w:rPr>
              <w:t>Percen</w:t>
            </w:r>
            <w:r w:rsidRPr="00C85469">
              <w:rPr>
                <w:rFonts w:ascii="Georgia" w:hAnsi="Georgia" w:cs="Arial"/>
                <w:bCs/>
                <w:color w:val="000000"/>
                <w:sz w:val="24"/>
                <w:szCs w:val="24"/>
              </w:rPr>
              <w:t>t</w:t>
            </w:r>
          </w:p>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1</w:t>
            </w:r>
            <w:r w:rsidRPr="00C85469">
              <w:rPr>
                <w:rFonts w:ascii="Georgia" w:hAnsi="Georgia" w:cs="Arial"/>
                <w:bCs/>
                <w:color w:val="000000"/>
                <w:sz w:val="24"/>
                <w:szCs w:val="24"/>
                <w:vertAlign w:val="superscript"/>
              </w:rPr>
              <w:sym w:font="Symbol" w:char="F0A2"/>
            </w:r>
            <w:r w:rsidRPr="00C85469">
              <w:rPr>
                <w:rFonts w:ascii="Georgia" w:hAnsi="Georgia" w:cs="Arial"/>
                <w:bCs/>
                <w:color w:val="000000"/>
                <w:sz w:val="24"/>
                <w:szCs w:val="24"/>
                <w:vertAlign w:val="superscript"/>
              </w:rPr>
              <w:t xml:space="preserve"> </w:t>
            </w:r>
            <w:r w:rsidRPr="00C85469">
              <w:rPr>
                <w:rFonts w:ascii="Georgia" w:hAnsi="Georgia"/>
                <w:bCs/>
                <w:sz w:val="24"/>
                <w:szCs w:val="24"/>
              </w:rPr>
              <w:t>s</w:t>
            </w:r>
          </w:p>
        </w:tc>
      </w:tr>
      <w:tr w:rsidR="004D2120" w:rsidRPr="00C85469" w:rsidTr="00313A7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Крепитации 1</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31</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48,33</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51,67</w:t>
            </w:r>
          </w:p>
        </w:tc>
      </w:tr>
      <w:tr w:rsidR="004D2120" w:rsidRPr="00C85469" w:rsidTr="00313A7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Крепитации 2</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28</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53,33</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46,67</w:t>
            </w:r>
          </w:p>
        </w:tc>
      </w:tr>
      <w:tr w:rsidR="004D2120" w:rsidRPr="00C85469" w:rsidTr="00313A7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Крепитации 3</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26</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56,67</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43,33</w:t>
            </w:r>
          </w:p>
        </w:tc>
      </w:tr>
      <w:tr w:rsidR="004D2120" w:rsidRPr="00C85469" w:rsidTr="00313A7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Крепитации 4</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22</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63,33</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36,67</w:t>
            </w:r>
          </w:p>
        </w:tc>
      </w:tr>
    </w:tbl>
    <w:p w:rsidR="004D2120" w:rsidRPr="00C85469" w:rsidRDefault="004D2120" w:rsidP="00C85469">
      <w:pPr>
        <w:rPr>
          <w:rFonts w:ascii="Georgia" w:hAnsi="Georgia"/>
          <w:sz w:val="24"/>
          <w:szCs w:val="24"/>
          <w:lang w:val="mk-MK"/>
        </w:rPr>
      </w:pPr>
    </w:p>
    <w:p w:rsidR="004D2120" w:rsidRPr="00EB0EB9" w:rsidRDefault="004D2120" w:rsidP="00C85469">
      <w:pPr>
        <w:numPr>
          <w:ilvl w:val="0"/>
          <w:numId w:val="21"/>
        </w:numPr>
        <w:spacing w:after="0"/>
        <w:rPr>
          <w:rFonts w:ascii="Georgia" w:hAnsi="Georgia"/>
          <w:b/>
          <w:color w:val="1F4E79" w:themeColor="accent5" w:themeShade="80"/>
          <w:sz w:val="24"/>
          <w:szCs w:val="24"/>
          <w:lang w:val="mk-MK"/>
        </w:rPr>
      </w:pPr>
      <w:r w:rsidRPr="00EB0EB9">
        <w:rPr>
          <w:rFonts w:ascii="Georgia" w:hAnsi="Georgia"/>
          <w:b/>
          <w:color w:val="1F4E79" w:themeColor="accent5" w:themeShade="80"/>
          <w:sz w:val="24"/>
          <w:szCs w:val="24"/>
          <w:lang w:val="mk-MK"/>
        </w:rPr>
        <w:t>Разлика / Испитувана група &amp; Контролна група</w:t>
      </w:r>
    </w:p>
    <w:p w:rsidR="004D2120" w:rsidRPr="00C85469" w:rsidRDefault="004D2120" w:rsidP="00C85469">
      <w:pPr>
        <w:rPr>
          <w:rFonts w:ascii="Georgia" w:hAnsi="Georgia"/>
          <w:sz w:val="24"/>
          <w:szCs w:val="24"/>
          <w:lang w:val="mk-MK"/>
        </w:rPr>
      </w:pPr>
    </w:p>
    <w:p w:rsidR="004D2120" w:rsidRPr="00C85469" w:rsidRDefault="004D2120" w:rsidP="00C07E3E">
      <w:pPr>
        <w:ind w:firstLine="720"/>
        <w:jc w:val="both"/>
        <w:rPr>
          <w:rFonts w:ascii="Georgia" w:hAnsi="Georgia"/>
          <w:sz w:val="24"/>
          <w:szCs w:val="24"/>
          <w:lang w:val="mk-MK"/>
        </w:rPr>
      </w:pPr>
      <w:r w:rsidRPr="00C85469">
        <w:rPr>
          <w:rFonts w:ascii="Georgia" w:hAnsi="Georgia"/>
          <w:sz w:val="24"/>
          <w:szCs w:val="24"/>
          <w:lang w:val="mk-MK"/>
        </w:rPr>
        <w:t>На табела 21. и графикон 17. прикажана е дистрибуција на испитаниците во испитуваната и контролната група.</w:t>
      </w:r>
    </w:p>
    <w:p w:rsidR="004D2120" w:rsidRPr="00C85469" w:rsidRDefault="004D2120" w:rsidP="00C07E3E">
      <w:pPr>
        <w:ind w:firstLine="720"/>
        <w:jc w:val="both"/>
        <w:rPr>
          <w:rFonts w:ascii="Georgia" w:hAnsi="Georgia"/>
          <w:sz w:val="24"/>
          <w:szCs w:val="24"/>
          <w:lang w:val="mk-MK"/>
        </w:rPr>
      </w:pPr>
      <w:r w:rsidRPr="00C85469">
        <w:rPr>
          <w:rFonts w:ascii="Georgia" w:hAnsi="Georgia"/>
          <w:sz w:val="24"/>
          <w:szCs w:val="24"/>
          <w:lang w:val="mk-MK"/>
        </w:rPr>
        <w:t>Од вкупно 60 испитаници во испитуваната група, 29(48,33) биле машки а 31(51,67%) биле женски.</w:t>
      </w:r>
    </w:p>
    <w:p w:rsidR="004D2120" w:rsidRPr="00C85469" w:rsidRDefault="004D2120" w:rsidP="00C07E3E">
      <w:pPr>
        <w:ind w:firstLine="720"/>
        <w:jc w:val="both"/>
        <w:rPr>
          <w:rFonts w:ascii="Georgia" w:hAnsi="Georgia"/>
          <w:sz w:val="24"/>
          <w:szCs w:val="24"/>
          <w:lang w:val="mk-MK"/>
        </w:rPr>
      </w:pPr>
      <w:r w:rsidRPr="00C85469">
        <w:rPr>
          <w:rFonts w:ascii="Georgia" w:hAnsi="Georgia"/>
          <w:sz w:val="24"/>
          <w:szCs w:val="24"/>
          <w:lang w:val="mk-MK"/>
        </w:rPr>
        <w:t xml:space="preserve">Од вкупно 60 испитаници во контролната група, </w:t>
      </w:r>
      <w:r w:rsidRPr="00C85469">
        <w:rPr>
          <w:rFonts w:ascii="Georgia" w:hAnsi="Georgia"/>
          <w:sz w:val="24"/>
          <w:szCs w:val="24"/>
          <w:lang w:val="ru-RU"/>
        </w:rPr>
        <w:t>31</w:t>
      </w:r>
      <w:r w:rsidRPr="00C85469">
        <w:rPr>
          <w:rFonts w:ascii="Georgia" w:hAnsi="Georgia"/>
          <w:sz w:val="24"/>
          <w:szCs w:val="24"/>
          <w:lang w:val="mk-MK"/>
        </w:rPr>
        <w:t>(</w:t>
      </w:r>
      <w:r w:rsidRPr="00C85469">
        <w:rPr>
          <w:rFonts w:ascii="Georgia" w:hAnsi="Georgia"/>
          <w:sz w:val="24"/>
          <w:szCs w:val="24"/>
          <w:lang w:val="ru-RU"/>
        </w:rPr>
        <w:t>51</w:t>
      </w:r>
      <w:r w:rsidRPr="00C85469">
        <w:rPr>
          <w:rFonts w:ascii="Georgia" w:hAnsi="Georgia"/>
          <w:sz w:val="24"/>
          <w:szCs w:val="24"/>
          <w:lang w:val="mk-MK"/>
        </w:rPr>
        <w:t>,</w:t>
      </w:r>
      <w:r w:rsidRPr="00C85469">
        <w:rPr>
          <w:rFonts w:ascii="Georgia" w:hAnsi="Georgia"/>
          <w:sz w:val="24"/>
          <w:szCs w:val="24"/>
          <w:lang w:val="ru-RU"/>
        </w:rPr>
        <w:t>67</w:t>
      </w:r>
      <w:r w:rsidRPr="00C85469">
        <w:rPr>
          <w:rFonts w:ascii="Georgia" w:hAnsi="Georgia"/>
          <w:sz w:val="24"/>
          <w:szCs w:val="24"/>
          <w:lang w:val="mk-MK"/>
        </w:rPr>
        <w:t xml:space="preserve">) биле машки а </w:t>
      </w:r>
      <w:r w:rsidRPr="00C85469">
        <w:rPr>
          <w:rFonts w:ascii="Georgia" w:hAnsi="Georgia"/>
          <w:sz w:val="24"/>
          <w:szCs w:val="24"/>
          <w:lang w:val="ru-RU"/>
        </w:rPr>
        <w:t>29</w:t>
      </w:r>
      <w:r w:rsidRPr="00C85469">
        <w:rPr>
          <w:rFonts w:ascii="Georgia" w:hAnsi="Georgia"/>
          <w:sz w:val="24"/>
          <w:szCs w:val="24"/>
          <w:lang w:val="mk-MK"/>
        </w:rPr>
        <w:t>(</w:t>
      </w:r>
      <w:r w:rsidRPr="00C85469">
        <w:rPr>
          <w:rFonts w:ascii="Georgia" w:hAnsi="Georgia"/>
          <w:sz w:val="24"/>
          <w:szCs w:val="24"/>
          <w:lang w:val="ru-RU"/>
        </w:rPr>
        <w:t>48</w:t>
      </w:r>
      <w:r w:rsidRPr="00C85469">
        <w:rPr>
          <w:rFonts w:ascii="Georgia" w:hAnsi="Georgia"/>
          <w:sz w:val="24"/>
          <w:szCs w:val="24"/>
          <w:lang w:val="mk-MK"/>
        </w:rPr>
        <w:t>,</w:t>
      </w:r>
      <w:r w:rsidRPr="00C85469">
        <w:rPr>
          <w:rFonts w:ascii="Georgia" w:hAnsi="Georgia"/>
          <w:sz w:val="24"/>
          <w:szCs w:val="24"/>
          <w:lang w:val="ru-RU"/>
        </w:rPr>
        <w:t>33</w:t>
      </w:r>
      <w:r w:rsidRPr="00C85469">
        <w:rPr>
          <w:rFonts w:ascii="Georgia" w:hAnsi="Georgia"/>
          <w:sz w:val="24"/>
          <w:szCs w:val="24"/>
          <w:lang w:val="mk-MK"/>
        </w:rPr>
        <w:t>%) биле женски.</w:t>
      </w:r>
    </w:p>
    <w:p w:rsidR="004D2120" w:rsidRPr="00C85469" w:rsidRDefault="004D2120" w:rsidP="00C07E3E">
      <w:pPr>
        <w:ind w:firstLine="720"/>
        <w:jc w:val="both"/>
        <w:rPr>
          <w:rFonts w:ascii="Georgia" w:hAnsi="Georgia"/>
          <w:sz w:val="24"/>
          <w:szCs w:val="24"/>
          <w:lang w:val="mk-MK"/>
        </w:rPr>
      </w:pPr>
      <w:r w:rsidRPr="00C85469">
        <w:rPr>
          <w:rFonts w:ascii="Georgia" w:hAnsi="Georgia"/>
          <w:sz w:val="24"/>
          <w:szCs w:val="24"/>
          <w:lang w:val="mk-MK"/>
        </w:rPr>
        <w:t>За Pearson Chi-Square = 0,133 / Exact Sig.</w:t>
      </w:r>
      <w:r w:rsidRPr="00C85469">
        <w:rPr>
          <w:rFonts w:ascii="Georgia" w:hAnsi="Georgia"/>
          <w:sz w:val="24"/>
          <w:szCs w:val="24"/>
          <w:lang w:val="ru-RU"/>
        </w:rPr>
        <w:t>(2-</w:t>
      </w:r>
      <w:r w:rsidRPr="00C85469">
        <w:rPr>
          <w:rFonts w:ascii="Georgia" w:hAnsi="Georgia"/>
          <w:sz w:val="24"/>
          <w:szCs w:val="24"/>
        </w:rPr>
        <w:t>sided</w:t>
      </w:r>
      <w:r w:rsidRPr="00C85469">
        <w:rPr>
          <w:rFonts w:ascii="Georgia" w:hAnsi="Georgia"/>
          <w:sz w:val="24"/>
          <w:szCs w:val="24"/>
          <w:lang w:val="ru-RU"/>
        </w:rPr>
        <w:t xml:space="preserve">) </w:t>
      </w:r>
      <w:r w:rsidRPr="00C85469">
        <w:rPr>
          <w:rFonts w:ascii="Georgia" w:hAnsi="Georgia"/>
          <w:sz w:val="24"/>
          <w:szCs w:val="24"/>
          <w:lang w:val="mk-MK"/>
        </w:rPr>
        <w:t>и  p&gt;0,05(p=0,715) во прикажаната дистрибуција нема значајна разлика помеѓу двете групи во однос на пол на испитаниците.</w:t>
      </w:r>
    </w:p>
    <w:p w:rsidR="00F96D40" w:rsidRDefault="00F96D40">
      <w:pPr>
        <w:spacing w:after="160" w:line="259" w:lineRule="auto"/>
        <w:rPr>
          <w:rFonts w:ascii="Georgia" w:hAnsi="Georgia"/>
          <w:sz w:val="24"/>
          <w:szCs w:val="24"/>
          <w:lang w:val="mk-MK"/>
        </w:rPr>
      </w:pPr>
      <w:r>
        <w:rPr>
          <w:rFonts w:ascii="Georgia" w:hAnsi="Georgia"/>
          <w:sz w:val="24"/>
          <w:szCs w:val="24"/>
          <w:lang w:val="mk-MK"/>
        </w:rPr>
        <w:br w:type="page"/>
      </w:r>
    </w:p>
    <w:p w:rsidR="004D2120" w:rsidRPr="00C85469" w:rsidRDefault="004D2120" w:rsidP="00C85469">
      <w:pPr>
        <w:rPr>
          <w:rFonts w:ascii="Georgia" w:hAnsi="Georgia"/>
          <w:sz w:val="24"/>
          <w:szCs w:val="24"/>
          <w:lang w:val="mk-MK"/>
        </w:rPr>
      </w:pPr>
    </w:p>
    <w:p w:rsidR="004D2120" w:rsidRPr="00C07E3E" w:rsidRDefault="004D2120" w:rsidP="00C07E3E">
      <w:pPr>
        <w:jc w:val="center"/>
        <w:rPr>
          <w:rFonts w:ascii="Georgia" w:hAnsi="Georgia"/>
          <w:sz w:val="20"/>
          <w:szCs w:val="24"/>
          <w:lang w:val="mk-MK"/>
        </w:rPr>
      </w:pPr>
      <w:r w:rsidRPr="00C07E3E">
        <w:rPr>
          <w:rFonts w:ascii="Georgia" w:hAnsi="Georgia"/>
          <w:sz w:val="20"/>
          <w:szCs w:val="24"/>
          <w:lang w:val="mk-MK"/>
        </w:rPr>
        <w:t>Табела 21</w:t>
      </w:r>
      <w:r w:rsidR="00C07E3E" w:rsidRPr="00C07E3E">
        <w:rPr>
          <w:rFonts w:ascii="Georgia" w:hAnsi="Georgia"/>
          <w:sz w:val="20"/>
          <w:szCs w:val="24"/>
          <w:lang w:val="mk-MK"/>
        </w:rPr>
        <w:t>. Разлика / Пол на испитаниците</w:t>
      </w:r>
    </w:p>
    <w:tbl>
      <w:tblPr>
        <w:tblW w:w="656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74"/>
        <w:gridCol w:w="1274"/>
        <w:gridCol w:w="1516"/>
        <w:gridCol w:w="1000"/>
        <w:gridCol w:w="1000"/>
        <w:gridCol w:w="1000"/>
      </w:tblGrid>
      <w:tr w:rsidR="004D2120" w:rsidRPr="00C85469" w:rsidTr="00313A7E">
        <w:trPr>
          <w:cantSplit/>
          <w:jc w:val="center"/>
        </w:trPr>
        <w:tc>
          <w:tcPr>
            <w:tcW w:w="3564" w:type="dxa"/>
            <w:gridSpan w:val="3"/>
            <w:vMerge w:val="restart"/>
            <w:tcBorders>
              <w:top w:val="single" w:sz="16" w:space="0" w:color="000000"/>
              <w:left w:val="single" w:sz="16" w:space="0" w:color="000000"/>
              <w:bottom w:val="nil"/>
              <w:right w:val="nil"/>
            </w:tcBorders>
            <w:shd w:val="clear" w:color="auto" w:fill="FFFFFF"/>
          </w:tcPr>
          <w:p w:rsidR="004D2120" w:rsidRPr="00C85469" w:rsidRDefault="004D2120" w:rsidP="00C85469">
            <w:pPr>
              <w:autoSpaceDE w:val="0"/>
              <w:autoSpaceDN w:val="0"/>
              <w:adjustRightInd w:val="0"/>
              <w:jc w:val="center"/>
              <w:rPr>
                <w:rFonts w:ascii="Georgia" w:hAnsi="Georgia"/>
                <w:sz w:val="24"/>
                <w:szCs w:val="24"/>
                <w:lang w:val="mk-MK"/>
              </w:rPr>
            </w:pPr>
          </w:p>
        </w:tc>
        <w:tc>
          <w:tcPr>
            <w:tcW w:w="2000" w:type="dxa"/>
            <w:gridSpan w:val="2"/>
            <w:tcBorders>
              <w:top w:val="single" w:sz="16" w:space="0" w:color="000000"/>
              <w:lef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lang w:val="mk-MK"/>
              </w:rPr>
            </w:pPr>
            <w:r w:rsidRPr="00C85469">
              <w:rPr>
                <w:rFonts w:ascii="Georgia" w:hAnsi="Georgia" w:cs="Arial"/>
                <w:color w:val="000000"/>
                <w:sz w:val="24"/>
                <w:szCs w:val="24"/>
                <w:lang w:val="mk-MK"/>
              </w:rPr>
              <w:t>Пол</w:t>
            </w:r>
          </w:p>
        </w:tc>
        <w:tc>
          <w:tcPr>
            <w:tcW w:w="1000" w:type="dxa"/>
            <w:vMerge w:val="restart"/>
            <w:tcBorders>
              <w:top w:val="single" w:sz="16" w:space="0" w:color="000000"/>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lang w:val="mk-MK"/>
              </w:rPr>
            </w:pPr>
            <w:r w:rsidRPr="00C85469">
              <w:rPr>
                <w:rFonts w:ascii="Georgia" w:hAnsi="Georgia" w:cs="Arial"/>
                <w:color w:val="000000"/>
                <w:sz w:val="24"/>
                <w:szCs w:val="24"/>
                <w:lang w:val="mk-MK"/>
              </w:rPr>
              <w:t>Total</w:t>
            </w:r>
          </w:p>
        </w:tc>
      </w:tr>
      <w:tr w:rsidR="004D2120" w:rsidRPr="00C85469" w:rsidTr="00313A7E">
        <w:trPr>
          <w:cantSplit/>
          <w:jc w:val="center"/>
        </w:trPr>
        <w:tc>
          <w:tcPr>
            <w:tcW w:w="3564" w:type="dxa"/>
            <w:gridSpan w:val="3"/>
            <w:vMerge/>
            <w:tcBorders>
              <w:top w:val="single" w:sz="16" w:space="0" w:color="000000"/>
              <w:left w:val="single" w:sz="16" w:space="0" w:color="000000"/>
              <w:bottom w:val="nil"/>
              <w:right w:val="nil"/>
            </w:tcBorders>
            <w:shd w:val="clear" w:color="auto" w:fill="FFFFFF"/>
          </w:tcPr>
          <w:p w:rsidR="004D2120" w:rsidRPr="00C85469" w:rsidRDefault="004D2120" w:rsidP="00C85469">
            <w:pPr>
              <w:autoSpaceDE w:val="0"/>
              <w:autoSpaceDN w:val="0"/>
              <w:adjustRightInd w:val="0"/>
              <w:jc w:val="center"/>
              <w:rPr>
                <w:rFonts w:ascii="Georgia" w:hAnsi="Georgia" w:cs="Arial"/>
                <w:color w:val="000000"/>
                <w:sz w:val="24"/>
                <w:szCs w:val="24"/>
                <w:lang w:val="mk-MK"/>
              </w:rPr>
            </w:pPr>
          </w:p>
        </w:tc>
        <w:tc>
          <w:tcPr>
            <w:tcW w:w="1000" w:type="dxa"/>
            <w:tcBorders>
              <w:left w:val="single" w:sz="16" w:space="0" w:color="000000"/>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lang w:val="mk-MK"/>
              </w:rPr>
            </w:pPr>
            <w:r w:rsidRPr="00C85469">
              <w:rPr>
                <w:rFonts w:ascii="Georgia" w:hAnsi="Georgia" w:cs="Arial"/>
                <w:color w:val="000000"/>
                <w:sz w:val="24"/>
                <w:szCs w:val="24"/>
                <w:lang w:val="mk-MK"/>
              </w:rPr>
              <w:t>Машки</w:t>
            </w:r>
          </w:p>
        </w:tc>
        <w:tc>
          <w:tcPr>
            <w:tcW w:w="1000" w:type="dxa"/>
            <w:tcBorders>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lang w:val="mk-MK"/>
              </w:rPr>
            </w:pPr>
            <w:r w:rsidRPr="00C85469">
              <w:rPr>
                <w:rFonts w:ascii="Georgia" w:hAnsi="Georgia" w:cs="Arial"/>
                <w:color w:val="000000"/>
                <w:sz w:val="24"/>
                <w:szCs w:val="24"/>
                <w:lang w:val="mk-MK"/>
              </w:rPr>
              <w:t>Женски</w:t>
            </w:r>
          </w:p>
        </w:tc>
        <w:tc>
          <w:tcPr>
            <w:tcW w:w="1000" w:type="dxa"/>
            <w:vMerge/>
            <w:tcBorders>
              <w:top w:val="single" w:sz="16" w:space="0" w:color="000000"/>
              <w:right w:val="single" w:sz="16" w:space="0" w:color="000000"/>
            </w:tcBorders>
            <w:shd w:val="clear" w:color="auto" w:fill="FFFFFF"/>
          </w:tcPr>
          <w:p w:rsidR="004D2120" w:rsidRPr="00C85469" w:rsidRDefault="004D2120" w:rsidP="00C85469">
            <w:pPr>
              <w:autoSpaceDE w:val="0"/>
              <w:autoSpaceDN w:val="0"/>
              <w:adjustRightInd w:val="0"/>
              <w:jc w:val="center"/>
              <w:rPr>
                <w:rFonts w:ascii="Georgia" w:hAnsi="Georgia" w:cs="Arial"/>
                <w:color w:val="000000"/>
                <w:sz w:val="24"/>
                <w:szCs w:val="24"/>
                <w:lang w:val="mk-MK"/>
              </w:rPr>
            </w:pPr>
          </w:p>
        </w:tc>
      </w:tr>
      <w:tr w:rsidR="004D2120" w:rsidRPr="00C85469" w:rsidTr="00313A7E">
        <w:trPr>
          <w:cantSplit/>
          <w:jc w:val="center"/>
        </w:trPr>
        <w:tc>
          <w:tcPr>
            <w:tcW w:w="774" w:type="dxa"/>
            <w:vMerge w:val="restart"/>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lang w:val="mk-MK"/>
              </w:rPr>
            </w:pPr>
            <w:r w:rsidRPr="00C85469">
              <w:rPr>
                <w:rFonts w:ascii="Georgia" w:hAnsi="Georgia" w:cs="Arial"/>
                <w:color w:val="000000"/>
                <w:sz w:val="24"/>
                <w:szCs w:val="24"/>
                <w:lang w:val="mk-MK"/>
              </w:rPr>
              <w:t>Група</w:t>
            </w:r>
          </w:p>
        </w:tc>
        <w:tc>
          <w:tcPr>
            <w:tcW w:w="1274" w:type="dxa"/>
            <w:vMerge w:val="restart"/>
            <w:tcBorders>
              <w:top w:val="single" w:sz="16" w:space="0" w:color="000000"/>
              <w:left w:val="nil"/>
              <w:bottom w:val="nil"/>
              <w:right w:val="nil"/>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lang w:val="mk-MK"/>
              </w:rPr>
            </w:pPr>
            <w:r w:rsidRPr="00C85469">
              <w:rPr>
                <w:rFonts w:ascii="Georgia" w:hAnsi="Georgia" w:cs="Arial"/>
                <w:color w:val="000000"/>
                <w:sz w:val="24"/>
                <w:szCs w:val="24"/>
                <w:lang w:val="mk-MK"/>
              </w:rPr>
              <w:t>Испитувана</w:t>
            </w:r>
          </w:p>
        </w:tc>
        <w:tc>
          <w:tcPr>
            <w:tcW w:w="1516" w:type="dxa"/>
            <w:tcBorders>
              <w:top w:val="single" w:sz="16" w:space="0" w:color="000000"/>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lang w:val="mk-MK"/>
              </w:rPr>
            </w:pPr>
            <w:r w:rsidRPr="00C85469">
              <w:rPr>
                <w:rFonts w:ascii="Georgia" w:hAnsi="Georgia" w:cs="Arial"/>
                <w:color w:val="000000"/>
                <w:sz w:val="24"/>
                <w:szCs w:val="24"/>
                <w:lang w:val="mk-MK"/>
              </w:rPr>
              <w:t>Count</w:t>
            </w:r>
          </w:p>
        </w:tc>
        <w:tc>
          <w:tcPr>
            <w:tcW w:w="1000" w:type="dxa"/>
            <w:tcBorders>
              <w:top w:val="single" w:sz="16" w:space="0" w:color="000000"/>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lang w:val="mk-MK"/>
              </w:rPr>
            </w:pPr>
            <w:r w:rsidRPr="00C85469">
              <w:rPr>
                <w:rFonts w:ascii="Georgia" w:hAnsi="Georgia" w:cs="Arial"/>
                <w:color w:val="000000"/>
                <w:sz w:val="24"/>
                <w:szCs w:val="24"/>
                <w:lang w:val="mk-MK"/>
              </w:rPr>
              <w:t>29</w:t>
            </w:r>
          </w:p>
        </w:tc>
        <w:tc>
          <w:tcPr>
            <w:tcW w:w="1000" w:type="dxa"/>
            <w:tcBorders>
              <w:top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lang w:val="mk-MK"/>
              </w:rPr>
            </w:pPr>
            <w:r w:rsidRPr="00C85469">
              <w:rPr>
                <w:rFonts w:ascii="Georgia" w:hAnsi="Georgia" w:cs="Arial"/>
                <w:color w:val="000000"/>
                <w:sz w:val="24"/>
                <w:szCs w:val="24"/>
                <w:lang w:val="mk-MK"/>
              </w:rPr>
              <w:t>31</w:t>
            </w:r>
          </w:p>
        </w:tc>
        <w:tc>
          <w:tcPr>
            <w:tcW w:w="1000" w:type="dxa"/>
            <w:tcBorders>
              <w:top w:val="single" w:sz="16" w:space="0" w:color="000000"/>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lang w:val="mk-MK"/>
              </w:rPr>
            </w:pPr>
            <w:r w:rsidRPr="00C85469">
              <w:rPr>
                <w:rFonts w:ascii="Georgia" w:hAnsi="Georgia" w:cs="Arial"/>
                <w:color w:val="000000"/>
                <w:sz w:val="24"/>
                <w:szCs w:val="24"/>
                <w:lang w:val="mk-MK"/>
              </w:rPr>
              <w:t>60</w:t>
            </w:r>
          </w:p>
        </w:tc>
      </w:tr>
      <w:tr w:rsidR="004D2120" w:rsidRPr="00C85469" w:rsidTr="00313A7E">
        <w:trPr>
          <w:cantSplit/>
          <w:jc w:val="center"/>
        </w:trPr>
        <w:tc>
          <w:tcPr>
            <w:tcW w:w="774" w:type="dxa"/>
            <w:vMerge/>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lang w:val="mk-MK"/>
              </w:rPr>
            </w:pPr>
          </w:p>
        </w:tc>
        <w:tc>
          <w:tcPr>
            <w:tcW w:w="1274" w:type="dxa"/>
            <w:vMerge/>
            <w:tcBorders>
              <w:top w:val="single" w:sz="16" w:space="0" w:color="000000"/>
              <w:left w:val="nil"/>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lang w:val="mk-MK"/>
              </w:rPr>
            </w:pPr>
          </w:p>
        </w:tc>
        <w:tc>
          <w:tcPr>
            <w:tcW w:w="1516"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lang w:val="mk-MK"/>
              </w:rPr>
            </w:pPr>
            <w:r w:rsidRPr="00C85469">
              <w:rPr>
                <w:rFonts w:ascii="Georgia" w:hAnsi="Georgia" w:cs="Arial"/>
                <w:color w:val="000000"/>
                <w:sz w:val="24"/>
                <w:szCs w:val="24"/>
                <w:lang w:val="mk-MK"/>
              </w:rPr>
              <w:t>%</w:t>
            </w:r>
          </w:p>
        </w:tc>
        <w:tc>
          <w:tcPr>
            <w:tcW w:w="1000"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lang w:val="mk-MK"/>
              </w:rPr>
            </w:pPr>
            <w:r w:rsidRPr="00C85469">
              <w:rPr>
                <w:rFonts w:ascii="Georgia" w:hAnsi="Georgia" w:cs="Arial"/>
                <w:color w:val="000000"/>
                <w:sz w:val="24"/>
                <w:szCs w:val="24"/>
                <w:lang w:val="mk-MK"/>
              </w:rPr>
              <w:t>48,3%</w:t>
            </w:r>
          </w:p>
        </w:tc>
        <w:tc>
          <w:tcPr>
            <w:tcW w:w="100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lang w:val="mk-MK"/>
              </w:rPr>
            </w:pPr>
            <w:r w:rsidRPr="00C85469">
              <w:rPr>
                <w:rFonts w:ascii="Georgia" w:hAnsi="Georgia" w:cs="Arial"/>
                <w:color w:val="000000"/>
                <w:sz w:val="24"/>
                <w:szCs w:val="24"/>
                <w:lang w:val="mk-MK"/>
              </w:rPr>
              <w:t>51,7%</w:t>
            </w:r>
          </w:p>
        </w:tc>
        <w:tc>
          <w:tcPr>
            <w:tcW w:w="10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lang w:val="mk-MK"/>
              </w:rPr>
            </w:pPr>
            <w:r w:rsidRPr="00C85469">
              <w:rPr>
                <w:rFonts w:ascii="Georgia" w:hAnsi="Georgia" w:cs="Arial"/>
                <w:color w:val="000000"/>
                <w:sz w:val="24"/>
                <w:szCs w:val="24"/>
                <w:lang w:val="mk-MK"/>
              </w:rPr>
              <w:t>100,0%</w:t>
            </w:r>
          </w:p>
        </w:tc>
      </w:tr>
      <w:tr w:rsidR="004D2120" w:rsidRPr="00C85469" w:rsidTr="00313A7E">
        <w:trPr>
          <w:cantSplit/>
          <w:jc w:val="center"/>
        </w:trPr>
        <w:tc>
          <w:tcPr>
            <w:tcW w:w="774" w:type="dxa"/>
            <w:vMerge/>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lang w:val="mk-MK"/>
              </w:rPr>
            </w:pPr>
          </w:p>
        </w:tc>
        <w:tc>
          <w:tcPr>
            <w:tcW w:w="1274" w:type="dxa"/>
            <w:vMerge w:val="restart"/>
            <w:tcBorders>
              <w:top w:val="nil"/>
              <w:left w:val="nil"/>
              <w:bottom w:val="nil"/>
              <w:right w:val="nil"/>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lang w:val="mk-MK"/>
              </w:rPr>
              <w:t>Ко</w:t>
            </w:r>
            <w:r w:rsidRPr="00C85469">
              <w:rPr>
                <w:rFonts w:ascii="Georgia" w:hAnsi="Georgia" w:cs="Arial"/>
                <w:color w:val="000000"/>
                <w:sz w:val="24"/>
                <w:szCs w:val="24"/>
              </w:rPr>
              <w:t>нтролна</w:t>
            </w:r>
          </w:p>
        </w:tc>
        <w:tc>
          <w:tcPr>
            <w:tcW w:w="1516"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Count</w:t>
            </w:r>
          </w:p>
        </w:tc>
        <w:tc>
          <w:tcPr>
            <w:tcW w:w="1000"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31</w:t>
            </w:r>
          </w:p>
        </w:tc>
        <w:tc>
          <w:tcPr>
            <w:tcW w:w="100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29</w:t>
            </w:r>
          </w:p>
        </w:tc>
        <w:tc>
          <w:tcPr>
            <w:tcW w:w="10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60</w:t>
            </w:r>
          </w:p>
        </w:tc>
      </w:tr>
      <w:tr w:rsidR="004D2120" w:rsidRPr="00C85469" w:rsidTr="00313A7E">
        <w:trPr>
          <w:cantSplit/>
          <w:jc w:val="center"/>
        </w:trPr>
        <w:tc>
          <w:tcPr>
            <w:tcW w:w="774" w:type="dxa"/>
            <w:vMerge/>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1274" w:type="dxa"/>
            <w:vMerge/>
            <w:tcBorders>
              <w:top w:val="nil"/>
              <w:left w:val="nil"/>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1516"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w:t>
            </w:r>
          </w:p>
        </w:tc>
        <w:tc>
          <w:tcPr>
            <w:tcW w:w="1000"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51,7%</w:t>
            </w:r>
          </w:p>
        </w:tc>
        <w:tc>
          <w:tcPr>
            <w:tcW w:w="100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48,3%</w:t>
            </w:r>
          </w:p>
        </w:tc>
        <w:tc>
          <w:tcPr>
            <w:tcW w:w="10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100,0%</w:t>
            </w:r>
          </w:p>
        </w:tc>
      </w:tr>
      <w:tr w:rsidR="004D2120" w:rsidRPr="00C85469" w:rsidTr="00313A7E">
        <w:trPr>
          <w:cantSplit/>
          <w:jc w:val="center"/>
        </w:trPr>
        <w:tc>
          <w:tcPr>
            <w:tcW w:w="2048" w:type="dxa"/>
            <w:gridSpan w:val="2"/>
            <w:vMerge w:val="restart"/>
            <w:tcBorders>
              <w:top w:val="nil"/>
              <w:left w:val="single" w:sz="16" w:space="0" w:color="000000"/>
              <w:bottom w:val="single" w:sz="16" w:space="0" w:color="000000"/>
              <w:right w:val="nil"/>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Total</w:t>
            </w:r>
          </w:p>
        </w:tc>
        <w:tc>
          <w:tcPr>
            <w:tcW w:w="1516"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Count</w:t>
            </w:r>
          </w:p>
        </w:tc>
        <w:tc>
          <w:tcPr>
            <w:tcW w:w="1000"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60</w:t>
            </w:r>
          </w:p>
        </w:tc>
        <w:tc>
          <w:tcPr>
            <w:tcW w:w="100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60</w:t>
            </w:r>
          </w:p>
        </w:tc>
        <w:tc>
          <w:tcPr>
            <w:tcW w:w="10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120</w:t>
            </w:r>
          </w:p>
        </w:tc>
      </w:tr>
      <w:tr w:rsidR="004D2120" w:rsidRPr="00C85469" w:rsidTr="00313A7E">
        <w:trPr>
          <w:cantSplit/>
          <w:jc w:val="center"/>
        </w:trPr>
        <w:tc>
          <w:tcPr>
            <w:tcW w:w="2048" w:type="dxa"/>
            <w:gridSpan w:val="2"/>
            <w:vMerge/>
            <w:tcBorders>
              <w:top w:val="nil"/>
              <w:left w:val="single" w:sz="16" w:space="0" w:color="000000"/>
              <w:bottom w:val="single" w:sz="16" w:space="0" w:color="000000"/>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1516" w:type="dxa"/>
            <w:tcBorders>
              <w:top w:val="nil"/>
              <w:left w:val="nil"/>
              <w:bottom w:val="single" w:sz="16" w:space="0" w:color="000000"/>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w:t>
            </w:r>
          </w:p>
        </w:tc>
        <w:tc>
          <w:tcPr>
            <w:tcW w:w="1000" w:type="dxa"/>
            <w:tcBorders>
              <w:top w:val="nil"/>
              <w:left w:val="single" w:sz="16" w:space="0" w:color="000000"/>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50,0%</w:t>
            </w:r>
          </w:p>
        </w:tc>
        <w:tc>
          <w:tcPr>
            <w:tcW w:w="1000" w:type="dxa"/>
            <w:tcBorders>
              <w:top w:val="nil"/>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50,0%</w:t>
            </w:r>
          </w:p>
        </w:tc>
        <w:tc>
          <w:tcPr>
            <w:tcW w:w="1000" w:type="dxa"/>
            <w:tcBorders>
              <w:top w:val="nil"/>
              <w:bottom w:val="single" w:sz="16" w:space="0" w:color="000000"/>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100,0%</w:t>
            </w:r>
          </w:p>
        </w:tc>
      </w:tr>
    </w:tbl>
    <w:p w:rsidR="004D2120" w:rsidRPr="00C85469" w:rsidRDefault="004D2120" w:rsidP="00C85469">
      <w:pPr>
        <w:autoSpaceDE w:val="0"/>
        <w:autoSpaceDN w:val="0"/>
        <w:adjustRightInd w:val="0"/>
        <w:jc w:val="center"/>
        <w:rPr>
          <w:rFonts w:ascii="Georgia" w:hAnsi="Georgia"/>
          <w:sz w:val="24"/>
          <w:szCs w:val="24"/>
          <w:lang w:val="mk-MK"/>
        </w:rPr>
      </w:pPr>
    </w:p>
    <w:p w:rsidR="00C07E3E" w:rsidRPr="00C07E3E" w:rsidRDefault="00C07E3E" w:rsidP="00C07E3E">
      <w:pPr>
        <w:autoSpaceDE w:val="0"/>
        <w:autoSpaceDN w:val="0"/>
        <w:adjustRightInd w:val="0"/>
        <w:jc w:val="center"/>
        <w:rPr>
          <w:rFonts w:ascii="Georgia" w:hAnsi="Georgia"/>
          <w:sz w:val="20"/>
          <w:szCs w:val="24"/>
          <w:lang w:val="ru-RU"/>
        </w:rPr>
      </w:pPr>
      <w:r w:rsidRPr="00C07E3E">
        <w:rPr>
          <w:rFonts w:ascii="Georgia" w:hAnsi="Georgia"/>
          <w:sz w:val="20"/>
          <w:szCs w:val="24"/>
          <w:lang w:val="mk-MK"/>
        </w:rPr>
        <w:t>Графикон  17</w:t>
      </w:r>
      <w:r w:rsidRPr="00C07E3E">
        <w:rPr>
          <w:rFonts w:ascii="Georgia" w:hAnsi="Georgia"/>
          <w:sz w:val="20"/>
          <w:szCs w:val="24"/>
          <w:lang w:val="ru-RU"/>
        </w:rPr>
        <w:t xml:space="preserve">: </w:t>
      </w:r>
      <w:r w:rsidRPr="00C07E3E">
        <w:rPr>
          <w:rFonts w:ascii="Georgia" w:hAnsi="Georgia"/>
          <w:sz w:val="20"/>
          <w:szCs w:val="24"/>
          <w:lang w:val="mk-MK"/>
        </w:rPr>
        <w:t>Пол на испитаниците</w:t>
      </w:r>
    </w:p>
    <w:p w:rsidR="004D2120" w:rsidRPr="00C85469" w:rsidRDefault="004D2120" w:rsidP="00C85469">
      <w:pPr>
        <w:autoSpaceDE w:val="0"/>
        <w:autoSpaceDN w:val="0"/>
        <w:adjustRightInd w:val="0"/>
        <w:jc w:val="center"/>
        <w:rPr>
          <w:rFonts w:ascii="Georgia" w:hAnsi="Georgia"/>
          <w:sz w:val="24"/>
          <w:szCs w:val="24"/>
        </w:rPr>
      </w:pPr>
      <w:r w:rsidRPr="00C85469">
        <w:rPr>
          <w:rFonts w:ascii="Georgia" w:hAnsi="Georgia"/>
          <w:noProof/>
          <w:sz w:val="24"/>
          <w:szCs w:val="24"/>
        </w:rPr>
        <w:drawing>
          <wp:inline distT="0" distB="0" distL="0" distR="0">
            <wp:extent cx="4533900" cy="32004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3900" cy="3200400"/>
                    </a:xfrm>
                    <a:prstGeom prst="rect">
                      <a:avLst/>
                    </a:prstGeom>
                    <a:noFill/>
                    <a:ln>
                      <a:noFill/>
                    </a:ln>
                  </pic:spPr>
                </pic:pic>
              </a:graphicData>
            </a:graphic>
          </wp:inline>
        </w:drawing>
      </w:r>
    </w:p>
    <w:p w:rsidR="004D2120" w:rsidRPr="00C85469" w:rsidRDefault="004D2120" w:rsidP="00C85469">
      <w:pPr>
        <w:autoSpaceDE w:val="0"/>
        <w:autoSpaceDN w:val="0"/>
        <w:adjustRightInd w:val="0"/>
        <w:jc w:val="both"/>
        <w:rPr>
          <w:rFonts w:ascii="Georgia" w:hAnsi="Georgia"/>
          <w:sz w:val="24"/>
          <w:szCs w:val="24"/>
          <w:lang w:val="ru-RU"/>
        </w:rPr>
      </w:pPr>
    </w:p>
    <w:p w:rsidR="004D2120" w:rsidRPr="00C85469" w:rsidRDefault="004D2120" w:rsidP="00C07E3E">
      <w:pPr>
        <w:autoSpaceDE w:val="0"/>
        <w:autoSpaceDN w:val="0"/>
        <w:adjustRightInd w:val="0"/>
        <w:ind w:firstLine="720"/>
        <w:jc w:val="both"/>
        <w:rPr>
          <w:rFonts w:ascii="Georgia" w:hAnsi="Georgia"/>
          <w:sz w:val="24"/>
          <w:szCs w:val="24"/>
          <w:lang w:val="ru-RU"/>
        </w:rPr>
      </w:pPr>
      <w:r w:rsidRPr="00C85469">
        <w:rPr>
          <w:rFonts w:ascii="Georgia" w:hAnsi="Georgia"/>
          <w:sz w:val="24"/>
          <w:szCs w:val="24"/>
          <w:lang w:val="ru-RU"/>
        </w:rPr>
        <w:t xml:space="preserve">Испитаниците во испитуваната група за </w:t>
      </w:r>
      <w:r w:rsidRPr="00C85469">
        <w:rPr>
          <w:rFonts w:ascii="Georgia" w:hAnsi="Georgia"/>
          <w:sz w:val="24"/>
          <w:szCs w:val="24"/>
        </w:rPr>
        <w:t>Z</w:t>
      </w:r>
      <w:r w:rsidRPr="00C85469">
        <w:rPr>
          <w:rFonts w:ascii="Georgia" w:hAnsi="Georgia"/>
          <w:sz w:val="24"/>
          <w:szCs w:val="24"/>
          <w:lang w:val="ru-RU"/>
        </w:rPr>
        <w:t xml:space="preserve"> = 0,27 </w:t>
      </w:r>
      <w:r w:rsidRPr="00C85469">
        <w:rPr>
          <w:rFonts w:ascii="Georgia" w:hAnsi="Georgia"/>
          <w:sz w:val="24"/>
          <w:szCs w:val="24"/>
          <w:lang w:val="mk-MK"/>
        </w:rPr>
        <w:t>и</w:t>
      </w:r>
      <w:r w:rsidRPr="00C85469">
        <w:rPr>
          <w:rFonts w:ascii="Georgia" w:hAnsi="Georgia"/>
          <w:sz w:val="24"/>
          <w:szCs w:val="24"/>
          <w:lang w:val="ru-RU"/>
        </w:rPr>
        <w:t xml:space="preserve"> </w:t>
      </w:r>
      <w:r w:rsidRPr="00C85469">
        <w:rPr>
          <w:rFonts w:ascii="Georgia" w:hAnsi="Georgia"/>
          <w:sz w:val="24"/>
          <w:szCs w:val="24"/>
        </w:rPr>
        <w:t>p</w:t>
      </w:r>
      <w:r w:rsidRPr="00C85469">
        <w:rPr>
          <w:rFonts w:ascii="Georgia" w:hAnsi="Georgia"/>
          <w:sz w:val="24"/>
          <w:szCs w:val="24"/>
          <w:lang w:val="ru-RU"/>
        </w:rPr>
        <w:t>&gt;0,05(</w:t>
      </w:r>
      <w:r w:rsidRPr="00C85469">
        <w:rPr>
          <w:rFonts w:ascii="Georgia" w:hAnsi="Georgia"/>
          <w:sz w:val="24"/>
          <w:szCs w:val="24"/>
        </w:rPr>
        <w:t>p</w:t>
      </w:r>
      <w:r w:rsidRPr="00C85469">
        <w:rPr>
          <w:rFonts w:ascii="Georgia" w:hAnsi="Georgia"/>
          <w:sz w:val="24"/>
          <w:szCs w:val="24"/>
          <w:lang w:val="ru-RU"/>
        </w:rPr>
        <w:t>=0,78) имаат незначајно поголема возраст од испитаниците во контролната група (табела 22. и графикон 18.).</w:t>
      </w:r>
    </w:p>
    <w:p w:rsidR="004D2120" w:rsidRPr="00C85469" w:rsidRDefault="004D2120" w:rsidP="00C85469">
      <w:pPr>
        <w:rPr>
          <w:rFonts w:ascii="Georgia" w:hAnsi="Georgia"/>
          <w:sz w:val="24"/>
          <w:szCs w:val="24"/>
          <w:lang w:val="mk-MK"/>
        </w:rPr>
      </w:pPr>
    </w:p>
    <w:p w:rsidR="004D2120" w:rsidRPr="00C07E3E" w:rsidRDefault="004D2120" w:rsidP="00C07E3E">
      <w:pPr>
        <w:jc w:val="center"/>
        <w:rPr>
          <w:rFonts w:ascii="Georgia" w:hAnsi="Georgia"/>
          <w:sz w:val="20"/>
          <w:szCs w:val="24"/>
          <w:lang w:val="mk-MK"/>
        </w:rPr>
      </w:pPr>
      <w:r w:rsidRPr="00C07E3E">
        <w:rPr>
          <w:rFonts w:ascii="Georgia" w:hAnsi="Georgia"/>
          <w:sz w:val="20"/>
          <w:szCs w:val="24"/>
          <w:lang w:val="mk-MK"/>
        </w:rPr>
        <w:lastRenderedPageBreak/>
        <w:t>Табела 22. Ра</w:t>
      </w:r>
      <w:r w:rsidR="00C07E3E" w:rsidRPr="00C07E3E">
        <w:rPr>
          <w:rFonts w:ascii="Georgia" w:hAnsi="Georgia"/>
          <w:sz w:val="20"/>
          <w:szCs w:val="24"/>
          <w:lang w:val="mk-MK"/>
        </w:rPr>
        <w:t>злика / Возраст на испитаниците</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95"/>
        <w:gridCol w:w="1431"/>
        <w:gridCol w:w="1319"/>
        <w:gridCol w:w="952"/>
        <w:gridCol w:w="998"/>
        <w:gridCol w:w="806"/>
        <w:gridCol w:w="890"/>
        <w:gridCol w:w="905"/>
      </w:tblGrid>
      <w:tr w:rsidR="004D2120" w:rsidRPr="00C85469" w:rsidTr="00313A7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
                <w:bCs/>
                <w:sz w:val="24"/>
                <w:szCs w:val="24"/>
              </w:rPr>
            </w:pPr>
            <w:r w:rsidRPr="00C85469">
              <w:rPr>
                <w:rFonts w:ascii="Georgia" w:hAnsi="Georgia"/>
                <w:bCs/>
                <w:sz w:val="24"/>
                <w:szCs w:val="24"/>
                <w:lang w:val="mk-MK"/>
              </w:rPr>
              <w:t>Variable</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cs="Arial"/>
                <w:bCs/>
                <w:color w:val="000000"/>
                <w:sz w:val="24"/>
                <w:szCs w:val="24"/>
              </w:rPr>
            </w:pPr>
            <w:r w:rsidRPr="00C85469">
              <w:rPr>
                <w:rFonts w:ascii="Georgia" w:hAnsi="Georgia" w:cs="Arial"/>
                <w:bCs/>
                <w:color w:val="000000"/>
                <w:sz w:val="24"/>
                <w:szCs w:val="24"/>
              </w:rPr>
              <w:t>Rank Sum</w:t>
            </w:r>
          </w:p>
          <w:p w:rsidR="004D2120" w:rsidRPr="00C85469" w:rsidRDefault="004D2120" w:rsidP="00C85469">
            <w:pPr>
              <w:jc w:val="center"/>
              <w:rPr>
                <w:rFonts w:ascii="Georgia" w:hAnsi="Georgia"/>
                <w:bCs/>
                <w:sz w:val="24"/>
                <w:szCs w:val="24"/>
                <w:lang w:val="mk-MK"/>
              </w:rPr>
            </w:pPr>
            <w:r w:rsidRPr="00C85469">
              <w:rPr>
                <w:rFonts w:ascii="Georgia" w:hAnsi="Georgia" w:cs="Arial"/>
                <w:bCs/>
                <w:color w:val="000000"/>
                <w:sz w:val="24"/>
                <w:szCs w:val="24"/>
                <w:lang w:val="mk-MK"/>
              </w:rPr>
              <w:t>Испитувана</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cs="Arial"/>
                <w:bCs/>
                <w:color w:val="000000"/>
                <w:sz w:val="24"/>
                <w:szCs w:val="24"/>
                <w:lang w:val="mk-MK"/>
              </w:rPr>
            </w:pPr>
            <w:r w:rsidRPr="00C85469">
              <w:rPr>
                <w:rFonts w:ascii="Georgia" w:hAnsi="Georgia" w:cs="Arial"/>
                <w:bCs/>
                <w:color w:val="000000"/>
                <w:sz w:val="24"/>
                <w:szCs w:val="24"/>
              </w:rPr>
              <w:t>Rank Sum</w:t>
            </w:r>
          </w:p>
          <w:p w:rsidR="004D2120" w:rsidRPr="00C85469" w:rsidRDefault="004D2120" w:rsidP="00C85469">
            <w:pPr>
              <w:jc w:val="center"/>
              <w:rPr>
                <w:rFonts w:ascii="Georgia" w:hAnsi="Georgia"/>
                <w:bCs/>
                <w:sz w:val="24"/>
                <w:szCs w:val="24"/>
                <w:lang w:val="mk-MK"/>
              </w:rPr>
            </w:pPr>
            <w:r w:rsidRPr="00C85469">
              <w:rPr>
                <w:rFonts w:ascii="Georgia" w:hAnsi="Georgia" w:cs="Arial"/>
                <w:bCs/>
                <w:color w:val="000000"/>
                <w:sz w:val="24"/>
                <w:szCs w:val="24"/>
                <w:lang w:val="mk-MK"/>
              </w:rPr>
              <w:t>Контролна</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U</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cs="Arial"/>
                <w:bCs/>
                <w:color w:val="000000"/>
                <w:sz w:val="24"/>
                <w:szCs w:val="24"/>
                <w:lang w:val="mk-MK"/>
              </w:rPr>
            </w:pPr>
            <w:r w:rsidRPr="00C85469">
              <w:rPr>
                <w:rFonts w:ascii="Georgia" w:hAnsi="Georgia" w:cs="Arial"/>
                <w:bCs/>
                <w:color w:val="000000"/>
                <w:sz w:val="24"/>
                <w:szCs w:val="24"/>
              </w:rPr>
              <w:t>Z</w:t>
            </w:r>
          </w:p>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adjusted</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p-level</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Valid N</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Valid N</w:t>
            </w:r>
          </w:p>
        </w:tc>
      </w:tr>
      <w:tr w:rsidR="004D2120" w:rsidRPr="00C85469" w:rsidTr="00313A7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Возраст</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3682,00</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3578,00</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1748,00</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0,27</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0,78</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60</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60</w:t>
            </w:r>
          </w:p>
        </w:tc>
      </w:tr>
    </w:tbl>
    <w:p w:rsidR="004D2120" w:rsidRPr="00C85469" w:rsidRDefault="004D2120" w:rsidP="00C85469">
      <w:pPr>
        <w:rPr>
          <w:rFonts w:ascii="Georgia" w:hAnsi="Georgia"/>
          <w:sz w:val="24"/>
          <w:szCs w:val="24"/>
          <w:lang w:val="mk-MK"/>
        </w:rPr>
      </w:pPr>
    </w:p>
    <w:p w:rsidR="00C07E3E" w:rsidRPr="00C07E3E" w:rsidRDefault="00C07E3E" w:rsidP="00C07E3E">
      <w:pPr>
        <w:jc w:val="center"/>
        <w:rPr>
          <w:rFonts w:ascii="Georgia" w:hAnsi="Georgia"/>
          <w:sz w:val="20"/>
          <w:szCs w:val="24"/>
          <w:lang w:val="mk-MK"/>
        </w:rPr>
      </w:pPr>
      <w:r w:rsidRPr="00C07E3E">
        <w:rPr>
          <w:rFonts w:ascii="Georgia" w:hAnsi="Georgia"/>
          <w:sz w:val="20"/>
          <w:szCs w:val="24"/>
          <w:lang w:val="mk-MK"/>
        </w:rPr>
        <w:t>Графикон  18</w:t>
      </w:r>
      <w:r w:rsidRPr="00C07E3E">
        <w:rPr>
          <w:rFonts w:ascii="Georgia" w:hAnsi="Georgia"/>
          <w:sz w:val="20"/>
          <w:szCs w:val="24"/>
          <w:lang w:val="ru-RU"/>
        </w:rPr>
        <w:t xml:space="preserve">: </w:t>
      </w:r>
      <w:r w:rsidRPr="00C07E3E">
        <w:rPr>
          <w:rFonts w:ascii="Georgia" w:hAnsi="Georgia"/>
          <w:sz w:val="20"/>
          <w:szCs w:val="24"/>
          <w:lang w:val="mk-MK"/>
        </w:rPr>
        <w:t>Возраст на испитаниците</w:t>
      </w:r>
    </w:p>
    <w:p w:rsidR="004D2120" w:rsidRPr="00C85469" w:rsidRDefault="004D2120" w:rsidP="00C85469">
      <w:pPr>
        <w:autoSpaceDE w:val="0"/>
        <w:autoSpaceDN w:val="0"/>
        <w:adjustRightInd w:val="0"/>
        <w:jc w:val="center"/>
        <w:rPr>
          <w:rFonts w:ascii="Georgia" w:hAnsi="Georgia"/>
          <w:sz w:val="24"/>
          <w:szCs w:val="24"/>
          <w:lang w:val="mk-MK"/>
        </w:rPr>
      </w:pPr>
      <w:r w:rsidRPr="00C85469">
        <w:rPr>
          <w:rFonts w:ascii="Georgia" w:hAnsi="Georgia"/>
          <w:sz w:val="24"/>
          <w:szCs w:val="24"/>
        </w:rPr>
        <w:object w:dxaOrig="7110" w:dyaOrig="5000">
          <v:shape id="_x0000_i1031" type="#_x0000_t75" style="width:356.25pt;height:250.6pt" o:ole="">
            <v:imagedata r:id="rId50" o:title=""/>
          </v:shape>
          <o:OLEObject Type="Embed" ProgID="STATISTICA.Graph" ShapeID="_x0000_i1031" DrawAspect="Content" ObjectID="_1745330272" r:id="rId51">
            <o:FieldCodes>\s</o:FieldCodes>
          </o:OLEObject>
        </w:object>
      </w:r>
    </w:p>
    <w:p w:rsidR="004D2120" w:rsidRPr="00C85469" w:rsidRDefault="004D2120" w:rsidP="00C85469">
      <w:pPr>
        <w:rPr>
          <w:rFonts w:ascii="Georgia" w:hAnsi="Georgia"/>
          <w:sz w:val="24"/>
          <w:szCs w:val="24"/>
          <w:lang w:val="mk-MK"/>
        </w:rPr>
      </w:pPr>
    </w:p>
    <w:p w:rsidR="004D2120" w:rsidRPr="00C85469" w:rsidRDefault="004D2120" w:rsidP="00C07E3E">
      <w:pPr>
        <w:ind w:firstLine="720"/>
        <w:jc w:val="both"/>
        <w:rPr>
          <w:rFonts w:ascii="Georgia" w:hAnsi="Georgia"/>
          <w:sz w:val="24"/>
          <w:szCs w:val="24"/>
          <w:lang w:val="mk-MK"/>
        </w:rPr>
      </w:pPr>
      <w:r w:rsidRPr="00C85469">
        <w:rPr>
          <w:rFonts w:ascii="Georgia" w:hAnsi="Georgia"/>
          <w:sz w:val="24"/>
          <w:szCs w:val="24"/>
          <w:lang w:val="mk-MK"/>
        </w:rPr>
        <w:t>На табела 23. и графикон 19. прикажана е дистрибуција на испитаниците според степенот на миофасцијална болка според</w:t>
      </w:r>
      <w:r w:rsidRPr="00C85469">
        <w:rPr>
          <w:rFonts w:ascii="Georgia" w:hAnsi="Georgia"/>
          <w:sz w:val="24"/>
          <w:szCs w:val="24"/>
          <w:lang w:val="ru-RU"/>
        </w:rPr>
        <w:t xml:space="preserve"> </w:t>
      </w:r>
      <w:r w:rsidRPr="00C85469">
        <w:rPr>
          <w:rFonts w:ascii="Georgia" w:hAnsi="Georgia"/>
          <w:sz w:val="24"/>
          <w:szCs w:val="24"/>
          <w:lang w:val="mk-MK"/>
        </w:rPr>
        <w:t>ППТС4 по 12 месеци во испитуваната и контролната група..</w:t>
      </w:r>
    </w:p>
    <w:p w:rsidR="004D2120" w:rsidRPr="00C85469" w:rsidRDefault="004D2120" w:rsidP="00C07E3E">
      <w:pPr>
        <w:ind w:firstLine="720"/>
        <w:jc w:val="both"/>
        <w:rPr>
          <w:rFonts w:ascii="Georgia" w:hAnsi="Georgia"/>
          <w:sz w:val="24"/>
          <w:szCs w:val="24"/>
          <w:lang w:val="mk-MK"/>
        </w:rPr>
      </w:pPr>
      <w:r w:rsidRPr="00C85469">
        <w:rPr>
          <w:rFonts w:ascii="Georgia" w:hAnsi="Georgia"/>
          <w:sz w:val="24"/>
          <w:szCs w:val="24"/>
          <w:lang w:val="mk-MK"/>
        </w:rPr>
        <w:t>Во испитуваната група од 60(100,0%) испитаници, 26(43,3%) имале отсуство на  болка, 31(51,7%) имале мала болка</w:t>
      </w:r>
      <w:r w:rsidRPr="00C85469">
        <w:rPr>
          <w:rFonts w:ascii="Georgia" w:hAnsi="Georgia"/>
          <w:sz w:val="24"/>
          <w:szCs w:val="24"/>
          <w:lang w:val="ru-RU"/>
        </w:rPr>
        <w:t xml:space="preserve"> </w:t>
      </w:r>
      <w:r w:rsidRPr="00C85469">
        <w:rPr>
          <w:rFonts w:ascii="Georgia" w:hAnsi="Georgia"/>
          <w:sz w:val="24"/>
          <w:szCs w:val="24"/>
          <w:lang w:val="mk-MK"/>
        </w:rPr>
        <w:t>а 3(5,0%) испитаници имале умерена болка.</w:t>
      </w:r>
    </w:p>
    <w:p w:rsidR="004D2120" w:rsidRPr="00C85469" w:rsidRDefault="004D2120" w:rsidP="00C07E3E">
      <w:pPr>
        <w:ind w:firstLine="720"/>
        <w:jc w:val="both"/>
        <w:rPr>
          <w:rFonts w:ascii="Georgia" w:hAnsi="Georgia"/>
          <w:sz w:val="24"/>
          <w:szCs w:val="24"/>
          <w:lang w:val="mk-MK"/>
        </w:rPr>
      </w:pPr>
      <w:r w:rsidRPr="00C85469">
        <w:rPr>
          <w:rFonts w:ascii="Georgia" w:hAnsi="Georgia"/>
          <w:sz w:val="24"/>
          <w:szCs w:val="24"/>
          <w:lang w:val="mk-MK"/>
        </w:rPr>
        <w:t>Во контролната група од 60(100,0%) испитаници, 7(11,7%) имале отсуство на  болка, 33(55,0%) имале мала болка</w:t>
      </w:r>
      <w:r w:rsidRPr="00C85469">
        <w:rPr>
          <w:rFonts w:ascii="Georgia" w:hAnsi="Georgia"/>
          <w:sz w:val="24"/>
          <w:szCs w:val="24"/>
          <w:lang w:val="ru-RU"/>
        </w:rPr>
        <w:t xml:space="preserve"> </w:t>
      </w:r>
      <w:r w:rsidRPr="00C85469">
        <w:rPr>
          <w:rFonts w:ascii="Georgia" w:hAnsi="Georgia"/>
          <w:sz w:val="24"/>
          <w:szCs w:val="24"/>
          <w:lang w:val="mk-MK"/>
        </w:rPr>
        <w:t>а 20(33,3%) испитаници имале умерена болка.</w:t>
      </w:r>
    </w:p>
    <w:p w:rsidR="004D2120" w:rsidRPr="00C85469" w:rsidRDefault="004D2120" w:rsidP="00C07E3E">
      <w:pPr>
        <w:ind w:firstLine="720"/>
        <w:jc w:val="both"/>
        <w:rPr>
          <w:rFonts w:ascii="Georgia" w:hAnsi="Georgia"/>
          <w:sz w:val="24"/>
          <w:szCs w:val="24"/>
          <w:lang w:val="mk-MK"/>
        </w:rPr>
      </w:pPr>
      <w:r w:rsidRPr="00C85469">
        <w:rPr>
          <w:rFonts w:ascii="Georgia" w:hAnsi="Georgia"/>
          <w:sz w:val="24"/>
          <w:szCs w:val="24"/>
          <w:lang w:val="mk-MK"/>
        </w:rPr>
        <w:t>За Pearson Chi-Square</w:t>
      </w:r>
      <w:r w:rsidRPr="00C85469">
        <w:rPr>
          <w:rFonts w:ascii="Georgia" w:hAnsi="Georgia"/>
          <w:sz w:val="24"/>
          <w:szCs w:val="24"/>
          <w:lang w:val="it-IT"/>
        </w:rPr>
        <w:t xml:space="preserve"> = </w:t>
      </w:r>
      <w:r w:rsidRPr="00C85469">
        <w:rPr>
          <w:rFonts w:ascii="Georgia" w:hAnsi="Georgia"/>
          <w:sz w:val="24"/>
          <w:szCs w:val="24"/>
          <w:lang w:val="mk-MK"/>
        </w:rPr>
        <w:t>23</w:t>
      </w:r>
      <w:r w:rsidRPr="00C85469">
        <w:rPr>
          <w:rFonts w:ascii="Georgia" w:hAnsi="Georgia"/>
          <w:sz w:val="24"/>
          <w:szCs w:val="24"/>
          <w:lang w:val="it-IT"/>
        </w:rPr>
        <w:t>,</w:t>
      </w:r>
      <w:r w:rsidRPr="00C85469">
        <w:rPr>
          <w:rFonts w:ascii="Georgia" w:hAnsi="Georgia"/>
          <w:sz w:val="24"/>
          <w:szCs w:val="24"/>
          <w:lang w:val="mk-MK"/>
        </w:rPr>
        <w:t>567 и</w:t>
      </w:r>
      <w:r w:rsidRPr="00C85469">
        <w:rPr>
          <w:rFonts w:ascii="Georgia" w:hAnsi="Georgia"/>
          <w:sz w:val="24"/>
          <w:szCs w:val="24"/>
          <w:lang w:val="it-IT"/>
        </w:rPr>
        <w:t xml:space="preserve"> p&lt;0,0</w:t>
      </w:r>
      <w:r w:rsidRPr="00C85469">
        <w:rPr>
          <w:rFonts w:ascii="Georgia" w:hAnsi="Georgia"/>
          <w:sz w:val="24"/>
          <w:szCs w:val="24"/>
          <w:lang w:val="mk-MK"/>
        </w:rPr>
        <w:t>0</w:t>
      </w:r>
      <w:r w:rsidRPr="00C85469">
        <w:rPr>
          <w:rFonts w:ascii="Georgia" w:hAnsi="Georgia"/>
          <w:sz w:val="24"/>
          <w:szCs w:val="24"/>
          <w:lang w:val="it-IT"/>
        </w:rPr>
        <w:t>1(p=</w:t>
      </w:r>
      <w:r w:rsidRPr="00C85469">
        <w:rPr>
          <w:rFonts w:ascii="Georgia" w:hAnsi="Georgia"/>
          <w:b/>
          <w:sz w:val="24"/>
          <w:szCs w:val="24"/>
          <w:lang w:val="it-IT"/>
        </w:rPr>
        <w:t>0,00</w:t>
      </w:r>
      <w:r w:rsidRPr="00C85469">
        <w:rPr>
          <w:rFonts w:ascii="Georgia" w:hAnsi="Georgia"/>
          <w:b/>
          <w:sz w:val="24"/>
          <w:szCs w:val="24"/>
          <w:lang w:val="mk-MK"/>
        </w:rPr>
        <w:t>0</w:t>
      </w:r>
      <w:r w:rsidRPr="00C85469">
        <w:rPr>
          <w:rFonts w:ascii="Georgia" w:hAnsi="Georgia"/>
          <w:sz w:val="24"/>
          <w:szCs w:val="24"/>
          <w:lang w:val="it-IT"/>
        </w:rPr>
        <w:t xml:space="preserve">) / </w:t>
      </w:r>
      <w:r w:rsidRPr="00C85469">
        <w:rPr>
          <w:rFonts w:ascii="Georgia" w:hAnsi="Georgia"/>
          <w:color w:val="000000"/>
          <w:sz w:val="24"/>
          <w:szCs w:val="24"/>
          <w:lang w:val="mk-MK"/>
        </w:rPr>
        <w:t>Monte Carlo Sig.       (2-sided)</w:t>
      </w:r>
      <w:r w:rsidRPr="00C85469">
        <w:rPr>
          <w:rFonts w:ascii="Georgia" w:hAnsi="Georgia"/>
          <w:color w:val="000000"/>
          <w:sz w:val="24"/>
          <w:szCs w:val="24"/>
          <w:lang w:val="ru-RU"/>
        </w:rPr>
        <w:t xml:space="preserve"> / </w:t>
      </w:r>
      <w:r w:rsidRPr="00C85469">
        <w:rPr>
          <w:rFonts w:ascii="Georgia" w:hAnsi="Georgia"/>
          <w:color w:val="000000"/>
          <w:sz w:val="24"/>
          <w:szCs w:val="24"/>
          <w:lang w:val="mk-MK"/>
        </w:rPr>
        <w:t xml:space="preserve">0,000-0,000 / помеѓу испитуваната и контролната група </w:t>
      </w:r>
      <w:r w:rsidRPr="00C85469">
        <w:rPr>
          <w:rFonts w:ascii="Georgia" w:hAnsi="Georgia"/>
          <w:sz w:val="24"/>
          <w:szCs w:val="24"/>
          <w:lang w:val="mk-MK"/>
        </w:rPr>
        <w:t>постои значајна разлика во</w:t>
      </w:r>
      <w:r w:rsidRPr="00C85469">
        <w:rPr>
          <w:rFonts w:ascii="Georgia" w:hAnsi="Georgia"/>
          <w:color w:val="000000"/>
          <w:sz w:val="24"/>
          <w:szCs w:val="24"/>
          <w:lang w:val="mk-MK"/>
        </w:rPr>
        <w:t xml:space="preserve">  </w:t>
      </w:r>
      <w:r w:rsidRPr="00C85469">
        <w:rPr>
          <w:rFonts w:ascii="Georgia" w:hAnsi="Georgia"/>
          <w:sz w:val="24"/>
          <w:szCs w:val="24"/>
          <w:lang w:val="mk-MK"/>
        </w:rPr>
        <w:t>степенот на миофасцијална болка според</w:t>
      </w:r>
      <w:r w:rsidRPr="00C85469">
        <w:rPr>
          <w:rFonts w:ascii="Georgia" w:hAnsi="Georgia"/>
          <w:sz w:val="24"/>
          <w:szCs w:val="24"/>
          <w:lang w:val="ru-RU"/>
        </w:rPr>
        <w:t xml:space="preserve"> </w:t>
      </w:r>
      <w:r w:rsidRPr="00C85469">
        <w:rPr>
          <w:rFonts w:ascii="Georgia" w:hAnsi="Georgia"/>
          <w:sz w:val="24"/>
          <w:szCs w:val="24"/>
          <w:lang w:val="mk-MK"/>
        </w:rPr>
        <w:t>ППТС4.</w:t>
      </w:r>
    </w:p>
    <w:p w:rsidR="004D2120" w:rsidRPr="00C85469" w:rsidRDefault="004D2120" w:rsidP="00C85469">
      <w:pPr>
        <w:jc w:val="both"/>
        <w:rPr>
          <w:rFonts w:ascii="Georgia" w:hAnsi="Georgia"/>
          <w:sz w:val="24"/>
          <w:szCs w:val="24"/>
          <w:lang w:val="mk-MK"/>
        </w:rPr>
      </w:pPr>
    </w:p>
    <w:p w:rsidR="004D2120" w:rsidRPr="00C07E3E" w:rsidRDefault="004D2120" w:rsidP="00C07E3E">
      <w:pPr>
        <w:jc w:val="center"/>
        <w:rPr>
          <w:rFonts w:ascii="Georgia" w:hAnsi="Georgia"/>
          <w:sz w:val="20"/>
          <w:szCs w:val="24"/>
          <w:lang w:val="mk-MK"/>
        </w:rPr>
      </w:pPr>
      <w:r w:rsidRPr="00C07E3E">
        <w:rPr>
          <w:rFonts w:ascii="Georgia" w:hAnsi="Georgia"/>
          <w:sz w:val="20"/>
          <w:szCs w:val="24"/>
          <w:lang w:val="mk-MK"/>
        </w:rPr>
        <w:lastRenderedPageBreak/>
        <w:t>Табела 23. Разлика / ППТС4</w:t>
      </w:r>
    </w:p>
    <w:tbl>
      <w:tblPr>
        <w:tblW w:w="75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74"/>
        <w:gridCol w:w="1274"/>
        <w:gridCol w:w="832"/>
        <w:gridCol w:w="1260"/>
        <w:gridCol w:w="1260"/>
        <w:gridCol w:w="1260"/>
        <w:gridCol w:w="900"/>
      </w:tblGrid>
      <w:tr w:rsidR="004D2120" w:rsidRPr="00C85469" w:rsidTr="00313A7E">
        <w:trPr>
          <w:cantSplit/>
          <w:jc w:val="center"/>
        </w:trPr>
        <w:tc>
          <w:tcPr>
            <w:tcW w:w="2880" w:type="dxa"/>
            <w:gridSpan w:val="3"/>
            <w:vMerge w:val="restart"/>
            <w:tcBorders>
              <w:top w:val="single" w:sz="16" w:space="0" w:color="000000"/>
              <w:left w:val="single" w:sz="16" w:space="0" w:color="000000"/>
              <w:bottom w:val="nil"/>
              <w:right w:val="nil"/>
            </w:tcBorders>
            <w:shd w:val="clear" w:color="auto" w:fill="FFFFFF"/>
          </w:tcPr>
          <w:p w:rsidR="004D2120" w:rsidRPr="00C85469" w:rsidRDefault="004D2120" w:rsidP="00C85469">
            <w:pPr>
              <w:autoSpaceDE w:val="0"/>
              <w:autoSpaceDN w:val="0"/>
              <w:adjustRightInd w:val="0"/>
              <w:jc w:val="center"/>
              <w:rPr>
                <w:rFonts w:ascii="Georgia" w:hAnsi="Georgia"/>
                <w:sz w:val="24"/>
                <w:szCs w:val="24"/>
              </w:rPr>
            </w:pPr>
          </w:p>
        </w:tc>
        <w:tc>
          <w:tcPr>
            <w:tcW w:w="3780" w:type="dxa"/>
            <w:gridSpan w:val="3"/>
            <w:tcBorders>
              <w:top w:val="single" w:sz="16" w:space="0" w:color="000000"/>
              <w:lef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ППТС4</w:t>
            </w:r>
          </w:p>
        </w:tc>
        <w:tc>
          <w:tcPr>
            <w:tcW w:w="900" w:type="dxa"/>
            <w:vMerge w:val="restart"/>
            <w:tcBorders>
              <w:top w:val="single" w:sz="16" w:space="0" w:color="000000"/>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Total</w:t>
            </w:r>
          </w:p>
        </w:tc>
      </w:tr>
      <w:tr w:rsidR="004D2120" w:rsidRPr="00C85469" w:rsidTr="00313A7E">
        <w:trPr>
          <w:cantSplit/>
          <w:jc w:val="center"/>
        </w:trPr>
        <w:tc>
          <w:tcPr>
            <w:tcW w:w="2880" w:type="dxa"/>
            <w:gridSpan w:val="3"/>
            <w:vMerge/>
            <w:tcBorders>
              <w:top w:val="single" w:sz="16" w:space="0" w:color="000000"/>
              <w:left w:val="single" w:sz="16" w:space="0" w:color="000000"/>
              <w:bottom w:val="nil"/>
              <w:right w:val="nil"/>
            </w:tcBorders>
            <w:shd w:val="clear" w:color="auto" w:fill="FFFFFF"/>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1260" w:type="dxa"/>
            <w:tcBorders>
              <w:left w:val="single" w:sz="16" w:space="0" w:color="000000"/>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lang w:val="mk-MK"/>
              </w:rPr>
            </w:pPr>
            <w:r w:rsidRPr="00C85469">
              <w:rPr>
                <w:rFonts w:ascii="Georgia" w:hAnsi="Georgia" w:cs="Arial"/>
                <w:color w:val="000000"/>
                <w:sz w:val="24"/>
                <w:szCs w:val="24"/>
              </w:rPr>
              <w:t>0 - отсуство</w:t>
            </w:r>
          </w:p>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на болка</w:t>
            </w:r>
          </w:p>
        </w:tc>
        <w:tc>
          <w:tcPr>
            <w:tcW w:w="1260" w:type="dxa"/>
            <w:tcBorders>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lang w:val="mk-MK"/>
              </w:rPr>
            </w:pPr>
            <w:r w:rsidRPr="00C85469">
              <w:rPr>
                <w:rFonts w:ascii="Georgia" w:hAnsi="Georgia" w:cs="Arial"/>
                <w:color w:val="000000"/>
                <w:sz w:val="24"/>
                <w:szCs w:val="24"/>
              </w:rPr>
              <w:t>I - мала</w:t>
            </w:r>
          </w:p>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болка</w:t>
            </w:r>
          </w:p>
        </w:tc>
        <w:tc>
          <w:tcPr>
            <w:tcW w:w="1260" w:type="dxa"/>
            <w:tcBorders>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II - умерена болка</w:t>
            </w:r>
          </w:p>
        </w:tc>
        <w:tc>
          <w:tcPr>
            <w:tcW w:w="900" w:type="dxa"/>
            <w:vMerge/>
            <w:tcBorders>
              <w:top w:val="single" w:sz="16" w:space="0" w:color="000000"/>
              <w:right w:val="single" w:sz="16" w:space="0" w:color="000000"/>
            </w:tcBorders>
            <w:shd w:val="clear" w:color="auto" w:fill="FFFFFF"/>
          </w:tcPr>
          <w:p w:rsidR="004D2120" w:rsidRPr="00C85469" w:rsidRDefault="004D2120" w:rsidP="00C85469">
            <w:pPr>
              <w:autoSpaceDE w:val="0"/>
              <w:autoSpaceDN w:val="0"/>
              <w:adjustRightInd w:val="0"/>
              <w:jc w:val="center"/>
              <w:rPr>
                <w:rFonts w:ascii="Georgia" w:hAnsi="Georgia" w:cs="Arial"/>
                <w:color w:val="000000"/>
                <w:sz w:val="24"/>
                <w:szCs w:val="24"/>
              </w:rPr>
            </w:pPr>
          </w:p>
        </w:tc>
      </w:tr>
      <w:tr w:rsidR="004D2120" w:rsidRPr="00C85469" w:rsidTr="00313A7E">
        <w:trPr>
          <w:cantSplit/>
          <w:jc w:val="center"/>
        </w:trPr>
        <w:tc>
          <w:tcPr>
            <w:tcW w:w="774" w:type="dxa"/>
            <w:vMerge w:val="restart"/>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Група</w:t>
            </w:r>
          </w:p>
        </w:tc>
        <w:tc>
          <w:tcPr>
            <w:tcW w:w="1274" w:type="dxa"/>
            <w:vMerge w:val="restart"/>
            <w:tcBorders>
              <w:top w:val="single" w:sz="16" w:space="0" w:color="000000"/>
              <w:left w:val="nil"/>
              <w:bottom w:val="nil"/>
              <w:right w:val="nil"/>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Испитувана</w:t>
            </w:r>
          </w:p>
        </w:tc>
        <w:tc>
          <w:tcPr>
            <w:tcW w:w="832" w:type="dxa"/>
            <w:tcBorders>
              <w:top w:val="single" w:sz="16" w:space="0" w:color="000000"/>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Count</w:t>
            </w:r>
          </w:p>
        </w:tc>
        <w:tc>
          <w:tcPr>
            <w:tcW w:w="1260" w:type="dxa"/>
            <w:tcBorders>
              <w:top w:val="single" w:sz="16" w:space="0" w:color="000000"/>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26</w:t>
            </w:r>
          </w:p>
        </w:tc>
        <w:tc>
          <w:tcPr>
            <w:tcW w:w="1260" w:type="dxa"/>
            <w:tcBorders>
              <w:top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31</w:t>
            </w:r>
          </w:p>
        </w:tc>
        <w:tc>
          <w:tcPr>
            <w:tcW w:w="1260" w:type="dxa"/>
            <w:tcBorders>
              <w:top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3</w:t>
            </w:r>
          </w:p>
        </w:tc>
        <w:tc>
          <w:tcPr>
            <w:tcW w:w="900" w:type="dxa"/>
            <w:tcBorders>
              <w:top w:val="single" w:sz="16" w:space="0" w:color="000000"/>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60</w:t>
            </w:r>
          </w:p>
        </w:tc>
      </w:tr>
      <w:tr w:rsidR="004D2120" w:rsidRPr="00C85469" w:rsidTr="00313A7E">
        <w:trPr>
          <w:cantSplit/>
          <w:jc w:val="center"/>
        </w:trPr>
        <w:tc>
          <w:tcPr>
            <w:tcW w:w="774" w:type="dxa"/>
            <w:vMerge/>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1274" w:type="dxa"/>
            <w:vMerge/>
            <w:tcBorders>
              <w:top w:val="single" w:sz="16" w:space="0" w:color="000000"/>
              <w:left w:val="nil"/>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832"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w:t>
            </w:r>
          </w:p>
        </w:tc>
        <w:tc>
          <w:tcPr>
            <w:tcW w:w="1260"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43,3%</w:t>
            </w:r>
          </w:p>
        </w:tc>
        <w:tc>
          <w:tcPr>
            <w:tcW w:w="126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51,7%</w:t>
            </w:r>
          </w:p>
        </w:tc>
        <w:tc>
          <w:tcPr>
            <w:tcW w:w="126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5,0%</w:t>
            </w:r>
          </w:p>
        </w:tc>
        <w:tc>
          <w:tcPr>
            <w:tcW w:w="9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100,0%</w:t>
            </w:r>
          </w:p>
        </w:tc>
      </w:tr>
      <w:tr w:rsidR="004D2120" w:rsidRPr="00C85469" w:rsidTr="00313A7E">
        <w:trPr>
          <w:cantSplit/>
          <w:jc w:val="center"/>
        </w:trPr>
        <w:tc>
          <w:tcPr>
            <w:tcW w:w="774" w:type="dxa"/>
            <w:vMerge/>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1274" w:type="dxa"/>
            <w:vMerge w:val="restart"/>
            <w:tcBorders>
              <w:top w:val="nil"/>
              <w:left w:val="nil"/>
              <w:bottom w:val="nil"/>
              <w:right w:val="nil"/>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Контролна</w:t>
            </w:r>
          </w:p>
        </w:tc>
        <w:tc>
          <w:tcPr>
            <w:tcW w:w="832"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Count</w:t>
            </w:r>
          </w:p>
        </w:tc>
        <w:tc>
          <w:tcPr>
            <w:tcW w:w="1260"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7</w:t>
            </w:r>
          </w:p>
        </w:tc>
        <w:tc>
          <w:tcPr>
            <w:tcW w:w="126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33</w:t>
            </w:r>
          </w:p>
        </w:tc>
        <w:tc>
          <w:tcPr>
            <w:tcW w:w="126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20</w:t>
            </w:r>
          </w:p>
        </w:tc>
        <w:tc>
          <w:tcPr>
            <w:tcW w:w="9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60</w:t>
            </w:r>
          </w:p>
        </w:tc>
      </w:tr>
      <w:tr w:rsidR="004D2120" w:rsidRPr="00C85469" w:rsidTr="00313A7E">
        <w:trPr>
          <w:cantSplit/>
          <w:jc w:val="center"/>
        </w:trPr>
        <w:tc>
          <w:tcPr>
            <w:tcW w:w="774" w:type="dxa"/>
            <w:vMerge/>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1274" w:type="dxa"/>
            <w:vMerge/>
            <w:tcBorders>
              <w:top w:val="nil"/>
              <w:left w:val="nil"/>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832"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w:t>
            </w:r>
          </w:p>
        </w:tc>
        <w:tc>
          <w:tcPr>
            <w:tcW w:w="1260"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11,7%</w:t>
            </w:r>
          </w:p>
        </w:tc>
        <w:tc>
          <w:tcPr>
            <w:tcW w:w="126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55,0%</w:t>
            </w:r>
          </w:p>
        </w:tc>
        <w:tc>
          <w:tcPr>
            <w:tcW w:w="126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33,3%</w:t>
            </w:r>
          </w:p>
        </w:tc>
        <w:tc>
          <w:tcPr>
            <w:tcW w:w="9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100,0%</w:t>
            </w:r>
          </w:p>
        </w:tc>
      </w:tr>
      <w:tr w:rsidR="004D2120" w:rsidRPr="00C85469" w:rsidTr="00313A7E">
        <w:trPr>
          <w:cantSplit/>
          <w:jc w:val="center"/>
        </w:trPr>
        <w:tc>
          <w:tcPr>
            <w:tcW w:w="2048" w:type="dxa"/>
            <w:gridSpan w:val="2"/>
            <w:vMerge w:val="restart"/>
            <w:tcBorders>
              <w:top w:val="nil"/>
              <w:left w:val="single" w:sz="16" w:space="0" w:color="000000"/>
              <w:bottom w:val="single" w:sz="16" w:space="0" w:color="000000"/>
              <w:right w:val="nil"/>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Total</w:t>
            </w:r>
          </w:p>
        </w:tc>
        <w:tc>
          <w:tcPr>
            <w:tcW w:w="832"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Count</w:t>
            </w:r>
          </w:p>
        </w:tc>
        <w:tc>
          <w:tcPr>
            <w:tcW w:w="1260"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33</w:t>
            </w:r>
          </w:p>
        </w:tc>
        <w:tc>
          <w:tcPr>
            <w:tcW w:w="126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64</w:t>
            </w:r>
          </w:p>
        </w:tc>
        <w:tc>
          <w:tcPr>
            <w:tcW w:w="1260"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23</w:t>
            </w:r>
          </w:p>
        </w:tc>
        <w:tc>
          <w:tcPr>
            <w:tcW w:w="9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120</w:t>
            </w:r>
          </w:p>
        </w:tc>
      </w:tr>
      <w:tr w:rsidR="004D2120" w:rsidRPr="00C85469" w:rsidTr="00313A7E">
        <w:trPr>
          <w:cantSplit/>
          <w:jc w:val="center"/>
        </w:trPr>
        <w:tc>
          <w:tcPr>
            <w:tcW w:w="2048" w:type="dxa"/>
            <w:gridSpan w:val="2"/>
            <w:vMerge/>
            <w:tcBorders>
              <w:top w:val="nil"/>
              <w:left w:val="single" w:sz="16" w:space="0" w:color="000000"/>
              <w:bottom w:val="single" w:sz="16" w:space="0" w:color="000000"/>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832" w:type="dxa"/>
            <w:tcBorders>
              <w:top w:val="nil"/>
              <w:left w:val="nil"/>
              <w:bottom w:val="single" w:sz="16" w:space="0" w:color="000000"/>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w:t>
            </w:r>
          </w:p>
        </w:tc>
        <w:tc>
          <w:tcPr>
            <w:tcW w:w="1260" w:type="dxa"/>
            <w:tcBorders>
              <w:top w:val="nil"/>
              <w:left w:val="single" w:sz="16" w:space="0" w:color="000000"/>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27,5%</w:t>
            </w:r>
          </w:p>
        </w:tc>
        <w:tc>
          <w:tcPr>
            <w:tcW w:w="1260" w:type="dxa"/>
            <w:tcBorders>
              <w:top w:val="nil"/>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53,3%</w:t>
            </w:r>
          </w:p>
        </w:tc>
        <w:tc>
          <w:tcPr>
            <w:tcW w:w="1260" w:type="dxa"/>
            <w:tcBorders>
              <w:top w:val="nil"/>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19,2%</w:t>
            </w:r>
          </w:p>
        </w:tc>
        <w:tc>
          <w:tcPr>
            <w:tcW w:w="900" w:type="dxa"/>
            <w:tcBorders>
              <w:top w:val="nil"/>
              <w:bottom w:val="single" w:sz="16" w:space="0" w:color="000000"/>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100,0%</w:t>
            </w:r>
          </w:p>
        </w:tc>
      </w:tr>
    </w:tbl>
    <w:p w:rsidR="00C07E3E" w:rsidRDefault="00C07E3E" w:rsidP="00C07E3E">
      <w:pPr>
        <w:autoSpaceDE w:val="0"/>
        <w:autoSpaceDN w:val="0"/>
        <w:adjustRightInd w:val="0"/>
        <w:rPr>
          <w:rFonts w:ascii="Georgia" w:hAnsi="Georgia"/>
          <w:sz w:val="24"/>
          <w:szCs w:val="24"/>
          <w:lang w:val="mk-MK"/>
        </w:rPr>
      </w:pPr>
    </w:p>
    <w:p w:rsidR="004D2120" w:rsidRPr="00C07E3E" w:rsidRDefault="00C07E3E" w:rsidP="00C07E3E">
      <w:pPr>
        <w:autoSpaceDE w:val="0"/>
        <w:autoSpaceDN w:val="0"/>
        <w:adjustRightInd w:val="0"/>
        <w:jc w:val="center"/>
        <w:rPr>
          <w:rFonts w:ascii="Georgia" w:hAnsi="Georgia"/>
          <w:sz w:val="20"/>
          <w:szCs w:val="24"/>
          <w:lang w:val="ru-RU"/>
        </w:rPr>
      </w:pPr>
      <w:r w:rsidRPr="00C07E3E">
        <w:rPr>
          <w:rFonts w:ascii="Georgia" w:hAnsi="Georgia"/>
          <w:sz w:val="20"/>
          <w:szCs w:val="24"/>
          <w:lang w:val="mk-MK"/>
        </w:rPr>
        <w:t>Графикон  19</w:t>
      </w:r>
      <w:r w:rsidRPr="00C07E3E">
        <w:rPr>
          <w:rFonts w:ascii="Georgia" w:hAnsi="Georgia"/>
          <w:sz w:val="20"/>
          <w:szCs w:val="24"/>
          <w:lang w:val="ru-RU"/>
        </w:rPr>
        <w:t>:</w:t>
      </w:r>
      <w:r w:rsidRPr="00C07E3E">
        <w:rPr>
          <w:rFonts w:ascii="Georgia" w:hAnsi="Georgia"/>
          <w:sz w:val="20"/>
          <w:szCs w:val="24"/>
          <w:lang w:val="mk-MK"/>
        </w:rPr>
        <w:t xml:space="preserve"> Степен на миофасцијална болка според</w:t>
      </w:r>
      <w:r w:rsidRPr="00C07E3E">
        <w:rPr>
          <w:rFonts w:ascii="Georgia" w:hAnsi="Georgia"/>
          <w:sz w:val="20"/>
          <w:szCs w:val="24"/>
          <w:lang w:val="ru-RU"/>
        </w:rPr>
        <w:t xml:space="preserve"> </w:t>
      </w:r>
      <w:r w:rsidRPr="00C07E3E">
        <w:rPr>
          <w:rFonts w:ascii="Georgia" w:hAnsi="Georgia"/>
          <w:sz w:val="20"/>
          <w:szCs w:val="24"/>
          <w:lang w:val="mk-MK"/>
        </w:rPr>
        <w:t>ППТС4</w:t>
      </w:r>
    </w:p>
    <w:p w:rsidR="004D2120" w:rsidRPr="00C85469" w:rsidRDefault="004D2120" w:rsidP="00C85469">
      <w:pPr>
        <w:autoSpaceDE w:val="0"/>
        <w:autoSpaceDN w:val="0"/>
        <w:adjustRightInd w:val="0"/>
        <w:jc w:val="center"/>
        <w:rPr>
          <w:rFonts w:ascii="Georgia" w:hAnsi="Georgia"/>
          <w:sz w:val="24"/>
          <w:szCs w:val="24"/>
        </w:rPr>
      </w:pPr>
      <w:r w:rsidRPr="00C85469">
        <w:rPr>
          <w:rFonts w:ascii="Georgia" w:hAnsi="Georgia"/>
          <w:noProof/>
          <w:sz w:val="24"/>
          <w:szCs w:val="24"/>
        </w:rPr>
        <w:drawing>
          <wp:inline distT="0" distB="0" distL="0" distR="0">
            <wp:extent cx="4533900" cy="3138805"/>
            <wp:effectExtent l="0" t="0" r="0" b="444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3900" cy="3138805"/>
                    </a:xfrm>
                    <a:prstGeom prst="rect">
                      <a:avLst/>
                    </a:prstGeom>
                    <a:noFill/>
                    <a:ln>
                      <a:noFill/>
                    </a:ln>
                  </pic:spPr>
                </pic:pic>
              </a:graphicData>
            </a:graphic>
          </wp:inline>
        </w:drawing>
      </w:r>
    </w:p>
    <w:p w:rsidR="004D2120" w:rsidRPr="00C85469" w:rsidRDefault="004D2120" w:rsidP="00C85469">
      <w:pPr>
        <w:rPr>
          <w:rFonts w:ascii="Georgia" w:hAnsi="Georgia"/>
          <w:sz w:val="24"/>
          <w:szCs w:val="24"/>
          <w:lang w:val="ru-RU"/>
        </w:rPr>
      </w:pPr>
    </w:p>
    <w:p w:rsidR="004D2120" w:rsidRPr="00C85469" w:rsidRDefault="004D2120" w:rsidP="00C07E3E">
      <w:pPr>
        <w:ind w:firstLine="720"/>
        <w:jc w:val="both"/>
        <w:rPr>
          <w:rFonts w:ascii="Georgia" w:hAnsi="Georgia"/>
          <w:sz w:val="24"/>
          <w:szCs w:val="24"/>
          <w:lang w:val="mk-MK"/>
        </w:rPr>
      </w:pPr>
      <w:r w:rsidRPr="00C85469">
        <w:rPr>
          <w:rFonts w:ascii="Georgia" w:hAnsi="Georgia"/>
          <w:sz w:val="24"/>
          <w:szCs w:val="24"/>
          <w:lang w:val="ru-RU"/>
        </w:rPr>
        <w:lastRenderedPageBreak/>
        <w:t xml:space="preserve">Резултатите прикажани на табела 24. и графикон 20. се однесуваат на разликата во </w:t>
      </w:r>
      <w:r w:rsidRPr="00C85469">
        <w:rPr>
          <w:rFonts w:ascii="Georgia" w:hAnsi="Georgia"/>
          <w:sz w:val="24"/>
          <w:szCs w:val="24"/>
          <w:lang w:val="mk-MK"/>
        </w:rPr>
        <w:t>степенот на онеспособеност според ТДИ 4 индекс помеѓу испитуваната и контролната група.</w:t>
      </w:r>
    </w:p>
    <w:p w:rsidR="004D2120" w:rsidRPr="00C85469" w:rsidRDefault="004D2120" w:rsidP="00C07E3E">
      <w:pPr>
        <w:ind w:firstLine="720"/>
        <w:jc w:val="both"/>
        <w:rPr>
          <w:rFonts w:ascii="Georgia" w:hAnsi="Georgia"/>
          <w:sz w:val="24"/>
          <w:szCs w:val="24"/>
          <w:lang w:val="ru-RU"/>
        </w:rPr>
      </w:pPr>
      <w:r w:rsidRPr="00C85469">
        <w:rPr>
          <w:rFonts w:ascii="Georgia" w:hAnsi="Georgia"/>
          <w:sz w:val="24"/>
          <w:szCs w:val="24"/>
          <w:lang w:val="mk-MK"/>
        </w:rPr>
        <w:t xml:space="preserve">За </w:t>
      </w:r>
      <w:r w:rsidRPr="00C85469">
        <w:rPr>
          <w:rFonts w:ascii="Georgia" w:hAnsi="Georgia"/>
          <w:sz w:val="24"/>
          <w:szCs w:val="24"/>
        </w:rPr>
        <w:t>t</w:t>
      </w:r>
      <w:r w:rsidRPr="00C85469">
        <w:rPr>
          <w:rFonts w:ascii="Georgia" w:hAnsi="Georgia"/>
          <w:sz w:val="24"/>
          <w:szCs w:val="24"/>
          <w:lang w:val="ru-RU"/>
        </w:rPr>
        <w:t xml:space="preserve"> = - 9,12 </w:t>
      </w:r>
      <w:r w:rsidRPr="00C85469">
        <w:rPr>
          <w:rFonts w:ascii="Georgia" w:hAnsi="Georgia"/>
          <w:sz w:val="24"/>
          <w:szCs w:val="24"/>
          <w:lang w:val="mk-MK"/>
        </w:rPr>
        <w:t>и</w:t>
      </w:r>
      <w:r w:rsidRPr="00C85469">
        <w:rPr>
          <w:rFonts w:ascii="Georgia" w:hAnsi="Georgia"/>
          <w:sz w:val="24"/>
          <w:szCs w:val="24"/>
          <w:lang w:val="ru-RU"/>
        </w:rPr>
        <w:t xml:space="preserve"> </w:t>
      </w:r>
      <w:r w:rsidRPr="00C85469">
        <w:rPr>
          <w:rFonts w:ascii="Georgia" w:hAnsi="Georgia"/>
          <w:sz w:val="24"/>
          <w:szCs w:val="24"/>
        </w:rPr>
        <w:t>p</w:t>
      </w:r>
      <w:r w:rsidRPr="00C85469">
        <w:rPr>
          <w:rFonts w:ascii="Georgia" w:hAnsi="Georgia"/>
          <w:sz w:val="24"/>
          <w:szCs w:val="24"/>
          <w:lang w:val="ru-RU"/>
        </w:rPr>
        <w:t>&lt;0,001(</w:t>
      </w:r>
      <w:r w:rsidRPr="00C85469">
        <w:rPr>
          <w:rFonts w:ascii="Georgia" w:hAnsi="Georgia"/>
          <w:sz w:val="24"/>
          <w:szCs w:val="24"/>
        </w:rPr>
        <w:t>p</w:t>
      </w:r>
      <w:r w:rsidRPr="00C85469">
        <w:rPr>
          <w:rFonts w:ascii="Georgia" w:hAnsi="Georgia"/>
          <w:sz w:val="24"/>
          <w:szCs w:val="24"/>
          <w:lang w:val="ru-RU"/>
        </w:rPr>
        <w:t>=</w:t>
      </w:r>
      <w:r w:rsidRPr="00C85469">
        <w:rPr>
          <w:rFonts w:ascii="Georgia" w:hAnsi="Georgia"/>
          <w:b/>
          <w:sz w:val="24"/>
          <w:szCs w:val="24"/>
          <w:lang w:val="ru-RU"/>
        </w:rPr>
        <w:t>0,000</w:t>
      </w:r>
      <w:r w:rsidRPr="00C85469">
        <w:rPr>
          <w:rFonts w:ascii="Georgia" w:hAnsi="Georgia"/>
          <w:sz w:val="24"/>
          <w:szCs w:val="24"/>
          <w:lang w:val="ru-RU"/>
        </w:rPr>
        <w:t>)</w:t>
      </w:r>
      <w:r w:rsidRPr="00C85469">
        <w:rPr>
          <w:rFonts w:ascii="Georgia" w:hAnsi="Georgia"/>
          <w:sz w:val="24"/>
          <w:szCs w:val="24"/>
          <w:lang w:val="mk-MK"/>
        </w:rPr>
        <w:t xml:space="preserve"> степенот на онеспособеност според     ТДИ 4 индекс значајно е поголем во контролната група.</w:t>
      </w:r>
    </w:p>
    <w:p w:rsidR="004D2120" w:rsidRPr="00C85469" w:rsidRDefault="004D2120" w:rsidP="00C85469">
      <w:pPr>
        <w:jc w:val="both"/>
        <w:rPr>
          <w:rFonts w:ascii="Georgia" w:hAnsi="Georgia"/>
          <w:sz w:val="24"/>
          <w:szCs w:val="24"/>
          <w:lang w:val="mk-MK"/>
        </w:rPr>
      </w:pPr>
    </w:p>
    <w:p w:rsidR="004D2120" w:rsidRPr="00C07E3E" w:rsidRDefault="00C07E3E" w:rsidP="00C07E3E">
      <w:pPr>
        <w:jc w:val="center"/>
        <w:rPr>
          <w:rFonts w:ascii="Georgia" w:hAnsi="Georgia"/>
          <w:sz w:val="20"/>
          <w:szCs w:val="24"/>
          <w:lang w:val="mk-MK"/>
        </w:rPr>
      </w:pPr>
      <w:r w:rsidRPr="00C07E3E">
        <w:rPr>
          <w:rFonts w:ascii="Georgia" w:hAnsi="Georgia"/>
          <w:sz w:val="20"/>
          <w:szCs w:val="24"/>
          <w:lang w:val="mk-MK"/>
        </w:rPr>
        <w:t>Табела 24. Разлика / ТДИ 4</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46"/>
        <w:gridCol w:w="1357"/>
        <w:gridCol w:w="1251"/>
        <w:gridCol w:w="785"/>
        <w:gridCol w:w="421"/>
        <w:gridCol w:w="800"/>
        <w:gridCol w:w="846"/>
        <w:gridCol w:w="846"/>
        <w:gridCol w:w="940"/>
        <w:gridCol w:w="955"/>
      </w:tblGrid>
      <w:tr w:rsidR="004D2120" w:rsidRPr="00C85469" w:rsidTr="00313A7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
                <w:bCs/>
                <w:sz w:val="24"/>
                <w:szCs w:val="24"/>
                <w:lang w:val="mk-MK"/>
              </w:rPr>
            </w:pPr>
            <w:r w:rsidRPr="00C85469">
              <w:rPr>
                <w:rFonts w:ascii="Georgia" w:hAnsi="Georgia"/>
                <w:bCs/>
                <w:sz w:val="24"/>
                <w:szCs w:val="24"/>
                <w:lang w:val="mk-MK"/>
              </w:rPr>
              <w:t>Variable</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cs="Arial"/>
                <w:bCs/>
                <w:color w:val="000000"/>
                <w:sz w:val="24"/>
                <w:szCs w:val="24"/>
                <w:lang w:val="mk-MK"/>
              </w:rPr>
            </w:pPr>
            <w:r w:rsidRPr="00C85469">
              <w:rPr>
                <w:rFonts w:ascii="Georgia" w:hAnsi="Georgia" w:cs="Arial"/>
                <w:bCs/>
                <w:color w:val="000000"/>
                <w:sz w:val="24"/>
                <w:szCs w:val="24"/>
              </w:rPr>
              <w:t>Mean</w:t>
            </w:r>
          </w:p>
          <w:p w:rsidR="004D2120" w:rsidRPr="00C85469" w:rsidRDefault="004D2120" w:rsidP="00C85469">
            <w:pPr>
              <w:jc w:val="center"/>
              <w:rPr>
                <w:rFonts w:ascii="Georgia" w:hAnsi="Georgia"/>
                <w:bCs/>
                <w:sz w:val="24"/>
                <w:szCs w:val="24"/>
                <w:lang w:val="mk-MK"/>
              </w:rPr>
            </w:pPr>
            <w:r w:rsidRPr="00C85469">
              <w:rPr>
                <w:rFonts w:ascii="Georgia" w:hAnsi="Georgia" w:cs="Arial"/>
                <w:bCs/>
                <w:color w:val="000000"/>
                <w:sz w:val="24"/>
                <w:szCs w:val="24"/>
                <w:lang w:val="mk-MK"/>
              </w:rPr>
              <w:t>Испитувана</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cs="Arial"/>
                <w:bCs/>
                <w:color w:val="000000"/>
                <w:sz w:val="24"/>
                <w:szCs w:val="24"/>
                <w:lang w:val="mk-MK"/>
              </w:rPr>
            </w:pPr>
            <w:r w:rsidRPr="00C85469">
              <w:rPr>
                <w:rFonts w:ascii="Georgia" w:hAnsi="Georgia" w:cs="Arial"/>
                <w:bCs/>
                <w:color w:val="000000"/>
                <w:sz w:val="24"/>
                <w:szCs w:val="24"/>
              </w:rPr>
              <w:t>Mean</w:t>
            </w:r>
          </w:p>
          <w:p w:rsidR="004D2120" w:rsidRPr="00C85469" w:rsidRDefault="004D2120" w:rsidP="00C85469">
            <w:pPr>
              <w:jc w:val="center"/>
              <w:rPr>
                <w:rFonts w:ascii="Georgia" w:hAnsi="Georgia"/>
                <w:bCs/>
                <w:sz w:val="24"/>
                <w:szCs w:val="24"/>
                <w:lang w:val="mk-MK"/>
              </w:rPr>
            </w:pPr>
            <w:r w:rsidRPr="00C85469">
              <w:rPr>
                <w:rFonts w:ascii="Georgia" w:hAnsi="Georgia" w:cs="Arial"/>
                <w:bCs/>
                <w:color w:val="000000"/>
                <w:sz w:val="24"/>
                <w:szCs w:val="24"/>
                <w:lang w:val="mk-MK"/>
              </w:rPr>
              <w:t>Контролна</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t-value</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df</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p</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Valid N</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Valid N</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Std.Dev.</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Std.Dev.</w:t>
            </w:r>
          </w:p>
        </w:tc>
      </w:tr>
      <w:tr w:rsidR="004D2120" w:rsidRPr="00C85469" w:rsidTr="00313A7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Cs/>
                <w:sz w:val="24"/>
                <w:szCs w:val="24"/>
              </w:rPr>
            </w:pPr>
            <w:r w:rsidRPr="00C85469">
              <w:rPr>
                <w:rFonts w:ascii="Georgia" w:hAnsi="Georgia" w:cs="Arial"/>
                <w:bCs/>
                <w:color w:val="000000"/>
                <w:sz w:val="24"/>
                <w:szCs w:val="24"/>
              </w:rPr>
              <w:t>TDI 4</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lang w:val="mk-MK"/>
              </w:rPr>
            </w:pPr>
            <w:r w:rsidRPr="00C85469">
              <w:rPr>
                <w:rFonts w:ascii="Georgia" w:hAnsi="Georgia" w:cs="Arial"/>
                <w:color w:val="000000"/>
                <w:sz w:val="24"/>
                <w:szCs w:val="24"/>
              </w:rPr>
              <w:t>21,2</w:t>
            </w:r>
            <w:r w:rsidRPr="00C85469">
              <w:rPr>
                <w:rFonts w:ascii="Georgia" w:hAnsi="Georgia" w:cs="Arial"/>
                <w:color w:val="000000"/>
                <w:sz w:val="24"/>
                <w:szCs w:val="24"/>
                <w:lang w:val="mk-MK"/>
              </w:rPr>
              <w:t>2</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37,50</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-9,12</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118</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b/>
                <w:sz w:val="24"/>
                <w:szCs w:val="24"/>
              </w:rPr>
            </w:pPr>
            <w:r w:rsidRPr="00C85469">
              <w:rPr>
                <w:rFonts w:ascii="Georgia" w:hAnsi="Georgia" w:cs="Arial"/>
                <w:b/>
                <w:color w:val="000000"/>
                <w:sz w:val="24"/>
                <w:szCs w:val="24"/>
              </w:rPr>
              <w:t>0,000</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60</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60</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rPr>
            </w:pPr>
            <w:r w:rsidRPr="00C85469">
              <w:rPr>
                <w:rFonts w:ascii="Georgia" w:hAnsi="Georgia" w:cs="Arial"/>
                <w:color w:val="000000"/>
                <w:sz w:val="24"/>
                <w:szCs w:val="24"/>
              </w:rPr>
              <w:t>7,62</w:t>
            </w:r>
          </w:p>
        </w:tc>
        <w:tc>
          <w:tcPr>
            <w:tcW w:w="0" w:type="auto"/>
            <w:tcBorders>
              <w:top w:val="outset" w:sz="6" w:space="0" w:color="auto"/>
              <w:left w:val="outset" w:sz="6" w:space="0" w:color="auto"/>
              <w:bottom w:val="outset" w:sz="6" w:space="0" w:color="auto"/>
              <w:right w:val="outset" w:sz="6" w:space="0" w:color="auto"/>
            </w:tcBorders>
            <w:noWrap/>
            <w:vAlign w:val="center"/>
          </w:tcPr>
          <w:p w:rsidR="004D2120" w:rsidRPr="00C85469" w:rsidRDefault="004D2120" w:rsidP="00C85469">
            <w:pPr>
              <w:jc w:val="center"/>
              <w:rPr>
                <w:rFonts w:ascii="Georgia" w:hAnsi="Georgia"/>
                <w:sz w:val="24"/>
                <w:szCs w:val="24"/>
                <w:lang w:val="mk-MK"/>
              </w:rPr>
            </w:pPr>
            <w:r w:rsidRPr="00C85469">
              <w:rPr>
                <w:rFonts w:ascii="Georgia" w:hAnsi="Georgia" w:cs="Arial"/>
                <w:color w:val="000000"/>
                <w:sz w:val="24"/>
                <w:szCs w:val="24"/>
              </w:rPr>
              <w:t>11,5</w:t>
            </w:r>
            <w:r w:rsidRPr="00C85469">
              <w:rPr>
                <w:rFonts w:ascii="Georgia" w:hAnsi="Georgia" w:cs="Arial"/>
                <w:color w:val="000000"/>
                <w:sz w:val="24"/>
                <w:szCs w:val="24"/>
                <w:lang w:val="mk-MK"/>
              </w:rPr>
              <w:t>4</w:t>
            </w:r>
          </w:p>
        </w:tc>
      </w:tr>
    </w:tbl>
    <w:p w:rsidR="00C07E3E" w:rsidRDefault="00C07E3E" w:rsidP="00C07E3E">
      <w:pPr>
        <w:rPr>
          <w:rFonts w:ascii="Georgia" w:hAnsi="Georgia"/>
          <w:sz w:val="24"/>
          <w:szCs w:val="24"/>
          <w:lang w:val="mk-MK"/>
        </w:rPr>
      </w:pPr>
    </w:p>
    <w:p w:rsidR="004D2120" w:rsidRPr="00C07E3E" w:rsidRDefault="00C07E3E" w:rsidP="00C07E3E">
      <w:pPr>
        <w:jc w:val="center"/>
        <w:rPr>
          <w:rFonts w:ascii="Georgia" w:hAnsi="Georgia"/>
          <w:sz w:val="20"/>
          <w:szCs w:val="24"/>
          <w:lang w:val="mk-MK"/>
        </w:rPr>
      </w:pPr>
      <w:r w:rsidRPr="00C07E3E">
        <w:rPr>
          <w:rFonts w:ascii="Georgia" w:hAnsi="Georgia"/>
          <w:sz w:val="20"/>
          <w:szCs w:val="24"/>
          <w:lang w:val="mk-MK"/>
        </w:rPr>
        <w:t>Графикон  20</w:t>
      </w:r>
      <w:r w:rsidRPr="00C07E3E">
        <w:rPr>
          <w:rFonts w:ascii="Georgia" w:hAnsi="Georgia"/>
          <w:sz w:val="20"/>
          <w:szCs w:val="24"/>
          <w:lang w:val="ru-RU"/>
        </w:rPr>
        <w:t>:</w:t>
      </w:r>
      <w:r w:rsidRPr="00C07E3E">
        <w:rPr>
          <w:rFonts w:ascii="Georgia" w:hAnsi="Georgia"/>
          <w:sz w:val="20"/>
          <w:szCs w:val="24"/>
          <w:lang w:val="mk-MK"/>
        </w:rPr>
        <w:t xml:space="preserve"> Степен на онеспособеност според ТДИ 4 индекс</w:t>
      </w:r>
    </w:p>
    <w:p w:rsidR="004D2120" w:rsidRPr="00C85469" w:rsidRDefault="004D2120" w:rsidP="00C85469">
      <w:pPr>
        <w:jc w:val="center"/>
        <w:rPr>
          <w:rFonts w:ascii="Georgia" w:hAnsi="Georgia"/>
          <w:sz w:val="24"/>
          <w:szCs w:val="24"/>
          <w:lang w:val="mk-MK"/>
        </w:rPr>
      </w:pPr>
      <w:r w:rsidRPr="00C85469">
        <w:rPr>
          <w:rFonts w:ascii="Georgia" w:hAnsi="Georgia"/>
          <w:sz w:val="24"/>
          <w:szCs w:val="24"/>
        </w:rPr>
        <w:object w:dxaOrig="7151" w:dyaOrig="4761">
          <v:shape id="_x0000_i1032" type="#_x0000_t75" style="width:357.2pt;height:239.4pt" o:ole="">
            <v:imagedata r:id="rId53" o:title=""/>
          </v:shape>
          <o:OLEObject Type="Embed" ProgID="STATISTICA.Graph" ShapeID="_x0000_i1032" DrawAspect="Content" ObjectID="_1745330273" r:id="rId54">
            <o:FieldCodes>\s</o:FieldCodes>
          </o:OLEObject>
        </w:object>
      </w:r>
    </w:p>
    <w:p w:rsidR="004D2120" w:rsidRPr="00C85469" w:rsidRDefault="004D2120" w:rsidP="00C07E3E">
      <w:pPr>
        <w:ind w:firstLine="720"/>
        <w:jc w:val="both"/>
        <w:rPr>
          <w:rFonts w:ascii="Georgia" w:hAnsi="Georgia"/>
          <w:sz w:val="24"/>
          <w:szCs w:val="24"/>
          <w:lang w:val="mk-MK"/>
        </w:rPr>
      </w:pPr>
      <w:r w:rsidRPr="00C85469">
        <w:rPr>
          <w:rFonts w:ascii="Georgia" w:hAnsi="Georgia"/>
          <w:sz w:val="24"/>
          <w:szCs w:val="24"/>
          <w:lang w:val="ru-RU"/>
        </w:rPr>
        <w:t xml:space="preserve">Резултатите прикажани на табела 25. и графикон 21. се однесуваат на разликата во </w:t>
      </w:r>
      <w:r w:rsidRPr="00C85469">
        <w:rPr>
          <w:rFonts w:ascii="Georgia" w:hAnsi="Georgia"/>
          <w:sz w:val="24"/>
          <w:szCs w:val="24"/>
          <w:lang w:val="mk-MK"/>
        </w:rPr>
        <w:t>присуството на главоболки 4 помеѓу испитуваната и контролната група.</w:t>
      </w:r>
    </w:p>
    <w:p w:rsidR="004D2120" w:rsidRPr="00C85469" w:rsidRDefault="004D2120" w:rsidP="00C07E3E">
      <w:pPr>
        <w:ind w:firstLine="720"/>
        <w:jc w:val="both"/>
        <w:rPr>
          <w:rFonts w:ascii="Georgia" w:hAnsi="Georgia"/>
          <w:sz w:val="24"/>
          <w:szCs w:val="24"/>
          <w:lang w:val="mk-MK"/>
        </w:rPr>
      </w:pPr>
      <w:r w:rsidRPr="00C85469">
        <w:rPr>
          <w:rFonts w:ascii="Georgia" w:hAnsi="Georgia"/>
          <w:sz w:val="24"/>
          <w:szCs w:val="24"/>
          <w:lang w:val="mk-MK"/>
        </w:rPr>
        <w:t>Во испитуваната група по 12 месеци од третманот, 14(23,33%) испитаници имале главоболки а 46(76,67%) испитаници немале главоболки.</w:t>
      </w:r>
    </w:p>
    <w:p w:rsidR="004D2120" w:rsidRPr="00C85469" w:rsidRDefault="004D2120" w:rsidP="00C07E3E">
      <w:pPr>
        <w:ind w:firstLine="720"/>
        <w:jc w:val="both"/>
        <w:rPr>
          <w:rFonts w:ascii="Georgia" w:hAnsi="Georgia"/>
          <w:sz w:val="24"/>
          <w:szCs w:val="24"/>
          <w:lang w:val="mk-MK"/>
        </w:rPr>
      </w:pPr>
      <w:r w:rsidRPr="00C85469">
        <w:rPr>
          <w:rFonts w:ascii="Georgia" w:hAnsi="Georgia"/>
          <w:sz w:val="24"/>
          <w:szCs w:val="24"/>
          <w:lang w:val="mk-MK"/>
        </w:rPr>
        <w:t>Во контролната група по 12 месеци од третманот, 30(50,00%) испитаници имале главоболки а 30(50,00%) испитаници немале главоболки.</w:t>
      </w:r>
    </w:p>
    <w:p w:rsidR="004D2120" w:rsidRPr="00C85469" w:rsidRDefault="004D2120" w:rsidP="00C07E3E">
      <w:pPr>
        <w:ind w:firstLine="720"/>
        <w:jc w:val="both"/>
        <w:rPr>
          <w:rFonts w:ascii="Georgia" w:hAnsi="Georgia"/>
          <w:sz w:val="24"/>
          <w:szCs w:val="24"/>
          <w:lang w:val="mk-MK"/>
        </w:rPr>
      </w:pPr>
      <w:r w:rsidRPr="00C85469">
        <w:rPr>
          <w:rFonts w:ascii="Georgia" w:hAnsi="Georgia"/>
          <w:sz w:val="24"/>
          <w:szCs w:val="24"/>
          <w:lang w:val="mk-MK"/>
        </w:rPr>
        <w:lastRenderedPageBreak/>
        <w:t>За Pearson Chi-Square = 9,187 / Exact Sig.</w:t>
      </w:r>
      <w:r w:rsidRPr="00C85469">
        <w:rPr>
          <w:rFonts w:ascii="Georgia" w:hAnsi="Georgia"/>
          <w:sz w:val="24"/>
          <w:szCs w:val="24"/>
          <w:lang w:val="ru-RU"/>
        </w:rPr>
        <w:t>(2-</w:t>
      </w:r>
      <w:r w:rsidRPr="00C85469">
        <w:rPr>
          <w:rFonts w:ascii="Georgia" w:hAnsi="Georgia"/>
          <w:sz w:val="24"/>
          <w:szCs w:val="24"/>
        </w:rPr>
        <w:t>sided</w:t>
      </w:r>
      <w:r w:rsidRPr="00C85469">
        <w:rPr>
          <w:rFonts w:ascii="Georgia" w:hAnsi="Georgia"/>
          <w:sz w:val="24"/>
          <w:szCs w:val="24"/>
          <w:lang w:val="ru-RU"/>
        </w:rPr>
        <w:t xml:space="preserve">) </w:t>
      </w:r>
      <w:r w:rsidRPr="00C85469">
        <w:rPr>
          <w:rFonts w:ascii="Georgia" w:hAnsi="Georgia"/>
          <w:sz w:val="24"/>
          <w:szCs w:val="24"/>
          <w:lang w:val="mk-MK"/>
        </w:rPr>
        <w:t>и  p</w:t>
      </w:r>
      <w:r w:rsidRPr="00C85469">
        <w:rPr>
          <w:rFonts w:ascii="Georgia" w:hAnsi="Georgia"/>
          <w:sz w:val="24"/>
          <w:szCs w:val="24"/>
          <w:lang w:val="ru-RU"/>
        </w:rPr>
        <w:t>&lt;</w:t>
      </w:r>
      <w:r w:rsidRPr="00C85469">
        <w:rPr>
          <w:rFonts w:ascii="Georgia" w:hAnsi="Georgia"/>
          <w:sz w:val="24"/>
          <w:szCs w:val="24"/>
          <w:lang w:val="mk-MK"/>
        </w:rPr>
        <w:t>0,01(p=</w:t>
      </w:r>
      <w:r w:rsidRPr="00C85469">
        <w:rPr>
          <w:rFonts w:ascii="Georgia" w:hAnsi="Georgia"/>
          <w:b/>
          <w:sz w:val="24"/>
          <w:szCs w:val="24"/>
          <w:lang w:val="mk-MK"/>
        </w:rPr>
        <w:t>0,</w:t>
      </w:r>
      <w:r w:rsidRPr="00C85469">
        <w:rPr>
          <w:rFonts w:ascii="Georgia" w:hAnsi="Georgia"/>
          <w:b/>
          <w:sz w:val="24"/>
          <w:szCs w:val="24"/>
          <w:lang w:val="ru-RU"/>
        </w:rPr>
        <w:t>002</w:t>
      </w:r>
      <w:r w:rsidRPr="00C85469">
        <w:rPr>
          <w:rFonts w:ascii="Georgia" w:hAnsi="Georgia"/>
          <w:sz w:val="24"/>
          <w:szCs w:val="24"/>
          <w:lang w:val="mk-MK"/>
        </w:rPr>
        <w:t>) во прикажаната дистрибуција постои значајна разлика помеѓу двете групи во однос на присуство на главоболки по 12 месеци од третманот.</w:t>
      </w:r>
    </w:p>
    <w:p w:rsidR="004D2120" w:rsidRPr="00C85469" w:rsidRDefault="004D2120" w:rsidP="00C85469">
      <w:pPr>
        <w:rPr>
          <w:rFonts w:ascii="Georgia" w:hAnsi="Georgia"/>
          <w:sz w:val="24"/>
          <w:szCs w:val="24"/>
          <w:lang w:val="mk-MK"/>
        </w:rPr>
      </w:pPr>
    </w:p>
    <w:p w:rsidR="004D2120" w:rsidRPr="00C07E3E" w:rsidRDefault="004D2120" w:rsidP="00C07E3E">
      <w:pPr>
        <w:jc w:val="center"/>
        <w:rPr>
          <w:rFonts w:ascii="Georgia" w:hAnsi="Georgia"/>
          <w:sz w:val="20"/>
          <w:szCs w:val="24"/>
          <w:lang w:val="mk-MK"/>
        </w:rPr>
      </w:pPr>
      <w:r w:rsidRPr="00C07E3E">
        <w:rPr>
          <w:rFonts w:ascii="Georgia" w:hAnsi="Georgia"/>
          <w:sz w:val="20"/>
          <w:szCs w:val="24"/>
          <w:lang w:val="mk-MK"/>
        </w:rPr>
        <w:t>Та</w:t>
      </w:r>
      <w:r w:rsidR="00C07E3E" w:rsidRPr="00C07E3E">
        <w:rPr>
          <w:rFonts w:ascii="Georgia" w:hAnsi="Georgia"/>
          <w:sz w:val="20"/>
          <w:szCs w:val="24"/>
          <w:lang w:val="mk-MK"/>
        </w:rPr>
        <w:t>бела 25. Разлика / Главоболки 4</w:t>
      </w:r>
    </w:p>
    <w:tbl>
      <w:tblPr>
        <w:tblW w:w="673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73"/>
        <w:gridCol w:w="1274"/>
        <w:gridCol w:w="1516"/>
        <w:gridCol w:w="1015"/>
        <w:gridCol w:w="1153"/>
        <w:gridCol w:w="1000"/>
      </w:tblGrid>
      <w:tr w:rsidR="004D2120" w:rsidRPr="00C85469" w:rsidTr="00313A7E">
        <w:trPr>
          <w:cantSplit/>
          <w:jc w:val="center"/>
        </w:trPr>
        <w:tc>
          <w:tcPr>
            <w:tcW w:w="3563" w:type="dxa"/>
            <w:gridSpan w:val="3"/>
            <w:vMerge w:val="restart"/>
            <w:tcBorders>
              <w:top w:val="single" w:sz="16" w:space="0" w:color="000000"/>
              <w:left w:val="single" w:sz="16" w:space="0" w:color="000000"/>
              <w:bottom w:val="nil"/>
              <w:right w:val="nil"/>
            </w:tcBorders>
            <w:shd w:val="clear" w:color="auto" w:fill="FFFFFF"/>
          </w:tcPr>
          <w:p w:rsidR="004D2120" w:rsidRPr="00C85469" w:rsidRDefault="004D2120" w:rsidP="00C85469">
            <w:pPr>
              <w:autoSpaceDE w:val="0"/>
              <w:autoSpaceDN w:val="0"/>
              <w:adjustRightInd w:val="0"/>
              <w:jc w:val="center"/>
              <w:rPr>
                <w:rFonts w:ascii="Georgia" w:hAnsi="Georgia"/>
                <w:sz w:val="24"/>
                <w:szCs w:val="24"/>
              </w:rPr>
            </w:pPr>
          </w:p>
        </w:tc>
        <w:tc>
          <w:tcPr>
            <w:tcW w:w="2168" w:type="dxa"/>
            <w:gridSpan w:val="2"/>
            <w:tcBorders>
              <w:top w:val="single" w:sz="16" w:space="0" w:color="000000"/>
              <w:lef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Главоболка</w:t>
            </w:r>
            <w:r w:rsidRPr="00C85469">
              <w:rPr>
                <w:rFonts w:ascii="Georgia" w:hAnsi="Georgia" w:cs="Arial"/>
                <w:color w:val="000000"/>
                <w:sz w:val="24"/>
                <w:szCs w:val="24"/>
                <w:lang w:val="mk-MK"/>
              </w:rPr>
              <w:t xml:space="preserve"> </w:t>
            </w:r>
            <w:r w:rsidRPr="00C85469">
              <w:rPr>
                <w:rFonts w:ascii="Georgia" w:hAnsi="Georgia" w:cs="Arial"/>
                <w:color w:val="000000"/>
                <w:sz w:val="24"/>
                <w:szCs w:val="24"/>
              </w:rPr>
              <w:t>4</w:t>
            </w:r>
          </w:p>
        </w:tc>
        <w:tc>
          <w:tcPr>
            <w:tcW w:w="1000" w:type="dxa"/>
            <w:vMerge w:val="restart"/>
            <w:tcBorders>
              <w:top w:val="single" w:sz="16" w:space="0" w:color="000000"/>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Total</w:t>
            </w:r>
          </w:p>
        </w:tc>
      </w:tr>
      <w:tr w:rsidR="004D2120" w:rsidRPr="00C85469" w:rsidTr="00313A7E">
        <w:trPr>
          <w:cantSplit/>
          <w:jc w:val="center"/>
        </w:trPr>
        <w:tc>
          <w:tcPr>
            <w:tcW w:w="3563" w:type="dxa"/>
            <w:gridSpan w:val="3"/>
            <w:vMerge/>
            <w:tcBorders>
              <w:top w:val="single" w:sz="16" w:space="0" w:color="000000"/>
              <w:left w:val="single" w:sz="16" w:space="0" w:color="000000"/>
              <w:bottom w:val="nil"/>
              <w:right w:val="nil"/>
            </w:tcBorders>
            <w:shd w:val="clear" w:color="auto" w:fill="FFFFFF"/>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1015" w:type="dxa"/>
            <w:tcBorders>
              <w:left w:val="single" w:sz="16" w:space="0" w:color="000000"/>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Отсуство</w:t>
            </w:r>
          </w:p>
        </w:tc>
        <w:tc>
          <w:tcPr>
            <w:tcW w:w="1153" w:type="dxa"/>
            <w:tcBorders>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Присуство</w:t>
            </w:r>
          </w:p>
        </w:tc>
        <w:tc>
          <w:tcPr>
            <w:tcW w:w="1000" w:type="dxa"/>
            <w:vMerge/>
            <w:tcBorders>
              <w:top w:val="single" w:sz="16" w:space="0" w:color="000000"/>
              <w:right w:val="single" w:sz="16" w:space="0" w:color="000000"/>
            </w:tcBorders>
            <w:shd w:val="clear" w:color="auto" w:fill="FFFFFF"/>
          </w:tcPr>
          <w:p w:rsidR="004D2120" w:rsidRPr="00C85469" w:rsidRDefault="004D2120" w:rsidP="00C85469">
            <w:pPr>
              <w:autoSpaceDE w:val="0"/>
              <w:autoSpaceDN w:val="0"/>
              <w:adjustRightInd w:val="0"/>
              <w:jc w:val="center"/>
              <w:rPr>
                <w:rFonts w:ascii="Georgia" w:hAnsi="Georgia" w:cs="Arial"/>
                <w:color w:val="000000"/>
                <w:sz w:val="24"/>
                <w:szCs w:val="24"/>
              </w:rPr>
            </w:pPr>
          </w:p>
        </w:tc>
      </w:tr>
      <w:tr w:rsidR="004D2120" w:rsidRPr="00C85469" w:rsidTr="00313A7E">
        <w:trPr>
          <w:cantSplit/>
          <w:jc w:val="center"/>
        </w:trPr>
        <w:tc>
          <w:tcPr>
            <w:tcW w:w="773" w:type="dxa"/>
            <w:vMerge w:val="restart"/>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Група</w:t>
            </w:r>
          </w:p>
        </w:tc>
        <w:tc>
          <w:tcPr>
            <w:tcW w:w="1274" w:type="dxa"/>
            <w:vMerge w:val="restart"/>
            <w:tcBorders>
              <w:top w:val="single" w:sz="16" w:space="0" w:color="000000"/>
              <w:left w:val="nil"/>
              <w:bottom w:val="nil"/>
              <w:right w:val="nil"/>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Испитувана</w:t>
            </w:r>
          </w:p>
        </w:tc>
        <w:tc>
          <w:tcPr>
            <w:tcW w:w="1516" w:type="dxa"/>
            <w:tcBorders>
              <w:top w:val="single" w:sz="16" w:space="0" w:color="000000"/>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Count</w:t>
            </w:r>
          </w:p>
        </w:tc>
        <w:tc>
          <w:tcPr>
            <w:tcW w:w="1015" w:type="dxa"/>
            <w:tcBorders>
              <w:top w:val="single" w:sz="16" w:space="0" w:color="000000"/>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46</w:t>
            </w:r>
          </w:p>
        </w:tc>
        <w:tc>
          <w:tcPr>
            <w:tcW w:w="1153" w:type="dxa"/>
            <w:tcBorders>
              <w:top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14</w:t>
            </w:r>
          </w:p>
        </w:tc>
        <w:tc>
          <w:tcPr>
            <w:tcW w:w="1000" w:type="dxa"/>
            <w:tcBorders>
              <w:top w:val="single" w:sz="16" w:space="0" w:color="000000"/>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60</w:t>
            </w:r>
          </w:p>
        </w:tc>
      </w:tr>
      <w:tr w:rsidR="004D2120" w:rsidRPr="00C85469" w:rsidTr="00313A7E">
        <w:trPr>
          <w:cantSplit/>
          <w:jc w:val="center"/>
        </w:trPr>
        <w:tc>
          <w:tcPr>
            <w:tcW w:w="773" w:type="dxa"/>
            <w:vMerge/>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1274" w:type="dxa"/>
            <w:vMerge/>
            <w:tcBorders>
              <w:top w:val="single" w:sz="16" w:space="0" w:color="000000"/>
              <w:left w:val="nil"/>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1516"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 xml:space="preserve">% </w:t>
            </w:r>
          </w:p>
        </w:tc>
        <w:tc>
          <w:tcPr>
            <w:tcW w:w="1015"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76,7%</w:t>
            </w:r>
          </w:p>
        </w:tc>
        <w:tc>
          <w:tcPr>
            <w:tcW w:w="1153"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23,3%</w:t>
            </w:r>
          </w:p>
        </w:tc>
        <w:tc>
          <w:tcPr>
            <w:tcW w:w="10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100,0%</w:t>
            </w:r>
          </w:p>
        </w:tc>
      </w:tr>
      <w:tr w:rsidR="004D2120" w:rsidRPr="00C85469" w:rsidTr="00313A7E">
        <w:trPr>
          <w:cantSplit/>
          <w:jc w:val="center"/>
        </w:trPr>
        <w:tc>
          <w:tcPr>
            <w:tcW w:w="773" w:type="dxa"/>
            <w:vMerge/>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1274" w:type="dxa"/>
            <w:vMerge w:val="restart"/>
            <w:tcBorders>
              <w:top w:val="nil"/>
              <w:left w:val="nil"/>
              <w:bottom w:val="nil"/>
              <w:right w:val="nil"/>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Контролна</w:t>
            </w:r>
          </w:p>
        </w:tc>
        <w:tc>
          <w:tcPr>
            <w:tcW w:w="1516"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Count</w:t>
            </w:r>
          </w:p>
        </w:tc>
        <w:tc>
          <w:tcPr>
            <w:tcW w:w="1015"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30</w:t>
            </w:r>
          </w:p>
        </w:tc>
        <w:tc>
          <w:tcPr>
            <w:tcW w:w="1153"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30</w:t>
            </w:r>
          </w:p>
        </w:tc>
        <w:tc>
          <w:tcPr>
            <w:tcW w:w="10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60</w:t>
            </w:r>
          </w:p>
        </w:tc>
      </w:tr>
      <w:tr w:rsidR="004D2120" w:rsidRPr="00C85469" w:rsidTr="00313A7E">
        <w:trPr>
          <w:cantSplit/>
          <w:jc w:val="center"/>
        </w:trPr>
        <w:tc>
          <w:tcPr>
            <w:tcW w:w="773" w:type="dxa"/>
            <w:vMerge/>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1274" w:type="dxa"/>
            <w:vMerge/>
            <w:tcBorders>
              <w:top w:val="nil"/>
              <w:left w:val="nil"/>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1516"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 xml:space="preserve">% </w:t>
            </w:r>
          </w:p>
        </w:tc>
        <w:tc>
          <w:tcPr>
            <w:tcW w:w="1015"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50,0%</w:t>
            </w:r>
          </w:p>
        </w:tc>
        <w:tc>
          <w:tcPr>
            <w:tcW w:w="1153"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50,0%</w:t>
            </w:r>
          </w:p>
        </w:tc>
        <w:tc>
          <w:tcPr>
            <w:tcW w:w="10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100,0%</w:t>
            </w:r>
          </w:p>
        </w:tc>
      </w:tr>
      <w:tr w:rsidR="004D2120" w:rsidRPr="00C85469" w:rsidTr="00313A7E">
        <w:trPr>
          <w:cantSplit/>
          <w:jc w:val="center"/>
        </w:trPr>
        <w:tc>
          <w:tcPr>
            <w:tcW w:w="2047" w:type="dxa"/>
            <w:gridSpan w:val="2"/>
            <w:vMerge w:val="restart"/>
            <w:tcBorders>
              <w:top w:val="nil"/>
              <w:left w:val="single" w:sz="16" w:space="0" w:color="000000"/>
              <w:bottom w:val="single" w:sz="16" w:space="0" w:color="000000"/>
              <w:right w:val="nil"/>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Total</w:t>
            </w:r>
          </w:p>
        </w:tc>
        <w:tc>
          <w:tcPr>
            <w:tcW w:w="1516"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Count</w:t>
            </w:r>
          </w:p>
        </w:tc>
        <w:tc>
          <w:tcPr>
            <w:tcW w:w="1015"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76</w:t>
            </w:r>
          </w:p>
        </w:tc>
        <w:tc>
          <w:tcPr>
            <w:tcW w:w="1153"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44</w:t>
            </w:r>
          </w:p>
        </w:tc>
        <w:tc>
          <w:tcPr>
            <w:tcW w:w="10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120</w:t>
            </w:r>
          </w:p>
        </w:tc>
      </w:tr>
      <w:tr w:rsidR="004D2120" w:rsidRPr="00C85469" w:rsidTr="00313A7E">
        <w:trPr>
          <w:cantSplit/>
          <w:jc w:val="center"/>
        </w:trPr>
        <w:tc>
          <w:tcPr>
            <w:tcW w:w="2047" w:type="dxa"/>
            <w:gridSpan w:val="2"/>
            <w:vMerge/>
            <w:tcBorders>
              <w:top w:val="nil"/>
              <w:left w:val="single" w:sz="16" w:space="0" w:color="000000"/>
              <w:bottom w:val="single" w:sz="16" w:space="0" w:color="000000"/>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1516" w:type="dxa"/>
            <w:tcBorders>
              <w:top w:val="nil"/>
              <w:left w:val="nil"/>
              <w:bottom w:val="single" w:sz="16" w:space="0" w:color="000000"/>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 xml:space="preserve">% </w:t>
            </w:r>
          </w:p>
        </w:tc>
        <w:tc>
          <w:tcPr>
            <w:tcW w:w="1015" w:type="dxa"/>
            <w:tcBorders>
              <w:top w:val="nil"/>
              <w:left w:val="single" w:sz="16" w:space="0" w:color="000000"/>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63,3%</w:t>
            </w:r>
          </w:p>
        </w:tc>
        <w:tc>
          <w:tcPr>
            <w:tcW w:w="1153" w:type="dxa"/>
            <w:tcBorders>
              <w:top w:val="nil"/>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36,7%</w:t>
            </w:r>
          </w:p>
        </w:tc>
        <w:tc>
          <w:tcPr>
            <w:tcW w:w="1000" w:type="dxa"/>
            <w:tcBorders>
              <w:top w:val="nil"/>
              <w:bottom w:val="single" w:sz="16" w:space="0" w:color="000000"/>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100,0%</w:t>
            </w:r>
          </w:p>
        </w:tc>
      </w:tr>
    </w:tbl>
    <w:p w:rsidR="00C07E3E" w:rsidRDefault="00C07E3E" w:rsidP="00C07E3E">
      <w:pPr>
        <w:autoSpaceDE w:val="0"/>
        <w:autoSpaceDN w:val="0"/>
        <w:adjustRightInd w:val="0"/>
        <w:rPr>
          <w:rFonts w:ascii="Georgia" w:hAnsi="Georgia"/>
          <w:sz w:val="24"/>
          <w:szCs w:val="24"/>
          <w:lang w:val="mk-MK"/>
        </w:rPr>
      </w:pPr>
      <w:r w:rsidRPr="00C85469">
        <w:rPr>
          <w:rFonts w:ascii="Georgia" w:hAnsi="Georgia"/>
          <w:sz w:val="24"/>
          <w:szCs w:val="24"/>
          <w:lang w:val="mk-MK"/>
        </w:rPr>
        <w:tab/>
      </w:r>
    </w:p>
    <w:p w:rsidR="004D2120" w:rsidRPr="00C07E3E" w:rsidRDefault="00C07E3E" w:rsidP="00C07E3E">
      <w:pPr>
        <w:autoSpaceDE w:val="0"/>
        <w:autoSpaceDN w:val="0"/>
        <w:adjustRightInd w:val="0"/>
        <w:jc w:val="center"/>
        <w:rPr>
          <w:rFonts w:ascii="Georgia" w:hAnsi="Georgia"/>
          <w:sz w:val="20"/>
          <w:szCs w:val="24"/>
          <w:lang w:val="mk-MK"/>
        </w:rPr>
      </w:pPr>
      <w:r w:rsidRPr="00C07E3E">
        <w:rPr>
          <w:rFonts w:ascii="Georgia" w:hAnsi="Georgia"/>
          <w:sz w:val="20"/>
          <w:szCs w:val="24"/>
          <w:lang w:val="mk-MK"/>
        </w:rPr>
        <w:t>Графикон  21</w:t>
      </w:r>
      <w:r w:rsidRPr="00C07E3E">
        <w:rPr>
          <w:rFonts w:ascii="Georgia" w:hAnsi="Georgia"/>
          <w:sz w:val="20"/>
          <w:szCs w:val="24"/>
          <w:lang w:val="ru-RU"/>
        </w:rPr>
        <w:t>: Главоболки 4</w:t>
      </w:r>
    </w:p>
    <w:p w:rsidR="004D2120" w:rsidRPr="00C85469" w:rsidRDefault="004D2120" w:rsidP="00C85469">
      <w:pPr>
        <w:autoSpaceDE w:val="0"/>
        <w:autoSpaceDN w:val="0"/>
        <w:adjustRightInd w:val="0"/>
        <w:jc w:val="center"/>
        <w:rPr>
          <w:rFonts w:ascii="Georgia" w:hAnsi="Georgia"/>
          <w:sz w:val="24"/>
          <w:szCs w:val="24"/>
        </w:rPr>
      </w:pPr>
      <w:r w:rsidRPr="00C85469">
        <w:rPr>
          <w:rFonts w:ascii="Georgia" w:hAnsi="Georgia"/>
          <w:noProof/>
          <w:sz w:val="24"/>
          <w:szCs w:val="24"/>
        </w:rPr>
        <w:drawing>
          <wp:inline distT="0" distB="0" distL="0" distR="0">
            <wp:extent cx="4533900" cy="32004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3900" cy="3200400"/>
                    </a:xfrm>
                    <a:prstGeom prst="rect">
                      <a:avLst/>
                    </a:prstGeom>
                    <a:noFill/>
                    <a:ln>
                      <a:noFill/>
                    </a:ln>
                  </pic:spPr>
                </pic:pic>
              </a:graphicData>
            </a:graphic>
          </wp:inline>
        </w:drawing>
      </w:r>
    </w:p>
    <w:p w:rsidR="004D2120" w:rsidRPr="00C85469" w:rsidRDefault="004D2120" w:rsidP="00C85469">
      <w:pPr>
        <w:jc w:val="both"/>
        <w:rPr>
          <w:rFonts w:ascii="Georgia" w:hAnsi="Georgia"/>
          <w:sz w:val="24"/>
          <w:szCs w:val="24"/>
          <w:lang w:val="ru-RU"/>
        </w:rPr>
      </w:pPr>
    </w:p>
    <w:p w:rsidR="004D2120" w:rsidRPr="00C85469" w:rsidRDefault="004D2120" w:rsidP="00C07E3E">
      <w:pPr>
        <w:ind w:firstLine="720"/>
        <w:jc w:val="both"/>
        <w:rPr>
          <w:rFonts w:ascii="Georgia" w:hAnsi="Georgia"/>
          <w:sz w:val="24"/>
          <w:szCs w:val="24"/>
          <w:lang w:val="mk-MK"/>
        </w:rPr>
      </w:pPr>
      <w:r w:rsidRPr="00C85469">
        <w:rPr>
          <w:rFonts w:ascii="Georgia" w:hAnsi="Georgia"/>
          <w:sz w:val="24"/>
          <w:szCs w:val="24"/>
          <w:lang w:val="ru-RU"/>
        </w:rPr>
        <w:lastRenderedPageBreak/>
        <w:t xml:space="preserve">Резултатите прикажани на табела 26. и графикон 22. се однесуваат на разликата во </w:t>
      </w:r>
      <w:r w:rsidRPr="00C85469">
        <w:rPr>
          <w:rFonts w:ascii="Georgia" w:hAnsi="Georgia"/>
          <w:sz w:val="24"/>
          <w:szCs w:val="24"/>
          <w:lang w:val="mk-MK"/>
        </w:rPr>
        <w:t>присуството на крепитации 4 помеѓу испитуваната и контролната група.</w:t>
      </w:r>
    </w:p>
    <w:p w:rsidR="004D2120" w:rsidRPr="00C85469" w:rsidRDefault="004D2120" w:rsidP="00C07E3E">
      <w:pPr>
        <w:ind w:firstLine="720"/>
        <w:jc w:val="both"/>
        <w:rPr>
          <w:rFonts w:ascii="Georgia" w:hAnsi="Georgia"/>
          <w:sz w:val="24"/>
          <w:szCs w:val="24"/>
          <w:lang w:val="mk-MK"/>
        </w:rPr>
      </w:pPr>
      <w:r w:rsidRPr="00C85469">
        <w:rPr>
          <w:rFonts w:ascii="Georgia" w:hAnsi="Georgia"/>
          <w:sz w:val="24"/>
          <w:szCs w:val="24"/>
          <w:lang w:val="mk-MK"/>
        </w:rPr>
        <w:t>Во испитуваната група по 12 месеци од третманот, 9(15,00%) испитаници имале крепитации а 51(85,00%) испитаници немале крепитации.</w:t>
      </w:r>
    </w:p>
    <w:p w:rsidR="004D2120" w:rsidRPr="00C85469" w:rsidRDefault="004D2120" w:rsidP="00C07E3E">
      <w:pPr>
        <w:ind w:firstLine="720"/>
        <w:jc w:val="both"/>
        <w:rPr>
          <w:rFonts w:ascii="Georgia" w:hAnsi="Georgia"/>
          <w:sz w:val="24"/>
          <w:szCs w:val="24"/>
          <w:lang w:val="mk-MK"/>
        </w:rPr>
      </w:pPr>
      <w:r w:rsidRPr="00C85469">
        <w:rPr>
          <w:rFonts w:ascii="Georgia" w:hAnsi="Georgia"/>
          <w:sz w:val="24"/>
          <w:szCs w:val="24"/>
          <w:lang w:val="mk-MK"/>
        </w:rPr>
        <w:t>Во контролната група по 12 месеци од третманот, 22(36,67%) испитаници имале крепитации а 38(63,33%) испитаници немале крепитации.</w:t>
      </w:r>
    </w:p>
    <w:p w:rsidR="004D2120" w:rsidRPr="00C85469" w:rsidRDefault="004D2120" w:rsidP="005806D9">
      <w:pPr>
        <w:ind w:firstLine="720"/>
        <w:jc w:val="both"/>
        <w:rPr>
          <w:rFonts w:ascii="Georgia" w:hAnsi="Georgia"/>
          <w:sz w:val="24"/>
          <w:szCs w:val="24"/>
          <w:lang w:val="mk-MK"/>
        </w:rPr>
      </w:pPr>
      <w:r w:rsidRPr="00C85469">
        <w:rPr>
          <w:rFonts w:ascii="Georgia" w:hAnsi="Georgia"/>
          <w:sz w:val="24"/>
          <w:szCs w:val="24"/>
          <w:lang w:val="mk-MK"/>
        </w:rPr>
        <w:t>За Pearson Chi-Square = 7,350 / Exact Sig.</w:t>
      </w:r>
      <w:r w:rsidRPr="00C85469">
        <w:rPr>
          <w:rFonts w:ascii="Georgia" w:hAnsi="Georgia"/>
          <w:sz w:val="24"/>
          <w:szCs w:val="24"/>
          <w:lang w:val="ru-RU"/>
        </w:rPr>
        <w:t>(2-</w:t>
      </w:r>
      <w:r w:rsidRPr="00C85469">
        <w:rPr>
          <w:rFonts w:ascii="Georgia" w:hAnsi="Georgia"/>
          <w:sz w:val="24"/>
          <w:szCs w:val="24"/>
        </w:rPr>
        <w:t>sided</w:t>
      </w:r>
      <w:r w:rsidRPr="00C85469">
        <w:rPr>
          <w:rFonts w:ascii="Georgia" w:hAnsi="Georgia"/>
          <w:sz w:val="24"/>
          <w:szCs w:val="24"/>
          <w:lang w:val="ru-RU"/>
        </w:rPr>
        <w:t xml:space="preserve">) </w:t>
      </w:r>
      <w:r w:rsidRPr="00C85469">
        <w:rPr>
          <w:rFonts w:ascii="Georgia" w:hAnsi="Georgia"/>
          <w:sz w:val="24"/>
          <w:szCs w:val="24"/>
          <w:lang w:val="mk-MK"/>
        </w:rPr>
        <w:t>и  p</w:t>
      </w:r>
      <w:r w:rsidRPr="00C85469">
        <w:rPr>
          <w:rFonts w:ascii="Georgia" w:hAnsi="Georgia"/>
          <w:sz w:val="24"/>
          <w:szCs w:val="24"/>
          <w:lang w:val="ru-RU"/>
        </w:rPr>
        <w:t>&lt;</w:t>
      </w:r>
      <w:r w:rsidRPr="00C85469">
        <w:rPr>
          <w:rFonts w:ascii="Georgia" w:hAnsi="Georgia"/>
          <w:sz w:val="24"/>
          <w:szCs w:val="24"/>
          <w:lang w:val="mk-MK"/>
        </w:rPr>
        <w:t>0,01(p=</w:t>
      </w:r>
      <w:r w:rsidRPr="00C85469">
        <w:rPr>
          <w:rFonts w:ascii="Georgia" w:hAnsi="Georgia"/>
          <w:b/>
          <w:sz w:val="24"/>
          <w:szCs w:val="24"/>
          <w:lang w:val="mk-MK"/>
        </w:rPr>
        <w:t>0,</w:t>
      </w:r>
      <w:r w:rsidRPr="00C85469">
        <w:rPr>
          <w:rFonts w:ascii="Georgia" w:hAnsi="Georgia"/>
          <w:b/>
          <w:sz w:val="24"/>
          <w:szCs w:val="24"/>
          <w:lang w:val="ru-RU"/>
        </w:rPr>
        <w:t>007</w:t>
      </w:r>
      <w:r w:rsidRPr="00C85469">
        <w:rPr>
          <w:rFonts w:ascii="Georgia" w:hAnsi="Georgia"/>
          <w:sz w:val="24"/>
          <w:szCs w:val="24"/>
          <w:lang w:val="mk-MK"/>
        </w:rPr>
        <w:t>) во прикажаната дистрибуција постои значајна разлика помеѓу двете групи во однос на присуство на крепит</w:t>
      </w:r>
      <w:r w:rsidR="005806D9">
        <w:rPr>
          <w:rFonts w:ascii="Georgia" w:hAnsi="Georgia"/>
          <w:sz w:val="24"/>
          <w:szCs w:val="24"/>
          <w:lang w:val="mk-MK"/>
        </w:rPr>
        <w:t>ации по 12 месеци од третманот.</w:t>
      </w:r>
    </w:p>
    <w:p w:rsidR="004D2120" w:rsidRPr="00C07E3E" w:rsidRDefault="004D2120" w:rsidP="00C07E3E">
      <w:pPr>
        <w:jc w:val="center"/>
        <w:rPr>
          <w:rFonts w:ascii="Georgia" w:hAnsi="Georgia"/>
          <w:sz w:val="20"/>
          <w:szCs w:val="24"/>
          <w:lang w:val="mk-MK"/>
        </w:rPr>
      </w:pPr>
      <w:r w:rsidRPr="00C07E3E">
        <w:rPr>
          <w:rFonts w:ascii="Georgia" w:hAnsi="Georgia"/>
          <w:sz w:val="20"/>
          <w:szCs w:val="24"/>
          <w:lang w:val="mk-MK"/>
        </w:rPr>
        <w:t>Та</w:t>
      </w:r>
      <w:r w:rsidR="00C07E3E" w:rsidRPr="00C07E3E">
        <w:rPr>
          <w:rFonts w:ascii="Georgia" w:hAnsi="Georgia"/>
          <w:sz w:val="20"/>
          <w:szCs w:val="24"/>
          <w:lang w:val="mk-MK"/>
        </w:rPr>
        <w:t>бела 26. Разлика / Крепитации 4</w:t>
      </w:r>
    </w:p>
    <w:tbl>
      <w:tblPr>
        <w:tblW w:w="673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73"/>
        <w:gridCol w:w="1274"/>
        <w:gridCol w:w="1516"/>
        <w:gridCol w:w="1015"/>
        <w:gridCol w:w="1153"/>
        <w:gridCol w:w="1000"/>
      </w:tblGrid>
      <w:tr w:rsidR="004D2120" w:rsidRPr="00C85469" w:rsidTr="00313A7E">
        <w:trPr>
          <w:cantSplit/>
          <w:jc w:val="center"/>
        </w:trPr>
        <w:tc>
          <w:tcPr>
            <w:tcW w:w="3563" w:type="dxa"/>
            <w:gridSpan w:val="3"/>
            <w:vMerge w:val="restart"/>
            <w:tcBorders>
              <w:top w:val="single" w:sz="16" w:space="0" w:color="000000"/>
              <w:left w:val="single" w:sz="16" w:space="0" w:color="000000"/>
              <w:bottom w:val="nil"/>
              <w:right w:val="nil"/>
            </w:tcBorders>
            <w:shd w:val="clear" w:color="auto" w:fill="FFFFFF"/>
          </w:tcPr>
          <w:p w:rsidR="004D2120" w:rsidRPr="00C85469" w:rsidRDefault="004D2120" w:rsidP="00C85469">
            <w:pPr>
              <w:autoSpaceDE w:val="0"/>
              <w:autoSpaceDN w:val="0"/>
              <w:adjustRightInd w:val="0"/>
              <w:jc w:val="center"/>
              <w:rPr>
                <w:rFonts w:ascii="Georgia" w:hAnsi="Georgia"/>
                <w:sz w:val="24"/>
                <w:szCs w:val="24"/>
              </w:rPr>
            </w:pPr>
          </w:p>
        </w:tc>
        <w:tc>
          <w:tcPr>
            <w:tcW w:w="2168" w:type="dxa"/>
            <w:gridSpan w:val="2"/>
            <w:tcBorders>
              <w:top w:val="single" w:sz="16" w:space="0" w:color="000000"/>
              <w:lef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Крепитации</w:t>
            </w:r>
            <w:r w:rsidRPr="00C85469">
              <w:rPr>
                <w:rFonts w:ascii="Georgia" w:hAnsi="Georgia" w:cs="Arial"/>
                <w:color w:val="000000"/>
                <w:sz w:val="24"/>
                <w:szCs w:val="24"/>
                <w:lang w:val="mk-MK"/>
              </w:rPr>
              <w:t xml:space="preserve"> </w:t>
            </w:r>
            <w:r w:rsidRPr="00C85469">
              <w:rPr>
                <w:rFonts w:ascii="Georgia" w:hAnsi="Georgia" w:cs="Arial"/>
                <w:color w:val="000000"/>
                <w:sz w:val="24"/>
                <w:szCs w:val="24"/>
              </w:rPr>
              <w:t>4</w:t>
            </w:r>
          </w:p>
        </w:tc>
        <w:tc>
          <w:tcPr>
            <w:tcW w:w="1000" w:type="dxa"/>
            <w:vMerge w:val="restart"/>
            <w:tcBorders>
              <w:top w:val="single" w:sz="16" w:space="0" w:color="000000"/>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Total</w:t>
            </w:r>
          </w:p>
        </w:tc>
      </w:tr>
      <w:tr w:rsidR="004D2120" w:rsidRPr="00C85469" w:rsidTr="00313A7E">
        <w:trPr>
          <w:cantSplit/>
          <w:jc w:val="center"/>
        </w:trPr>
        <w:tc>
          <w:tcPr>
            <w:tcW w:w="3563" w:type="dxa"/>
            <w:gridSpan w:val="3"/>
            <w:vMerge/>
            <w:tcBorders>
              <w:top w:val="single" w:sz="16" w:space="0" w:color="000000"/>
              <w:left w:val="single" w:sz="16" w:space="0" w:color="000000"/>
              <w:bottom w:val="nil"/>
              <w:right w:val="nil"/>
            </w:tcBorders>
            <w:shd w:val="clear" w:color="auto" w:fill="FFFFFF"/>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1015" w:type="dxa"/>
            <w:tcBorders>
              <w:left w:val="single" w:sz="16" w:space="0" w:color="000000"/>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Отсуство</w:t>
            </w:r>
          </w:p>
        </w:tc>
        <w:tc>
          <w:tcPr>
            <w:tcW w:w="1153" w:type="dxa"/>
            <w:tcBorders>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Присуство</w:t>
            </w:r>
          </w:p>
        </w:tc>
        <w:tc>
          <w:tcPr>
            <w:tcW w:w="1000" w:type="dxa"/>
            <w:vMerge/>
            <w:tcBorders>
              <w:top w:val="single" w:sz="16" w:space="0" w:color="000000"/>
              <w:right w:val="single" w:sz="16" w:space="0" w:color="000000"/>
            </w:tcBorders>
            <w:shd w:val="clear" w:color="auto" w:fill="FFFFFF"/>
          </w:tcPr>
          <w:p w:rsidR="004D2120" w:rsidRPr="00C85469" w:rsidRDefault="004D2120" w:rsidP="00C85469">
            <w:pPr>
              <w:autoSpaceDE w:val="0"/>
              <w:autoSpaceDN w:val="0"/>
              <w:adjustRightInd w:val="0"/>
              <w:jc w:val="center"/>
              <w:rPr>
                <w:rFonts w:ascii="Georgia" w:hAnsi="Georgia" w:cs="Arial"/>
                <w:color w:val="000000"/>
                <w:sz w:val="24"/>
                <w:szCs w:val="24"/>
              </w:rPr>
            </w:pPr>
          </w:p>
        </w:tc>
      </w:tr>
      <w:tr w:rsidR="004D2120" w:rsidRPr="00C85469" w:rsidTr="00313A7E">
        <w:trPr>
          <w:cantSplit/>
          <w:jc w:val="center"/>
        </w:trPr>
        <w:tc>
          <w:tcPr>
            <w:tcW w:w="773" w:type="dxa"/>
            <w:vMerge w:val="restart"/>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Група</w:t>
            </w:r>
          </w:p>
        </w:tc>
        <w:tc>
          <w:tcPr>
            <w:tcW w:w="1274" w:type="dxa"/>
            <w:vMerge w:val="restart"/>
            <w:tcBorders>
              <w:top w:val="single" w:sz="16" w:space="0" w:color="000000"/>
              <w:left w:val="nil"/>
              <w:bottom w:val="nil"/>
              <w:right w:val="nil"/>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Испитувана</w:t>
            </w:r>
          </w:p>
        </w:tc>
        <w:tc>
          <w:tcPr>
            <w:tcW w:w="1516" w:type="dxa"/>
            <w:tcBorders>
              <w:top w:val="single" w:sz="16" w:space="0" w:color="000000"/>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Count</w:t>
            </w:r>
          </w:p>
        </w:tc>
        <w:tc>
          <w:tcPr>
            <w:tcW w:w="1015" w:type="dxa"/>
            <w:tcBorders>
              <w:top w:val="single" w:sz="16" w:space="0" w:color="000000"/>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51</w:t>
            </w:r>
          </w:p>
        </w:tc>
        <w:tc>
          <w:tcPr>
            <w:tcW w:w="1153" w:type="dxa"/>
            <w:tcBorders>
              <w:top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9</w:t>
            </w:r>
          </w:p>
        </w:tc>
        <w:tc>
          <w:tcPr>
            <w:tcW w:w="1000" w:type="dxa"/>
            <w:tcBorders>
              <w:top w:val="single" w:sz="16" w:space="0" w:color="000000"/>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60</w:t>
            </w:r>
          </w:p>
        </w:tc>
      </w:tr>
      <w:tr w:rsidR="004D2120" w:rsidRPr="00C85469" w:rsidTr="00313A7E">
        <w:trPr>
          <w:cantSplit/>
          <w:jc w:val="center"/>
        </w:trPr>
        <w:tc>
          <w:tcPr>
            <w:tcW w:w="773" w:type="dxa"/>
            <w:vMerge/>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1274" w:type="dxa"/>
            <w:vMerge/>
            <w:tcBorders>
              <w:top w:val="single" w:sz="16" w:space="0" w:color="000000"/>
              <w:left w:val="nil"/>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1516"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w:t>
            </w:r>
          </w:p>
        </w:tc>
        <w:tc>
          <w:tcPr>
            <w:tcW w:w="1015"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85,0%</w:t>
            </w:r>
          </w:p>
        </w:tc>
        <w:tc>
          <w:tcPr>
            <w:tcW w:w="1153"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15,0%</w:t>
            </w:r>
          </w:p>
        </w:tc>
        <w:tc>
          <w:tcPr>
            <w:tcW w:w="10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100,0%</w:t>
            </w:r>
          </w:p>
        </w:tc>
      </w:tr>
      <w:tr w:rsidR="004D2120" w:rsidRPr="00C85469" w:rsidTr="00313A7E">
        <w:trPr>
          <w:cantSplit/>
          <w:jc w:val="center"/>
        </w:trPr>
        <w:tc>
          <w:tcPr>
            <w:tcW w:w="773" w:type="dxa"/>
            <w:vMerge/>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1274" w:type="dxa"/>
            <w:vMerge w:val="restart"/>
            <w:tcBorders>
              <w:top w:val="nil"/>
              <w:left w:val="nil"/>
              <w:bottom w:val="nil"/>
              <w:right w:val="nil"/>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Контролна</w:t>
            </w:r>
          </w:p>
        </w:tc>
        <w:tc>
          <w:tcPr>
            <w:tcW w:w="1516"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Count</w:t>
            </w:r>
          </w:p>
        </w:tc>
        <w:tc>
          <w:tcPr>
            <w:tcW w:w="1015"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38</w:t>
            </w:r>
          </w:p>
        </w:tc>
        <w:tc>
          <w:tcPr>
            <w:tcW w:w="1153"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22</w:t>
            </w:r>
          </w:p>
        </w:tc>
        <w:tc>
          <w:tcPr>
            <w:tcW w:w="10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60</w:t>
            </w:r>
          </w:p>
        </w:tc>
      </w:tr>
      <w:tr w:rsidR="004D2120" w:rsidRPr="00C85469" w:rsidTr="00313A7E">
        <w:trPr>
          <w:cantSplit/>
          <w:jc w:val="center"/>
        </w:trPr>
        <w:tc>
          <w:tcPr>
            <w:tcW w:w="773" w:type="dxa"/>
            <w:vMerge/>
            <w:tcBorders>
              <w:top w:val="single" w:sz="16" w:space="0" w:color="000000"/>
              <w:left w:val="single" w:sz="16" w:space="0" w:color="000000"/>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1274" w:type="dxa"/>
            <w:vMerge/>
            <w:tcBorders>
              <w:top w:val="nil"/>
              <w:left w:val="nil"/>
              <w:bottom w:val="nil"/>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1516"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w:t>
            </w:r>
          </w:p>
        </w:tc>
        <w:tc>
          <w:tcPr>
            <w:tcW w:w="1015"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63,3%</w:t>
            </w:r>
          </w:p>
        </w:tc>
        <w:tc>
          <w:tcPr>
            <w:tcW w:w="1153"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36,7%</w:t>
            </w:r>
          </w:p>
        </w:tc>
        <w:tc>
          <w:tcPr>
            <w:tcW w:w="10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100,0%</w:t>
            </w:r>
          </w:p>
        </w:tc>
      </w:tr>
      <w:tr w:rsidR="004D2120" w:rsidRPr="00C85469" w:rsidTr="00313A7E">
        <w:trPr>
          <w:cantSplit/>
          <w:jc w:val="center"/>
        </w:trPr>
        <w:tc>
          <w:tcPr>
            <w:tcW w:w="2047" w:type="dxa"/>
            <w:gridSpan w:val="2"/>
            <w:vMerge w:val="restart"/>
            <w:tcBorders>
              <w:top w:val="nil"/>
              <w:left w:val="single" w:sz="16" w:space="0" w:color="000000"/>
              <w:bottom w:val="single" w:sz="16" w:space="0" w:color="000000"/>
              <w:right w:val="nil"/>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Total</w:t>
            </w:r>
          </w:p>
        </w:tc>
        <w:tc>
          <w:tcPr>
            <w:tcW w:w="1516" w:type="dxa"/>
            <w:tcBorders>
              <w:top w:val="nil"/>
              <w:left w:val="nil"/>
              <w:bottom w:val="nil"/>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Count</w:t>
            </w:r>
          </w:p>
        </w:tc>
        <w:tc>
          <w:tcPr>
            <w:tcW w:w="1015" w:type="dxa"/>
            <w:tcBorders>
              <w:top w:val="nil"/>
              <w:left w:val="single" w:sz="16" w:space="0" w:color="000000"/>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89</w:t>
            </w:r>
          </w:p>
        </w:tc>
        <w:tc>
          <w:tcPr>
            <w:tcW w:w="1153" w:type="dxa"/>
            <w:tcBorders>
              <w:top w:val="nil"/>
              <w:bottom w:val="nil"/>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31</w:t>
            </w:r>
          </w:p>
        </w:tc>
        <w:tc>
          <w:tcPr>
            <w:tcW w:w="1000" w:type="dxa"/>
            <w:tcBorders>
              <w:top w:val="nil"/>
              <w:bottom w:val="nil"/>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120</w:t>
            </w:r>
          </w:p>
        </w:tc>
      </w:tr>
      <w:tr w:rsidR="004D2120" w:rsidRPr="00C85469" w:rsidTr="00313A7E">
        <w:trPr>
          <w:cantSplit/>
          <w:jc w:val="center"/>
        </w:trPr>
        <w:tc>
          <w:tcPr>
            <w:tcW w:w="2047" w:type="dxa"/>
            <w:gridSpan w:val="2"/>
            <w:vMerge/>
            <w:tcBorders>
              <w:top w:val="nil"/>
              <w:left w:val="single" w:sz="16" w:space="0" w:color="000000"/>
              <w:bottom w:val="single" w:sz="16" w:space="0" w:color="000000"/>
              <w:right w:val="nil"/>
            </w:tcBorders>
            <w:shd w:val="clear" w:color="auto" w:fill="FFFFFF"/>
            <w:vAlign w:val="center"/>
          </w:tcPr>
          <w:p w:rsidR="004D2120" w:rsidRPr="00C85469" w:rsidRDefault="004D2120" w:rsidP="00C85469">
            <w:pPr>
              <w:autoSpaceDE w:val="0"/>
              <w:autoSpaceDN w:val="0"/>
              <w:adjustRightInd w:val="0"/>
              <w:jc w:val="center"/>
              <w:rPr>
                <w:rFonts w:ascii="Georgia" w:hAnsi="Georgia" w:cs="Arial"/>
                <w:color w:val="000000"/>
                <w:sz w:val="24"/>
                <w:szCs w:val="24"/>
              </w:rPr>
            </w:pPr>
          </w:p>
        </w:tc>
        <w:tc>
          <w:tcPr>
            <w:tcW w:w="1516" w:type="dxa"/>
            <w:tcBorders>
              <w:top w:val="nil"/>
              <w:left w:val="nil"/>
              <w:bottom w:val="single" w:sz="16" w:space="0" w:color="000000"/>
              <w:right w:val="single" w:sz="16" w:space="0" w:color="000000"/>
            </w:tcBorders>
            <w:shd w:val="clear" w:color="auto" w:fill="FFFFFF"/>
            <w:vAlign w:val="center"/>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w:t>
            </w:r>
          </w:p>
        </w:tc>
        <w:tc>
          <w:tcPr>
            <w:tcW w:w="1015" w:type="dxa"/>
            <w:tcBorders>
              <w:top w:val="nil"/>
              <w:left w:val="single" w:sz="16" w:space="0" w:color="000000"/>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74,2%</w:t>
            </w:r>
          </w:p>
        </w:tc>
        <w:tc>
          <w:tcPr>
            <w:tcW w:w="1153" w:type="dxa"/>
            <w:tcBorders>
              <w:top w:val="nil"/>
              <w:bottom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25,8%</w:t>
            </w:r>
          </w:p>
        </w:tc>
        <w:tc>
          <w:tcPr>
            <w:tcW w:w="1000" w:type="dxa"/>
            <w:tcBorders>
              <w:top w:val="nil"/>
              <w:bottom w:val="single" w:sz="16" w:space="0" w:color="000000"/>
              <w:right w:val="single" w:sz="16" w:space="0" w:color="000000"/>
            </w:tcBorders>
            <w:shd w:val="clear" w:color="auto" w:fill="FFFFFF"/>
          </w:tcPr>
          <w:p w:rsidR="004D2120" w:rsidRPr="00C85469" w:rsidRDefault="004D2120" w:rsidP="00C85469">
            <w:pPr>
              <w:autoSpaceDE w:val="0"/>
              <w:autoSpaceDN w:val="0"/>
              <w:adjustRightInd w:val="0"/>
              <w:ind w:left="60" w:right="60"/>
              <w:jc w:val="center"/>
              <w:rPr>
                <w:rFonts w:ascii="Georgia" w:hAnsi="Georgia" w:cs="Arial"/>
                <w:color w:val="000000"/>
                <w:sz w:val="24"/>
                <w:szCs w:val="24"/>
              </w:rPr>
            </w:pPr>
            <w:r w:rsidRPr="00C85469">
              <w:rPr>
                <w:rFonts w:ascii="Georgia" w:hAnsi="Georgia" w:cs="Arial"/>
                <w:color w:val="000000"/>
                <w:sz w:val="24"/>
                <w:szCs w:val="24"/>
              </w:rPr>
              <w:t>100,0%</w:t>
            </w:r>
          </w:p>
        </w:tc>
      </w:tr>
    </w:tbl>
    <w:p w:rsidR="004D2120" w:rsidRPr="00C07E3E" w:rsidRDefault="00A3386B" w:rsidP="00A3386B">
      <w:pPr>
        <w:autoSpaceDE w:val="0"/>
        <w:autoSpaceDN w:val="0"/>
        <w:adjustRightInd w:val="0"/>
        <w:jc w:val="center"/>
        <w:rPr>
          <w:rFonts w:ascii="Georgia" w:hAnsi="Georgia"/>
          <w:sz w:val="20"/>
          <w:szCs w:val="24"/>
          <w:lang w:val="mk-MK"/>
        </w:rPr>
      </w:pPr>
      <w:r>
        <w:rPr>
          <w:rFonts w:ascii="Georgia" w:hAnsi="Georgia"/>
          <w:sz w:val="20"/>
          <w:szCs w:val="24"/>
          <w:lang w:val="mk-MK"/>
        </w:rPr>
        <w:t>Г</w:t>
      </w:r>
      <w:r w:rsidR="00C07E3E" w:rsidRPr="00C07E3E">
        <w:rPr>
          <w:rFonts w:ascii="Georgia" w:hAnsi="Georgia"/>
          <w:sz w:val="20"/>
          <w:szCs w:val="24"/>
          <w:lang w:val="mk-MK"/>
        </w:rPr>
        <w:t>рафикон  22</w:t>
      </w:r>
      <w:r w:rsidR="00C07E3E" w:rsidRPr="00C07E3E">
        <w:rPr>
          <w:rFonts w:ascii="Georgia" w:hAnsi="Georgia"/>
          <w:sz w:val="20"/>
          <w:szCs w:val="24"/>
          <w:lang w:val="ru-RU"/>
        </w:rPr>
        <w:t>: Крепитации 4</w:t>
      </w:r>
    </w:p>
    <w:p w:rsidR="00A569FB" w:rsidRDefault="004D2120" w:rsidP="00A3386B">
      <w:pPr>
        <w:autoSpaceDE w:val="0"/>
        <w:autoSpaceDN w:val="0"/>
        <w:adjustRightInd w:val="0"/>
        <w:jc w:val="center"/>
        <w:rPr>
          <w:rFonts w:ascii="Georgia" w:hAnsi="Georgia" w:cs="Arial"/>
          <w:color w:val="000000"/>
          <w:sz w:val="24"/>
          <w:szCs w:val="24"/>
          <w:shd w:val="clear" w:color="auto" w:fill="FFFFFF"/>
          <w:lang w:val="mk-MK"/>
        </w:rPr>
      </w:pPr>
      <w:r w:rsidRPr="00C85469">
        <w:rPr>
          <w:rFonts w:ascii="Georgia" w:hAnsi="Georgia"/>
          <w:noProof/>
          <w:sz w:val="24"/>
          <w:szCs w:val="24"/>
        </w:rPr>
        <w:drawing>
          <wp:inline distT="0" distB="0" distL="0" distR="0">
            <wp:extent cx="3473450" cy="2696545"/>
            <wp:effectExtent l="0" t="0" r="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1118" cy="2702498"/>
                    </a:xfrm>
                    <a:prstGeom prst="rect">
                      <a:avLst/>
                    </a:prstGeom>
                    <a:noFill/>
                    <a:ln>
                      <a:noFill/>
                    </a:ln>
                  </pic:spPr>
                </pic:pic>
              </a:graphicData>
            </a:graphic>
          </wp:inline>
        </w:drawing>
      </w:r>
      <w:r w:rsidR="00C07E3E">
        <w:rPr>
          <w:rFonts w:ascii="Georgia" w:hAnsi="Georgia" w:cs="Arial"/>
          <w:color w:val="000000"/>
          <w:sz w:val="24"/>
          <w:szCs w:val="24"/>
          <w:shd w:val="clear" w:color="auto" w:fill="FFFFFF"/>
        </w:rPr>
        <w:t>1</w:t>
      </w:r>
      <w:r w:rsidR="00A569FB">
        <w:rPr>
          <w:rFonts w:ascii="Georgia" w:hAnsi="Georgia" w:cs="Arial"/>
          <w:color w:val="000000"/>
          <w:sz w:val="24"/>
          <w:szCs w:val="24"/>
          <w:shd w:val="clear" w:color="auto" w:fill="FFFFFF"/>
          <w:lang w:val="mk-MK"/>
        </w:rPr>
        <w:br w:type="page"/>
      </w:r>
    </w:p>
    <w:p w:rsidR="005806D9" w:rsidRPr="00EB0EB9" w:rsidRDefault="00EB0EB9" w:rsidP="00896868">
      <w:pPr>
        <w:autoSpaceDE w:val="0"/>
        <w:autoSpaceDN w:val="0"/>
        <w:adjustRightInd w:val="0"/>
        <w:jc w:val="both"/>
        <w:rPr>
          <w:rFonts w:ascii="Georgia" w:hAnsi="Georgia" w:cs="Arial"/>
          <w:b/>
          <w:color w:val="1F4E79" w:themeColor="accent5" w:themeShade="80"/>
          <w:sz w:val="24"/>
          <w:szCs w:val="24"/>
          <w:shd w:val="clear" w:color="auto" w:fill="FFFFFF"/>
          <w:lang w:val="mk-MK"/>
        </w:rPr>
      </w:pPr>
      <w:r>
        <w:rPr>
          <w:rFonts w:ascii="Georgia" w:hAnsi="Georgia" w:cs="Arial"/>
          <w:b/>
          <w:color w:val="1F4E79" w:themeColor="accent5" w:themeShade="80"/>
          <w:sz w:val="24"/>
          <w:szCs w:val="24"/>
          <w:shd w:val="clear" w:color="auto" w:fill="FFFFFF"/>
          <w:lang w:val="mk-MK"/>
        </w:rPr>
        <w:lastRenderedPageBreak/>
        <w:t>4</w:t>
      </w:r>
      <w:r w:rsidR="005806D9" w:rsidRPr="00EB0EB9">
        <w:rPr>
          <w:rFonts w:ascii="Georgia" w:hAnsi="Georgia" w:cs="Arial"/>
          <w:b/>
          <w:color w:val="1F4E79" w:themeColor="accent5" w:themeShade="80"/>
          <w:sz w:val="24"/>
          <w:szCs w:val="24"/>
          <w:shd w:val="clear" w:color="auto" w:fill="FFFFFF"/>
          <w:lang w:val="mk-MK"/>
        </w:rPr>
        <w:t>. Компарација на испитната и контролната група во четирите испитни интервали</w:t>
      </w:r>
    </w:p>
    <w:p w:rsidR="00896868" w:rsidRDefault="00896868" w:rsidP="00896868">
      <w:pPr>
        <w:autoSpaceDE w:val="0"/>
        <w:autoSpaceDN w:val="0"/>
        <w:adjustRightInd w:val="0"/>
        <w:jc w:val="both"/>
        <w:rPr>
          <w:rFonts w:ascii="Georgia" w:hAnsi="Georgia" w:cs="Arial"/>
          <w:color w:val="000000"/>
          <w:sz w:val="24"/>
          <w:szCs w:val="24"/>
          <w:shd w:val="clear" w:color="auto" w:fill="FFFFFF"/>
          <w:lang w:val="mk-MK"/>
        </w:rPr>
      </w:pPr>
      <w:r>
        <w:rPr>
          <w:rFonts w:ascii="Georgia" w:hAnsi="Georgia" w:cs="Arial"/>
          <w:color w:val="000000"/>
          <w:sz w:val="24"/>
          <w:szCs w:val="24"/>
          <w:shd w:val="clear" w:color="auto" w:fill="FFFFFF"/>
          <w:lang w:val="mk-MK"/>
        </w:rPr>
        <w:tab/>
        <w:t xml:space="preserve">Резултатите прикажани на графикон 23. се однесуваат на компарацијата на прогресијата на нотираната болка кај испитната и контролната група со дијагностициран </w:t>
      </w:r>
      <w:r>
        <w:rPr>
          <w:rFonts w:ascii="Georgia" w:hAnsi="Georgia" w:cs="Arial"/>
          <w:color w:val="000000"/>
          <w:sz w:val="24"/>
          <w:szCs w:val="24"/>
          <w:shd w:val="clear" w:color="auto" w:fill="FFFFFF"/>
        </w:rPr>
        <w:t xml:space="preserve">PPTS IV </w:t>
      </w:r>
      <w:r>
        <w:rPr>
          <w:rFonts w:ascii="Georgia" w:hAnsi="Georgia" w:cs="Arial"/>
          <w:color w:val="000000"/>
          <w:sz w:val="24"/>
          <w:szCs w:val="24"/>
          <w:shd w:val="clear" w:color="auto" w:fill="FFFFFF"/>
          <w:lang w:val="mk-MK"/>
        </w:rPr>
        <w:t>при првичната посета, претставени со тренд.</w:t>
      </w:r>
    </w:p>
    <w:p w:rsidR="00A569FB" w:rsidRPr="00A569FB" w:rsidRDefault="00A569FB" w:rsidP="00896868">
      <w:pPr>
        <w:autoSpaceDE w:val="0"/>
        <w:autoSpaceDN w:val="0"/>
        <w:adjustRightInd w:val="0"/>
        <w:jc w:val="both"/>
        <w:rPr>
          <w:rFonts w:ascii="Georgia" w:hAnsi="Georgia" w:cs="Arial"/>
          <w:color w:val="000000"/>
          <w:sz w:val="24"/>
          <w:szCs w:val="24"/>
          <w:shd w:val="clear" w:color="auto" w:fill="FFFFFF"/>
          <w:lang w:val="mk-MK"/>
        </w:rPr>
      </w:pPr>
      <w:r>
        <w:rPr>
          <w:rFonts w:ascii="Georgia" w:hAnsi="Georgia" w:cs="Arial"/>
          <w:color w:val="000000"/>
          <w:sz w:val="24"/>
          <w:szCs w:val="24"/>
          <w:shd w:val="clear" w:color="auto" w:fill="FFFFFF"/>
          <w:lang w:val="mk-MK"/>
        </w:rPr>
        <w:tab/>
      </w:r>
      <w:proofErr w:type="gramStart"/>
      <w:r w:rsidRPr="00C00810">
        <w:rPr>
          <w:rFonts w:ascii="Georgia" w:hAnsi="Georgia" w:cs="Arial"/>
          <w:color w:val="000000"/>
          <w:sz w:val="24"/>
          <w:szCs w:val="24"/>
        </w:rPr>
        <w:t>Во трите</w:t>
      </w:r>
      <w:r>
        <w:rPr>
          <w:rFonts w:ascii="Georgia" w:hAnsi="Georgia" w:cs="Arial"/>
          <w:color w:val="000000"/>
          <w:sz w:val="24"/>
          <w:szCs w:val="24"/>
        </w:rPr>
        <w:t xml:space="preserve"> времиња на клиничка контрола (4</w:t>
      </w:r>
      <w:r w:rsidRPr="00C00810">
        <w:rPr>
          <w:rFonts w:ascii="Georgia" w:hAnsi="Georgia" w:cs="Arial"/>
          <w:color w:val="000000"/>
          <w:sz w:val="24"/>
          <w:szCs w:val="24"/>
        </w:rPr>
        <w:t xml:space="preserve">, </w:t>
      </w:r>
      <w:r>
        <w:rPr>
          <w:rFonts w:ascii="Georgia" w:hAnsi="Georgia" w:cs="Arial"/>
          <w:color w:val="000000"/>
          <w:sz w:val="24"/>
          <w:szCs w:val="24"/>
        </w:rPr>
        <w:t>8</w:t>
      </w:r>
      <w:r w:rsidRPr="00C00810">
        <w:rPr>
          <w:rFonts w:ascii="Georgia" w:hAnsi="Georgia" w:cs="Arial"/>
          <w:color w:val="000000"/>
          <w:sz w:val="24"/>
          <w:szCs w:val="24"/>
        </w:rPr>
        <w:t xml:space="preserve">, и </w:t>
      </w:r>
      <w:r>
        <w:rPr>
          <w:rFonts w:ascii="Georgia" w:hAnsi="Georgia" w:cs="Arial"/>
          <w:color w:val="000000"/>
          <w:sz w:val="24"/>
          <w:szCs w:val="24"/>
        </w:rPr>
        <w:t xml:space="preserve">12 месеци), утврдена беше </w:t>
      </w:r>
      <w:r w:rsidRPr="00C00810">
        <w:rPr>
          <w:rFonts w:ascii="Georgia" w:hAnsi="Georgia" w:cs="Arial"/>
          <w:color w:val="000000"/>
          <w:sz w:val="24"/>
          <w:szCs w:val="24"/>
        </w:rPr>
        <w:t xml:space="preserve">сигнификантно повисока просечна вредност на </w:t>
      </w:r>
      <w:r>
        <w:rPr>
          <w:rFonts w:ascii="Georgia" w:hAnsi="Georgia" w:cs="Times New Roman"/>
          <w:sz w:val="24"/>
          <w:szCs w:val="24"/>
        </w:rPr>
        <w:t>PPTS во к</w:t>
      </w:r>
      <w:r>
        <w:rPr>
          <w:rFonts w:ascii="Georgia" w:hAnsi="Georgia" w:cs="Times New Roman"/>
          <w:sz w:val="24"/>
          <w:szCs w:val="24"/>
          <w:lang w:val="mk-MK"/>
        </w:rPr>
        <w:t>онтролната г</w:t>
      </w:r>
      <w:r>
        <w:rPr>
          <w:rFonts w:ascii="Georgia" w:hAnsi="Georgia" w:cs="Times New Roman"/>
          <w:sz w:val="24"/>
          <w:szCs w:val="24"/>
        </w:rPr>
        <w:t>рупа</w:t>
      </w:r>
      <w:r w:rsidRPr="00C00810">
        <w:rPr>
          <w:rFonts w:ascii="Georgia" w:hAnsi="Georgia" w:cs="Times New Roman"/>
          <w:sz w:val="24"/>
          <w:szCs w:val="24"/>
        </w:rPr>
        <w:t xml:space="preserve"> </w:t>
      </w:r>
      <w:r>
        <w:rPr>
          <w:rFonts w:ascii="Georgia" w:hAnsi="Georgia" w:cs="Times New Roman"/>
          <w:sz w:val="24"/>
          <w:szCs w:val="24"/>
        </w:rPr>
        <w:t xml:space="preserve">(полоша состојба) споредено со </w:t>
      </w:r>
      <w:r>
        <w:rPr>
          <w:rFonts w:ascii="Georgia" w:hAnsi="Georgia" w:cs="Times New Roman"/>
          <w:sz w:val="24"/>
          <w:szCs w:val="24"/>
          <w:lang w:val="mk-MK"/>
        </w:rPr>
        <w:t xml:space="preserve">испитната </w:t>
      </w:r>
      <w:r w:rsidR="00A3386B">
        <w:rPr>
          <w:rFonts w:ascii="Georgia" w:hAnsi="Georgia" w:cs="Times New Roman"/>
          <w:sz w:val="24"/>
          <w:szCs w:val="24"/>
          <w:lang w:val="mk-MK"/>
        </w:rPr>
        <w:t>група</w:t>
      </w:r>
      <w:r w:rsidRPr="00C00810">
        <w:rPr>
          <w:rFonts w:ascii="Georgia" w:hAnsi="Georgia" w:cs="Times New Roman"/>
          <w:sz w:val="24"/>
          <w:szCs w:val="24"/>
        </w:rPr>
        <w:t xml:space="preserve"> </w:t>
      </w:r>
      <w:r>
        <w:rPr>
          <w:rFonts w:ascii="Georgia" w:hAnsi="Georgia" w:cs="Times New Roman"/>
          <w:sz w:val="24"/>
          <w:szCs w:val="24"/>
        </w:rPr>
        <w:t xml:space="preserve">каде беше направена тераписка интервенција со </w:t>
      </w:r>
      <w:r>
        <w:rPr>
          <w:rFonts w:ascii="Georgia" w:hAnsi="Georgia" w:cs="Arial"/>
          <w:color w:val="000000"/>
          <w:sz w:val="24"/>
          <w:szCs w:val="24"/>
          <w:shd w:val="clear" w:color="auto" w:fill="FFFFFF"/>
          <w:lang w:val="mk-MK"/>
        </w:rPr>
        <w:t>стабилизациски</w:t>
      </w:r>
      <w:r w:rsidRPr="00373DDD">
        <w:rPr>
          <w:rFonts w:ascii="Georgia" w:hAnsi="Georgia" w:cs="Arial"/>
          <w:color w:val="000000"/>
          <w:sz w:val="24"/>
          <w:szCs w:val="24"/>
          <w:shd w:val="clear" w:color="auto" w:fill="FFFFFF"/>
        </w:rPr>
        <w:t xml:space="preserve"> </w:t>
      </w:r>
      <w:r w:rsidR="00824D0D">
        <w:rPr>
          <w:rFonts w:ascii="Georgia" w:hAnsi="Georgia" w:cs="Arial"/>
          <w:color w:val="000000"/>
          <w:sz w:val="24"/>
          <w:szCs w:val="24"/>
          <w:shd w:val="clear" w:color="auto" w:fill="FFFFFF"/>
        </w:rPr>
        <w:t>сплинтови</w:t>
      </w:r>
      <w:r>
        <w:rPr>
          <w:rFonts w:ascii="Georgia" w:hAnsi="Georgia" w:cs="Arial"/>
          <w:color w:val="000000"/>
          <w:sz w:val="24"/>
          <w:szCs w:val="24"/>
          <w:shd w:val="clear" w:color="auto" w:fill="FFFFFF"/>
          <w:lang w:val="mk-MK"/>
        </w:rPr>
        <w:t>.</w:t>
      </w:r>
      <w:proofErr w:type="gramEnd"/>
    </w:p>
    <w:p w:rsidR="00896868" w:rsidRPr="001D0A5C" w:rsidRDefault="001D0A5C" w:rsidP="00896868">
      <w:pPr>
        <w:autoSpaceDE w:val="0"/>
        <w:autoSpaceDN w:val="0"/>
        <w:adjustRightInd w:val="0"/>
        <w:jc w:val="center"/>
        <w:rPr>
          <w:rFonts w:ascii="Georgia" w:hAnsi="Georgia" w:cs="Arial"/>
          <w:color w:val="000000"/>
          <w:sz w:val="20"/>
          <w:szCs w:val="24"/>
          <w:shd w:val="clear" w:color="auto" w:fill="FFFFFF"/>
          <w:lang w:val="mk-MK"/>
        </w:rPr>
      </w:pPr>
      <w:r w:rsidRPr="001D0A5C">
        <w:rPr>
          <w:rFonts w:ascii="Georgia" w:hAnsi="Georgia" w:cs="Arial"/>
          <w:color w:val="000000"/>
          <w:sz w:val="20"/>
          <w:szCs w:val="24"/>
          <w:shd w:val="clear" w:color="auto" w:fill="FFFFFF"/>
          <w:lang w:val="mk-MK"/>
        </w:rPr>
        <w:t xml:space="preserve">Графикон 23: </w:t>
      </w:r>
      <w:r>
        <w:rPr>
          <w:rFonts w:ascii="Georgia" w:hAnsi="Georgia" w:cs="Arial"/>
          <w:color w:val="000000"/>
          <w:sz w:val="20"/>
          <w:szCs w:val="24"/>
          <w:shd w:val="clear" w:color="auto" w:fill="FFFFFF"/>
          <w:lang w:val="mk-MK"/>
        </w:rPr>
        <w:t xml:space="preserve">Миофасцијална болка </w:t>
      </w:r>
      <w:r w:rsidRPr="001D0A5C">
        <w:rPr>
          <w:rFonts w:ascii="Georgia" w:hAnsi="Georgia" w:cs="Arial"/>
          <w:color w:val="000000"/>
          <w:sz w:val="20"/>
          <w:szCs w:val="24"/>
          <w:shd w:val="clear" w:color="auto" w:fill="FFFFFF"/>
        </w:rPr>
        <w:t xml:space="preserve">PPTS IV </w:t>
      </w:r>
      <w:r w:rsidRPr="001D0A5C">
        <w:rPr>
          <w:rFonts w:ascii="Georgia" w:hAnsi="Georgia" w:cs="Arial"/>
          <w:color w:val="000000"/>
          <w:sz w:val="20"/>
          <w:szCs w:val="24"/>
          <w:shd w:val="clear" w:color="auto" w:fill="FFFFFF"/>
          <w:lang w:val="mk-MK"/>
        </w:rPr>
        <w:t>испитна и контролна група</w:t>
      </w:r>
    </w:p>
    <w:p w:rsidR="00A62DA4" w:rsidRDefault="00F96D40" w:rsidP="00A3386B">
      <w:pPr>
        <w:autoSpaceDE w:val="0"/>
        <w:autoSpaceDN w:val="0"/>
        <w:adjustRightInd w:val="0"/>
        <w:jc w:val="center"/>
        <w:rPr>
          <w:rFonts w:ascii="Georgia" w:hAnsi="Georgia" w:cs="Times New Roman"/>
          <w:b/>
          <w:sz w:val="24"/>
          <w:szCs w:val="24"/>
          <w:lang w:val="mk-MK"/>
        </w:rPr>
      </w:pPr>
      <w:r>
        <w:rPr>
          <w:rFonts w:ascii="Georgia" w:hAnsi="Georgia" w:cs="Arial"/>
          <w:noProof/>
          <w:color w:val="000000"/>
          <w:sz w:val="24"/>
          <w:szCs w:val="24"/>
          <w:shd w:val="clear" w:color="auto" w:fill="FFFFFF"/>
        </w:rPr>
        <w:drawing>
          <wp:inline distT="0" distB="0" distL="0" distR="0">
            <wp:extent cx="5486400" cy="32004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015CFA" w:rsidRDefault="00015CFA" w:rsidP="00896868">
      <w:pPr>
        <w:autoSpaceDE w:val="0"/>
        <w:autoSpaceDN w:val="0"/>
        <w:adjustRightInd w:val="0"/>
        <w:jc w:val="both"/>
        <w:rPr>
          <w:rFonts w:ascii="Georgia" w:hAnsi="Georgia" w:cs="Arial"/>
          <w:color w:val="000000"/>
          <w:sz w:val="24"/>
          <w:szCs w:val="24"/>
          <w:shd w:val="clear" w:color="auto" w:fill="FFFFFF"/>
          <w:lang w:val="mk-MK"/>
        </w:rPr>
      </w:pPr>
    </w:p>
    <w:p w:rsidR="00896868" w:rsidRDefault="00896868" w:rsidP="00896868">
      <w:pPr>
        <w:autoSpaceDE w:val="0"/>
        <w:autoSpaceDN w:val="0"/>
        <w:adjustRightInd w:val="0"/>
        <w:jc w:val="both"/>
        <w:rPr>
          <w:rFonts w:ascii="Georgia" w:hAnsi="Georgia" w:cs="Arial"/>
          <w:color w:val="000000"/>
          <w:sz w:val="24"/>
          <w:szCs w:val="24"/>
          <w:shd w:val="clear" w:color="auto" w:fill="FFFFFF"/>
          <w:lang w:val="mk-MK"/>
        </w:rPr>
      </w:pPr>
      <w:r>
        <w:rPr>
          <w:rFonts w:ascii="Georgia" w:hAnsi="Georgia" w:cs="Arial"/>
          <w:color w:val="000000"/>
          <w:sz w:val="24"/>
          <w:szCs w:val="24"/>
          <w:shd w:val="clear" w:color="auto" w:fill="FFFFFF"/>
          <w:lang w:val="mk-MK"/>
        </w:rPr>
        <w:tab/>
        <w:t>Резу</w:t>
      </w:r>
      <w:r w:rsidR="001D0A5C">
        <w:rPr>
          <w:rFonts w:ascii="Georgia" w:hAnsi="Georgia" w:cs="Arial"/>
          <w:color w:val="000000"/>
          <w:sz w:val="24"/>
          <w:szCs w:val="24"/>
          <w:shd w:val="clear" w:color="auto" w:fill="FFFFFF"/>
          <w:lang w:val="mk-MK"/>
        </w:rPr>
        <w:t>лтатите прикажани на графикон 24</w:t>
      </w:r>
      <w:r>
        <w:rPr>
          <w:rFonts w:ascii="Georgia" w:hAnsi="Georgia" w:cs="Arial"/>
          <w:color w:val="000000"/>
          <w:sz w:val="24"/>
          <w:szCs w:val="24"/>
          <w:shd w:val="clear" w:color="auto" w:fill="FFFFFF"/>
          <w:lang w:val="mk-MK"/>
        </w:rPr>
        <w:t xml:space="preserve">. се однесуваат на компарацијата на прогресијата на нотираната болка кај испитната и контролната група со дијагностициран </w:t>
      </w:r>
      <w:r>
        <w:rPr>
          <w:rFonts w:ascii="Georgia" w:hAnsi="Georgia" w:cs="Arial"/>
          <w:color w:val="000000"/>
          <w:sz w:val="24"/>
          <w:szCs w:val="24"/>
          <w:shd w:val="clear" w:color="auto" w:fill="FFFFFF"/>
        </w:rPr>
        <w:t xml:space="preserve">PPTS </w:t>
      </w:r>
      <w:r w:rsidR="001D0A5C">
        <w:rPr>
          <w:rFonts w:ascii="Georgia" w:hAnsi="Georgia" w:cs="Arial"/>
          <w:color w:val="000000"/>
          <w:sz w:val="24"/>
          <w:szCs w:val="24"/>
          <w:shd w:val="clear" w:color="auto" w:fill="FFFFFF"/>
        </w:rPr>
        <w:t>III</w:t>
      </w:r>
      <w:r>
        <w:rPr>
          <w:rFonts w:ascii="Georgia" w:hAnsi="Georgia" w:cs="Arial"/>
          <w:color w:val="000000"/>
          <w:sz w:val="24"/>
          <w:szCs w:val="24"/>
          <w:shd w:val="clear" w:color="auto" w:fill="FFFFFF"/>
        </w:rPr>
        <w:t xml:space="preserve"> </w:t>
      </w:r>
      <w:r>
        <w:rPr>
          <w:rFonts w:ascii="Georgia" w:hAnsi="Georgia" w:cs="Arial"/>
          <w:color w:val="000000"/>
          <w:sz w:val="24"/>
          <w:szCs w:val="24"/>
          <w:shd w:val="clear" w:color="auto" w:fill="FFFFFF"/>
          <w:lang w:val="mk-MK"/>
        </w:rPr>
        <w:t>при првичната посета, претставени со тренд.</w:t>
      </w:r>
    </w:p>
    <w:p w:rsidR="00A569FB" w:rsidRDefault="00A569FB" w:rsidP="00A569FB">
      <w:pPr>
        <w:autoSpaceDE w:val="0"/>
        <w:autoSpaceDN w:val="0"/>
        <w:adjustRightInd w:val="0"/>
        <w:ind w:firstLine="720"/>
        <w:jc w:val="both"/>
        <w:rPr>
          <w:rFonts w:ascii="Georgia" w:hAnsi="Georgia" w:cs="Arial"/>
          <w:color w:val="000000"/>
          <w:sz w:val="24"/>
          <w:szCs w:val="24"/>
          <w:shd w:val="clear" w:color="auto" w:fill="FFFFFF"/>
          <w:lang w:val="mk-MK"/>
        </w:rPr>
      </w:pPr>
      <w:proofErr w:type="gramStart"/>
      <w:r w:rsidRPr="00C00810">
        <w:rPr>
          <w:rFonts w:ascii="Georgia" w:hAnsi="Georgia" w:cs="Arial"/>
          <w:color w:val="000000"/>
          <w:sz w:val="24"/>
          <w:szCs w:val="24"/>
        </w:rPr>
        <w:t>Во трите</w:t>
      </w:r>
      <w:r>
        <w:rPr>
          <w:rFonts w:ascii="Georgia" w:hAnsi="Georgia" w:cs="Arial"/>
          <w:color w:val="000000"/>
          <w:sz w:val="24"/>
          <w:szCs w:val="24"/>
        </w:rPr>
        <w:t xml:space="preserve"> времиња на клиничка контрола (4</w:t>
      </w:r>
      <w:r w:rsidRPr="00C00810">
        <w:rPr>
          <w:rFonts w:ascii="Georgia" w:hAnsi="Georgia" w:cs="Arial"/>
          <w:color w:val="000000"/>
          <w:sz w:val="24"/>
          <w:szCs w:val="24"/>
        </w:rPr>
        <w:t xml:space="preserve">, </w:t>
      </w:r>
      <w:r>
        <w:rPr>
          <w:rFonts w:ascii="Georgia" w:hAnsi="Georgia" w:cs="Arial"/>
          <w:color w:val="000000"/>
          <w:sz w:val="24"/>
          <w:szCs w:val="24"/>
        </w:rPr>
        <w:t>8</w:t>
      </w:r>
      <w:r w:rsidRPr="00C00810">
        <w:rPr>
          <w:rFonts w:ascii="Georgia" w:hAnsi="Georgia" w:cs="Arial"/>
          <w:color w:val="000000"/>
          <w:sz w:val="24"/>
          <w:szCs w:val="24"/>
        </w:rPr>
        <w:t xml:space="preserve">, и </w:t>
      </w:r>
      <w:r>
        <w:rPr>
          <w:rFonts w:ascii="Georgia" w:hAnsi="Georgia" w:cs="Arial"/>
          <w:color w:val="000000"/>
          <w:sz w:val="24"/>
          <w:szCs w:val="24"/>
        </w:rPr>
        <w:t xml:space="preserve">12 месеци), утврдена беше </w:t>
      </w:r>
      <w:r w:rsidRPr="00C00810">
        <w:rPr>
          <w:rFonts w:ascii="Georgia" w:hAnsi="Georgia" w:cs="Arial"/>
          <w:color w:val="000000"/>
          <w:sz w:val="24"/>
          <w:szCs w:val="24"/>
        </w:rPr>
        <w:t xml:space="preserve">сигнификантно повисока просечна вредност на </w:t>
      </w:r>
      <w:r>
        <w:rPr>
          <w:rFonts w:ascii="Georgia" w:hAnsi="Georgia" w:cs="Times New Roman"/>
          <w:sz w:val="24"/>
          <w:szCs w:val="24"/>
        </w:rPr>
        <w:t>PPTS во к</w:t>
      </w:r>
      <w:r>
        <w:rPr>
          <w:rFonts w:ascii="Georgia" w:hAnsi="Georgia" w:cs="Times New Roman"/>
          <w:sz w:val="24"/>
          <w:szCs w:val="24"/>
          <w:lang w:val="mk-MK"/>
        </w:rPr>
        <w:t>онтролната г</w:t>
      </w:r>
      <w:r>
        <w:rPr>
          <w:rFonts w:ascii="Georgia" w:hAnsi="Georgia" w:cs="Times New Roman"/>
          <w:sz w:val="24"/>
          <w:szCs w:val="24"/>
        </w:rPr>
        <w:t>рупа</w:t>
      </w:r>
      <w:r w:rsidRPr="00C00810">
        <w:rPr>
          <w:rFonts w:ascii="Georgia" w:hAnsi="Georgia" w:cs="Times New Roman"/>
          <w:sz w:val="24"/>
          <w:szCs w:val="24"/>
        </w:rPr>
        <w:t xml:space="preserve"> </w:t>
      </w:r>
      <w:r>
        <w:rPr>
          <w:rFonts w:ascii="Georgia" w:hAnsi="Georgia" w:cs="Times New Roman"/>
          <w:sz w:val="24"/>
          <w:szCs w:val="24"/>
        </w:rPr>
        <w:t xml:space="preserve">(полоша состојба) споредено со </w:t>
      </w:r>
      <w:r>
        <w:rPr>
          <w:rFonts w:ascii="Georgia" w:hAnsi="Georgia" w:cs="Times New Roman"/>
          <w:sz w:val="24"/>
          <w:szCs w:val="24"/>
          <w:lang w:val="mk-MK"/>
        </w:rPr>
        <w:t xml:space="preserve">испитната </w:t>
      </w:r>
      <w:r w:rsidR="00A3386B">
        <w:rPr>
          <w:rFonts w:ascii="Georgia" w:hAnsi="Georgia" w:cs="Times New Roman"/>
          <w:sz w:val="24"/>
          <w:szCs w:val="24"/>
          <w:lang w:val="mk-MK"/>
        </w:rPr>
        <w:t>група</w:t>
      </w:r>
      <w:r w:rsidRPr="00C00810">
        <w:rPr>
          <w:rFonts w:ascii="Georgia" w:hAnsi="Georgia" w:cs="Times New Roman"/>
          <w:sz w:val="24"/>
          <w:szCs w:val="24"/>
        </w:rPr>
        <w:t xml:space="preserve"> </w:t>
      </w:r>
      <w:r>
        <w:rPr>
          <w:rFonts w:ascii="Georgia" w:hAnsi="Georgia" w:cs="Times New Roman"/>
          <w:sz w:val="24"/>
          <w:szCs w:val="24"/>
        </w:rPr>
        <w:t xml:space="preserve">каде беше направена тераписка интервенција со </w:t>
      </w:r>
      <w:r>
        <w:rPr>
          <w:rFonts w:ascii="Georgia" w:hAnsi="Georgia" w:cs="Arial"/>
          <w:color w:val="000000"/>
          <w:sz w:val="24"/>
          <w:szCs w:val="24"/>
          <w:shd w:val="clear" w:color="auto" w:fill="FFFFFF"/>
          <w:lang w:val="mk-MK"/>
        </w:rPr>
        <w:t>стабилизациски</w:t>
      </w:r>
      <w:r w:rsidRPr="00373DDD">
        <w:rPr>
          <w:rFonts w:ascii="Georgia" w:hAnsi="Georgia" w:cs="Arial"/>
          <w:color w:val="000000"/>
          <w:sz w:val="24"/>
          <w:szCs w:val="24"/>
          <w:shd w:val="clear" w:color="auto" w:fill="FFFFFF"/>
        </w:rPr>
        <w:t xml:space="preserve"> </w:t>
      </w:r>
      <w:r w:rsidR="00824D0D">
        <w:rPr>
          <w:rFonts w:ascii="Georgia" w:hAnsi="Georgia" w:cs="Arial"/>
          <w:color w:val="000000"/>
          <w:sz w:val="24"/>
          <w:szCs w:val="24"/>
          <w:shd w:val="clear" w:color="auto" w:fill="FFFFFF"/>
        </w:rPr>
        <w:t>сплинтови</w:t>
      </w:r>
      <w:r>
        <w:rPr>
          <w:rFonts w:ascii="Georgia" w:hAnsi="Georgia" w:cs="Arial"/>
          <w:color w:val="000000"/>
          <w:sz w:val="24"/>
          <w:szCs w:val="24"/>
          <w:shd w:val="clear" w:color="auto" w:fill="FFFFFF"/>
          <w:lang w:val="mk-MK"/>
        </w:rPr>
        <w:t>.</w:t>
      </w:r>
      <w:proofErr w:type="gramEnd"/>
    </w:p>
    <w:p w:rsidR="00A569FB" w:rsidRDefault="00A569FB">
      <w:pPr>
        <w:spacing w:after="160" w:line="259" w:lineRule="auto"/>
        <w:rPr>
          <w:rFonts w:ascii="Georgia" w:hAnsi="Georgia" w:cs="Arial"/>
          <w:color w:val="000000"/>
          <w:sz w:val="24"/>
          <w:szCs w:val="24"/>
          <w:shd w:val="clear" w:color="auto" w:fill="FFFFFF"/>
          <w:lang w:val="mk-MK"/>
        </w:rPr>
      </w:pPr>
      <w:r>
        <w:rPr>
          <w:rFonts w:ascii="Georgia" w:hAnsi="Georgia" w:cs="Arial"/>
          <w:color w:val="000000"/>
          <w:sz w:val="24"/>
          <w:szCs w:val="24"/>
          <w:shd w:val="clear" w:color="auto" w:fill="FFFFFF"/>
          <w:lang w:val="mk-MK"/>
        </w:rPr>
        <w:br w:type="page"/>
      </w:r>
    </w:p>
    <w:p w:rsidR="00A569FB" w:rsidRPr="00896868" w:rsidRDefault="00A569FB" w:rsidP="00A569FB">
      <w:pPr>
        <w:autoSpaceDE w:val="0"/>
        <w:autoSpaceDN w:val="0"/>
        <w:adjustRightInd w:val="0"/>
        <w:ind w:firstLine="720"/>
        <w:jc w:val="both"/>
        <w:rPr>
          <w:rFonts w:ascii="Georgia" w:hAnsi="Georgia" w:cs="Arial"/>
          <w:color w:val="000000"/>
          <w:sz w:val="24"/>
          <w:szCs w:val="24"/>
          <w:shd w:val="clear" w:color="auto" w:fill="FFFFFF"/>
          <w:lang w:val="mk-MK"/>
        </w:rPr>
      </w:pPr>
    </w:p>
    <w:p w:rsidR="00A62DA4" w:rsidRPr="001D0A5C" w:rsidRDefault="001D0A5C" w:rsidP="001D0A5C">
      <w:pPr>
        <w:autoSpaceDE w:val="0"/>
        <w:autoSpaceDN w:val="0"/>
        <w:adjustRightInd w:val="0"/>
        <w:jc w:val="center"/>
        <w:rPr>
          <w:rFonts w:ascii="Georgia" w:hAnsi="Georgia" w:cs="Arial"/>
          <w:color w:val="000000"/>
          <w:sz w:val="20"/>
          <w:szCs w:val="24"/>
          <w:shd w:val="clear" w:color="auto" w:fill="FFFFFF"/>
          <w:lang w:val="mk-MK"/>
        </w:rPr>
      </w:pPr>
      <w:r w:rsidRPr="001D0A5C">
        <w:rPr>
          <w:rFonts w:ascii="Georgia" w:hAnsi="Georgia" w:cs="Arial"/>
          <w:color w:val="000000"/>
          <w:sz w:val="20"/>
          <w:szCs w:val="24"/>
          <w:shd w:val="clear" w:color="auto" w:fill="FFFFFF"/>
          <w:lang w:val="mk-MK"/>
        </w:rPr>
        <w:t xml:space="preserve">Графикон </w:t>
      </w:r>
      <w:r>
        <w:rPr>
          <w:rFonts w:ascii="Georgia" w:hAnsi="Georgia" w:cs="Arial"/>
          <w:color w:val="000000"/>
          <w:sz w:val="20"/>
          <w:szCs w:val="24"/>
          <w:shd w:val="clear" w:color="auto" w:fill="FFFFFF"/>
          <w:lang w:val="mk-MK"/>
        </w:rPr>
        <w:t>24</w:t>
      </w:r>
      <w:r w:rsidRPr="001D0A5C">
        <w:rPr>
          <w:rFonts w:ascii="Georgia" w:hAnsi="Georgia" w:cs="Arial"/>
          <w:color w:val="000000"/>
          <w:sz w:val="20"/>
          <w:szCs w:val="24"/>
          <w:shd w:val="clear" w:color="auto" w:fill="FFFFFF"/>
          <w:lang w:val="mk-MK"/>
        </w:rPr>
        <w:t xml:space="preserve">: </w:t>
      </w:r>
      <w:r>
        <w:rPr>
          <w:rFonts w:ascii="Georgia" w:hAnsi="Georgia" w:cs="Arial"/>
          <w:color w:val="000000"/>
          <w:sz w:val="20"/>
          <w:szCs w:val="24"/>
          <w:shd w:val="clear" w:color="auto" w:fill="FFFFFF"/>
          <w:lang w:val="mk-MK"/>
        </w:rPr>
        <w:t xml:space="preserve">Миофасцијална болка </w:t>
      </w:r>
      <w:r w:rsidRPr="001D0A5C">
        <w:rPr>
          <w:rFonts w:ascii="Georgia" w:hAnsi="Georgia" w:cs="Arial"/>
          <w:color w:val="000000"/>
          <w:sz w:val="20"/>
          <w:szCs w:val="24"/>
          <w:shd w:val="clear" w:color="auto" w:fill="FFFFFF"/>
        </w:rPr>
        <w:t>PPTS I</w:t>
      </w:r>
      <w:r>
        <w:rPr>
          <w:rFonts w:ascii="Georgia" w:hAnsi="Georgia" w:cs="Arial"/>
          <w:color w:val="000000"/>
          <w:sz w:val="20"/>
          <w:szCs w:val="24"/>
          <w:shd w:val="clear" w:color="auto" w:fill="FFFFFF"/>
        </w:rPr>
        <w:t>II</w:t>
      </w:r>
      <w:r w:rsidRPr="001D0A5C">
        <w:rPr>
          <w:rFonts w:ascii="Georgia" w:hAnsi="Georgia" w:cs="Arial"/>
          <w:color w:val="000000"/>
          <w:sz w:val="20"/>
          <w:szCs w:val="24"/>
          <w:shd w:val="clear" w:color="auto" w:fill="FFFFFF"/>
        </w:rPr>
        <w:t xml:space="preserve"> </w:t>
      </w:r>
      <w:r w:rsidRPr="001D0A5C">
        <w:rPr>
          <w:rFonts w:ascii="Georgia" w:hAnsi="Georgia" w:cs="Arial"/>
          <w:color w:val="000000"/>
          <w:sz w:val="20"/>
          <w:szCs w:val="24"/>
          <w:shd w:val="clear" w:color="auto" w:fill="FFFFFF"/>
          <w:lang w:val="mk-MK"/>
        </w:rPr>
        <w:t>испитна и контролна група</w:t>
      </w:r>
    </w:p>
    <w:p w:rsidR="005806D9" w:rsidRDefault="00A62DA4" w:rsidP="00A3386B">
      <w:pPr>
        <w:autoSpaceDE w:val="0"/>
        <w:autoSpaceDN w:val="0"/>
        <w:adjustRightInd w:val="0"/>
        <w:jc w:val="center"/>
        <w:rPr>
          <w:rFonts w:ascii="Georgia" w:hAnsi="Georgia" w:cs="Arial"/>
          <w:color w:val="000000"/>
          <w:sz w:val="24"/>
          <w:szCs w:val="24"/>
          <w:shd w:val="clear" w:color="auto" w:fill="FFFFFF"/>
          <w:lang w:val="mk-MK"/>
        </w:rPr>
      </w:pPr>
      <w:r>
        <w:rPr>
          <w:rFonts w:ascii="Georgia" w:hAnsi="Georgia" w:cs="Arial"/>
          <w:noProof/>
          <w:color w:val="000000"/>
          <w:sz w:val="24"/>
          <w:szCs w:val="24"/>
          <w:shd w:val="clear" w:color="auto" w:fill="FFFFFF"/>
        </w:rPr>
        <w:drawing>
          <wp:inline distT="0" distB="0" distL="0" distR="0">
            <wp:extent cx="5486400" cy="32004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015CFA" w:rsidRDefault="00015CFA" w:rsidP="00896868">
      <w:pPr>
        <w:autoSpaceDE w:val="0"/>
        <w:autoSpaceDN w:val="0"/>
        <w:adjustRightInd w:val="0"/>
        <w:jc w:val="both"/>
        <w:rPr>
          <w:rFonts w:ascii="Georgia" w:hAnsi="Georgia" w:cs="Arial"/>
          <w:color w:val="000000"/>
          <w:sz w:val="24"/>
          <w:szCs w:val="24"/>
          <w:shd w:val="clear" w:color="auto" w:fill="FFFFFF"/>
          <w:lang w:val="mk-MK"/>
        </w:rPr>
      </w:pPr>
    </w:p>
    <w:p w:rsidR="00896868" w:rsidRDefault="00896868" w:rsidP="00896868">
      <w:pPr>
        <w:autoSpaceDE w:val="0"/>
        <w:autoSpaceDN w:val="0"/>
        <w:adjustRightInd w:val="0"/>
        <w:jc w:val="both"/>
        <w:rPr>
          <w:rFonts w:ascii="Georgia" w:hAnsi="Georgia" w:cs="Arial"/>
          <w:color w:val="000000"/>
          <w:sz w:val="24"/>
          <w:szCs w:val="24"/>
          <w:shd w:val="clear" w:color="auto" w:fill="FFFFFF"/>
          <w:lang w:val="mk-MK"/>
        </w:rPr>
      </w:pPr>
      <w:r>
        <w:rPr>
          <w:rFonts w:ascii="Georgia" w:hAnsi="Georgia" w:cs="Arial"/>
          <w:color w:val="000000"/>
          <w:sz w:val="24"/>
          <w:szCs w:val="24"/>
          <w:shd w:val="clear" w:color="auto" w:fill="FFFFFF"/>
          <w:lang w:val="mk-MK"/>
        </w:rPr>
        <w:tab/>
        <w:t>Резултатите прикажани на графикон 2</w:t>
      </w:r>
      <w:r w:rsidR="001D0A5C">
        <w:rPr>
          <w:rFonts w:ascii="Georgia" w:hAnsi="Georgia" w:cs="Arial"/>
          <w:color w:val="000000"/>
          <w:sz w:val="24"/>
          <w:szCs w:val="24"/>
          <w:shd w:val="clear" w:color="auto" w:fill="FFFFFF"/>
        </w:rPr>
        <w:t>5</w:t>
      </w:r>
      <w:r>
        <w:rPr>
          <w:rFonts w:ascii="Georgia" w:hAnsi="Georgia" w:cs="Arial"/>
          <w:color w:val="000000"/>
          <w:sz w:val="24"/>
          <w:szCs w:val="24"/>
          <w:shd w:val="clear" w:color="auto" w:fill="FFFFFF"/>
          <w:lang w:val="mk-MK"/>
        </w:rPr>
        <w:t xml:space="preserve">. се однесуваат на компарацијата на прогресијата на нотираната болка кај испитната и контролната група со дијагностициран </w:t>
      </w:r>
      <w:r>
        <w:rPr>
          <w:rFonts w:ascii="Georgia" w:hAnsi="Georgia" w:cs="Arial"/>
          <w:color w:val="000000"/>
          <w:sz w:val="24"/>
          <w:szCs w:val="24"/>
          <w:shd w:val="clear" w:color="auto" w:fill="FFFFFF"/>
        </w:rPr>
        <w:t>PPTS I</w:t>
      </w:r>
      <w:r w:rsidR="001D0A5C">
        <w:rPr>
          <w:rFonts w:ascii="Georgia" w:hAnsi="Georgia" w:cs="Arial"/>
          <w:color w:val="000000"/>
          <w:sz w:val="24"/>
          <w:szCs w:val="24"/>
          <w:shd w:val="clear" w:color="auto" w:fill="FFFFFF"/>
        </w:rPr>
        <w:t>I</w:t>
      </w:r>
      <w:r>
        <w:rPr>
          <w:rFonts w:ascii="Georgia" w:hAnsi="Georgia" w:cs="Arial"/>
          <w:color w:val="000000"/>
          <w:sz w:val="24"/>
          <w:szCs w:val="24"/>
          <w:shd w:val="clear" w:color="auto" w:fill="FFFFFF"/>
        </w:rPr>
        <w:t xml:space="preserve"> </w:t>
      </w:r>
      <w:r>
        <w:rPr>
          <w:rFonts w:ascii="Georgia" w:hAnsi="Georgia" w:cs="Arial"/>
          <w:color w:val="000000"/>
          <w:sz w:val="24"/>
          <w:szCs w:val="24"/>
          <w:shd w:val="clear" w:color="auto" w:fill="FFFFFF"/>
          <w:lang w:val="mk-MK"/>
        </w:rPr>
        <w:t>при првичната посета, претставени со тренд.</w:t>
      </w:r>
    </w:p>
    <w:p w:rsidR="00A569FB" w:rsidRDefault="00A569FB" w:rsidP="00896868">
      <w:pPr>
        <w:autoSpaceDE w:val="0"/>
        <w:autoSpaceDN w:val="0"/>
        <w:adjustRightInd w:val="0"/>
        <w:jc w:val="both"/>
        <w:rPr>
          <w:rFonts w:ascii="Georgia" w:hAnsi="Georgia" w:cs="Arial"/>
          <w:color w:val="000000"/>
          <w:sz w:val="24"/>
          <w:szCs w:val="24"/>
          <w:shd w:val="clear" w:color="auto" w:fill="FFFFFF"/>
          <w:lang w:val="mk-MK"/>
        </w:rPr>
      </w:pPr>
      <w:r>
        <w:rPr>
          <w:rFonts w:ascii="Georgia" w:hAnsi="Georgia" w:cs="Arial"/>
          <w:color w:val="000000"/>
          <w:sz w:val="24"/>
          <w:szCs w:val="24"/>
          <w:shd w:val="clear" w:color="auto" w:fill="FFFFFF"/>
          <w:lang w:val="mk-MK"/>
        </w:rPr>
        <w:tab/>
      </w:r>
      <w:proofErr w:type="gramStart"/>
      <w:r w:rsidRPr="00C00810">
        <w:rPr>
          <w:rFonts w:ascii="Georgia" w:hAnsi="Georgia" w:cs="Arial"/>
          <w:color w:val="000000"/>
          <w:sz w:val="24"/>
          <w:szCs w:val="24"/>
        </w:rPr>
        <w:t>Во трите</w:t>
      </w:r>
      <w:r>
        <w:rPr>
          <w:rFonts w:ascii="Georgia" w:hAnsi="Georgia" w:cs="Arial"/>
          <w:color w:val="000000"/>
          <w:sz w:val="24"/>
          <w:szCs w:val="24"/>
        </w:rPr>
        <w:t xml:space="preserve"> времиња на клиничка контрола (4</w:t>
      </w:r>
      <w:r w:rsidRPr="00C00810">
        <w:rPr>
          <w:rFonts w:ascii="Georgia" w:hAnsi="Georgia" w:cs="Arial"/>
          <w:color w:val="000000"/>
          <w:sz w:val="24"/>
          <w:szCs w:val="24"/>
        </w:rPr>
        <w:t xml:space="preserve">, </w:t>
      </w:r>
      <w:r>
        <w:rPr>
          <w:rFonts w:ascii="Georgia" w:hAnsi="Georgia" w:cs="Arial"/>
          <w:color w:val="000000"/>
          <w:sz w:val="24"/>
          <w:szCs w:val="24"/>
        </w:rPr>
        <w:t>8</w:t>
      </w:r>
      <w:r w:rsidRPr="00C00810">
        <w:rPr>
          <w:rFonts w:ascii="Georgia" w:hAnsi="Georgia" w:cs="Arial"/>
          <w:color w:val="000000"/>
          <w:sz w:val="24"/>
          <w:szCs w:val="24"/>
        </w:rPr>
        <w:t xml:space="preserve">, и </w:t>
      </w:r>
      <w:r>
        <w:rPr>
          <w:rFonts w:ascii="Georgia" w:hAnsi="Georgia" w:cs="Arial"/>
          <w:color w:val="000000"/>
          <w:sz w:val="24"/>
          <w:szCs w:val="24"/>
        </w:rPr>
        <w:t xml:space="preserve">12 месеци), утврдена беше </w:t>
      </w:r>
      <w:r w:rsidRPr="00C00810">
        <w:rPr>
          <w:rFonts w:ascii="Georgia" w:hAnsi="Georgia" w:cs="Arial"/>
          <w:color w:val="000000"/>
          <w:sz w:val="24"/>
          <w:szCs w:val="24"/>
        </w:rPr>
        <w:t xml:space="preserve">сигнификантно повисока просечна вредност на </w:t>
      </w:r>
      <w:r>
        <w:rPr>
          <w:rFonts w:ascii="Georgia" w:hAnsi="Georgia" w:cs="Times New Roman"/>
          <w:sz w:val="24"/>
          <w:szCs w:val="24"/>
        </w:rPr>
        <w:t>PPTS во к</w:t>
      </w:r>
      <w:r>
        <w:rPr>
          <w:rFonts w:ascii="Georgia" w:hAnsi="Georgia" w:cs="Times New Roman"/>
          <w:sz w:val="24"/>
          <w:szCs w:val="24"/>
          <w:lang w:val="mk-MK"/>
        </w:rPr>
        <w:t>онтролната г</w:t>
      </w:r>
      <w:r>
        <w:rPr>
          <w:rFonts w:ascii="Georgia" w:hAnsi="Georgia" w:cs="Times New Roman"/>
          <w:sz w:val="24"/>
          <w:szCs w:val="24"/>
        </w:rPr>
        <w:t>рупа</w:t>
      </w:r>
      <w:r w:rsidRPr="00C00810">
        <w:rPr>
          <w:rFonts w:ascii="Georgia" w:hAnsi="Georgia" w:cs="Times New Roman"/>
          <w:sz w:val="24"/>
          <w:szCs w:val="24"/>
        </w:rPr>
        <w:t xml:space="preserve"> </w:t>
      </w:r>
      <w:r>
        <w:rPr>
          <w:rFonts w:ascii="Georgia" w:hAnsi="Georgia" w:cs="Times New Roman"/>
          <w:sz w:val="24"/>
          <w:szCs w:val="24"/>
        </w:rPr>
        <w:t xml:space="preserve">(полоша состојба) споредено со </w:t>
      </w:r>
      <w:r>
        <w:rPr>
          <w:rFonts w:ascii="Georgia" w:hAnsi="Georgia" w:cs="Times New Roman"/>
          <w:sz w:val="24"/>
          <w:szCs w:val="24"/>
          <w:lang w:val="mk-MK"/>
        </w:rPr>
        <w:t xml:space="preserve">испитната </w:t>
      </w:r>
      <w:r w:rsidR="00A3386B">
        <w:rPr>
          <w:rFonts w:ascii="Georgia" w:hAnsi="Georgia" w:cs="Times New Roman"/>
          <w:sz w:val="24"/>
          <w:szCs w:val="24"/>
          <w:lang w:val="mk-MK"/>
        </w:rPr>
        <w:t>група</w:t>
      </w:r>
      <w:r w:rsidRPr="00C00810">
        <w:rPr>
          <w:rFonts w:ascii="Georgia" w:hAnsi="Georgia" w:cs="Times New Roman"/>
          <w:sz w:val="24"/>
          <w:szCs w:val="24"/>
        </w:rPr>
        <w:t xml:space="preserve"> </w:t>
      </w:r>
      <w:r>
        <w:rPr>
          <w:rFonts w:ascii="Georgia" w:hAnsi="Georgia" w:cs="Times New Roman"/>
          <w:sz w:val="24"/>
          <w:szCs w:val="24"/>
        </w:rPr>
        <w:t xml:space="preserve">каде беше направена тераписка интервенција со </w:t>
      </w:r>
      <w:r>
        <w:rPr>
          <w:rFonts w:ascii="Georgia" w:hAnsi="Georgia" w:cs="Arial"/>
          <w:color w:val="000000"/>
          <w:sz w:val="24"/>
          <w:szCs w:val="24"/>
          <w:shd w:val="clear" w:color="auto" w:fill="FFFFFF"/>
          <w:lang w:val="mk-MK"/>
        </w:rPr>
        <w:t>стабилизациски</w:t>
      </w:r>
      <w:r w:rsidRPr="00373DDD">
        <w:rPr>
          <w:rFonts w:ascii="Georgia" w:hAnsi="Georgia" w:cs="Arial"/>
          <w:color w:val="000000"/>
          <w:sz w:val="24"/>
          <w:szCs w:val="24"/>
          <w:shd w:val="clear" w:color="auto" w:fill="FFFFFF"/>
        </w:rPr>
        <w:t xml:space="preserve"> </w:t>
      </w:r>
      <w:r w:rsidR="00824D0D">
        <w:rPr>
          <w:rFonts w:ascii="Georgia" w:hAnsi="Georgia" w:cs="Arial"/>
          <w:color w:val="000000"/>
          <w:sz w:val="24"/>
          <w:szCs w:val="24"/>
          <w:shd w:val="clear" w:color="auto" w:fill="FFFFFF"/>
        </w:rPr>
        <w:t>сплинтови</w:t>
      </w:r>
      <w:r>
        <w:rPr>
          <w:rFonts w:ascii="Georgia" w:hAnsi="Georgia" w:cs="Arial"/>
          <w:color w:val="000000"/>
          <w:sz w:val="24"/>
          <w:szCs w:val="24"/>
          <w:shd w:val="clear" w:color="auto" w:fill="FFFFFF"/>
          <w:lang w:val="mk-MK"/>
        </w:rPr>
        <w:t>.</w:t>
      </w:r>
      <w:proofErr w:type="gramEnd"/>
    </w:p>
    <w:p w:rsidR="00A569FB" w:rsidRDefault="00A569FB">
      <w:pPr>
        <w:spacing w:after="160" w:line="259" w:lineRule="auto"/>
        <w:rPr>
          <w:rFonts w:ascii="Georgia" w:hAnsi="Georgia" w:cs="Arial"/>
          <w:color w:val="000000"/>
          <w:sz w:val="24"/>
          <w:szCs w:val="24"/>
          <w:shd w:val="clear" w:color="auto" w:fill="FFFFFF"/>
          <w:lang w:val="mk-MK"/>
        </w:rPr>
      </w:pPr>
      <w:r>
        <w:rPr>
          <w:rFonts w:ascii="Georgia" w:hAnsi="Georgia" w:cs="Arial"/>
          <w:color w:val="000000"/>
          <w:sz w:val="24"/>
          <w:szCs w:val="24"/>
          <w:shd w:val="clear" w:color="auto" w:fill="FFFFFF"/>
          <w:lang w:val="mk-MK"/>
        </w:rPr>
        <w:br w:type="page"/>
      </w:r>
    </w:p>
    <w:p w:rsidR="00A62DA4" w:rsidRPr="001D0A5C" w:rsidRDefault="001D0A5C" w:rsidP="001D0A5C">
      <w:pPr>
        <w:autoSpaceDE w:val="0"/>
        <w:autoSpaceDN w:val="0"/>
        <w:adjustRightInd w:val="0"/>
        <w:jc w:val="center"/>
        <w:rPr>
          <w:rFonts w:ascii="Georgia" w:hAnsi="Georgia" w:cs="Arial"/>
          <w:color w:val="000000"/>
          <w:sz w:val="20"/>
          <w:szCs w:val="24"/>
          <w:shd w:val="clear" w:color="auto" w:fill="FFFFFF"/>
          <w:lang w:val="mk-MK"/>
        </w:rPr>
      </w:pPr>
      <w:r w:rsidRPr="001D0A5C">
        <w:rPr>
          <w:rFonts w:ascii="Georgia" w:hAnsi="Georgia" w:cs="Arial"/>
          <w:color w:val="000000"/>
          <w:sz w:val="20"/>
          <w:szCs w:val="24"/>
          <w:shd w:val="clear" w:color="auto" w:fill="FFFFFF"/>
          <w:lang w:val="mk-MK"/>
        </w:rPr>
        <w:lastRenderedPageBreak/>
        <w:t xml:space="preserve">Графикон </w:t>
      </w:r>
      <w:r>
        <w:rPr>
          <w:rFonts w:ascii="Georgia" w:hAnsi="Georgia" w:cs="Arial"/>
          <w:color w:val="000000"/>
          <w:sz w:val="20"/>
          <w:szCs w:val="24"/>
          <w:shd w:val="clear" w:color="auto" w:fill="FFFFFF"/>
          <w:lang w:val="mk-MK"/>
        </w:rPr>
        <w:t>25</w:t>
      </w:r>
      <w:r w:rsidRPr="001D0A5C">
        <w:rPr>
          <w:rFonts w:ascii="Georgia" w:hAnsi="Georgia" w:cs="Arial"/>
          <w:color w:val="000000"/>
          <w:sz w:val="20"/>
          <w:szCs w:val="24"/>
          <w:shd w:val="clear" w:color="auto" w:fill="FFFFFF"/>
          <w:lang w:val="mk-MK"/>
        </w:rPr>
        <w:t xml:space="preserve">: </w:t>
      </w:r>
      <w:r>
        <w:rPr>
          <w:rFonts w:ascii="Georgia" w:hAnsi="Georgia" w:cs="Arial"/>
          <w:color w:val="000000"/>
          <w:sz w:val="20"/>
          <w:szCs w:val="24"/>
          <w:shd w:val="clear" w:color="auto" w:fill="FFFFFF"/>
          <w:lang w:val="mk-MK"/>
        </w:rPr>
        <w:t xml:space="preserve">Миофасцијална болка </w:t>
      </w:r>
      <w:r>
        <w:rPr>
          <w:rFonts w:ascii="Georgia" w:hAnsi="Georgia" w:cs="Arial"/>
          <w:color w:val="000000"/>
          <w:sz w:val="20"/>
          <w:szCs w:val="24"/>
          <w:shd w:val="clear" w:color="auto" w:fill="FFFFFF"/>
        </w:rPr>
        <w:t>PPTS II</w:t>
      </w:r>
      <w:r w:rsidRPr="001D0A5C">
        <w:rPr>
          <w:rFonts w:ascii="Georgia" w:hAnsi="Georgia" w:cs="Arial"/>
          <w:color w:val="000000"/>
          <w:sz w:val="20"/>
          <w:szCs w:val="24"/>
          <w:shd w:val="clear" w:color="auto" w:fill="FFFFFF"/>
        </w:rPr>
        <w:t xml:space="preserve"> </w:t>
      </w:r>
      <w:r w:rsidRPr="001D0A5C">
        <w:rPr>
          <w:rFonts w:ascii="Georgia" w:hAnsi="Georgia" w:cs="Arial"/>
          <w:color w:val="000000"/>
          <w:sz w:val="20"/>
          <w:szCs w:val="24"/>
          <w:shd w:val="clear" w:color="auto" w:fill="FFFFFF"/>
          <w:lang w:val="mk-MK"/>
        </w:rPr>
        <w:t>испитна и контролна група</w:t>
      </w:r>
    </w:p>
    <w:p w:rsidR="005806D9" w:rsidRDefault="00A62DA4" w:rsidP="00A3386B">
      <w:pPr>
        <w:autoSpaceDE w:val="0"/>
        <w:autoSpaceDN w:val="0"/>
        <w:adjustRightInd w:val="0"/>
        <w:jc w:val="center"/>
        <w:rPr>
          <w:rFonts w:ascii="Georgia" w:hAnsi="Georgia" w:cs="Arial"/>
          <w:color w:val="000000"/>
          <w:sz w:val="24"/>
          <w:szCs w:val="24"/>
          <w:shd w:val="clear" w:color="auto" w:fill="FFFFFF"/>
          <w:lang w:val="mk-MK"/>
        </w:rPr>
      </w:pPr>
      <w:r>
        <w:rPr>
          <w:rFonts w:ascii="Georgia" w:hAnsi="Georgia" w:cs="Arial"/>
          <w:noProof/>
          <w:color w:val="000000"/>
          <w:sz w:val="24"/>
          <w:szCs w:val="24"/>
          <w:shd w:val="clear" w:color="auto" w:fill="FFFFFF"/>
        </w:rPr>
        <w:drawing>
          <wp:inline distT="0" distB="0" distL="0" distR="0">
            <wp:extent cx="5486400" cy="32004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896868" w:rsidRDefault="00896868" w:rsidP="005806D9">
      <w:pPr>
        <w:spacing w:after="160" w:line="259" w:lineRule="auto"/>
        <w:rPr>
          <w:rFonts w:ascii="Georgia" w:hAnsi="Georgia" w:cs="Arial"/>
          <w:color w:val="000000"/>
          <w:sz w:val="24"/>
          <w:szCs w:val="24"/>
          <w:shd w:val="clear" w:color="auto" w:fill="FFFFFF"/>
          <w:lang w:val="mk-MK"/>
        </w:rPr>
      </w:pPr>
      <w:r>
        <w:rPr>
          <w:rFonts w:ascii="Georgia" w:hAnsi="Georgia" w:cs="Arial"/>
          <w:color w:val="000000"/>
          <w:sz w:val="24"/>
          <w:szCs w:val="24"/>
          <w:shd w:val="clear" w:color="auto" w:fill="FFFFFF"/>
          <w:lang w:val="mk-MK"/>
        </w:rPr>
        <w:tab/>
        <w:t>Резултатите прикажани на графикон 2</w:t>
      </w:r>
      <w:r w:rsidR="001D0A5C">
        <w:rPr>
          <w:rFonts w:ascii="Georgia" w:hAnsi="Georgia" w:cs="Arial"/>
          <w:color w:val="000000"/>
          <w:sz w:val="24"/>
          <w:szCs w:val="24"/>
          <w:shd w:val="clear" w:color="auto" w:fill="FFFFFF"/>
        </w:rPr>
        <w:t>6</w:t>
      </w:r>
      <w:r>
        <w:rPr>
          <w:rFonts w:ascii="Georgia" w:hAnsi="Georgia" w:cs="Arial"/>
          <w:color w:val="000000"/>
          <w:sz w:val="24"/>
          <w:szCs w:val="24"/>
          <w:shd w:val="clear" w:color="auto" w:fill="FFFFFF"/>
          <w:lang w:val="mk-MK"/>
        </w:rPr>
        <w:t xml:space="preserve">. се однесуваат на компарацијата на прогресијата на </w:t>
      </w:r>
      <w:r w:rsidR="001D0A5C">
        <w:rPr>
          <w:rFonts w:ascii="Georgia" w:hAnsi="Georgia" w:cs="Arial"/>
          <w:color w:val="000000"/>
          <w:sz w:val="24"/>
          <w:szCs w:val="24"/>
          <w:shd w:val="clear" w:color="auto" w:fill="FFFFFF"/>
          <w:lang w:val="mk-MK"/>
        </w:rPr>
        <w:t>квалитетот на живот</w:t>
      </w:r>
      <w:r>
        <w:rPr>
          <w:rFonts w:ascii="Georgia" w:hAnsi="Georgia" w:cs="Arial"/>
          <w:color w:val="000000"/>
          <w:sz w:val="24"/>
          <w:szCs w:val="24"/>
          <w:shd w:val="clear" w:color="auto" w:fill="FFFFFF"/>
          <w:lang w:val="mk-MK"/>
        </w:rPr>
        <w:t xml:space="preserve"> кај испитната и контролната група со дијагностициран </w:t>
      </w:r>
      <w:r>
        <w:rPr>
          <w:rFonts w:ascii="Georgia" w:hAnsi="Georgia" w:cs="Arial"/>
          <w:color w:val="000000"/>
          <w:sz w:val="24"/>
          <w:szCs w:val="24"/>
          <w:shd w:val="clear" w:color="auto" w:fill="FFFFFF"/>
        </w:rPr>
        <w:t xml:space="preserve">PPTS IV </w:t>
      </w:r>
      <w:r>
        <w:rPr>
          <w:rFonts w:ascii="Georgia" w:hAnsi="Georgia" w:cs="Arial"/>
          <w:color w:val="000000"/>
          <w:sz w:val="24"/>
          <w:szCs w:val="24"/>
          <w:shd w:val="clear" w:color="auto" w:fill="FFFFFF"/>
          <w:lang w:val="mk-MK"/>
        </w:rPr>
        <w:t>при првичната посета, претставени со тренд.</w:t>
      </w:r>
    </w:p>
    <w:p w:rsidR="00A569FB" w:rsidRPr="00896868" w:rsidRDefault="00A569FB" w:rsidP="00A569FB">
      <w:pPr>
        <w:autoSpaceDE w:val="0"/>
        <w:autoSpaceDN w:val="0"/>
        <w:adjustRightInd w:val="0"/>
        <w:jc w:val="both"/>
        <w:rPr>
          <w:rFonts w:ascii="Georgia" w:hAnsi="Georgia" w:cs="Arial"/>
          <w:color w:val="000000"/>
          <w:sz w:val="24"/>
          <w:szCs w:val="24"/>
          <w:shd w:val="clear" w:color="auto" w:fill="FFFFFF"/>
          <w:lang w:val="mk-MK"/>
        </w:rPr>
      </w:pPr>
      <w:r>
        <w:rPr>
          <w:rFonts w:ascii="Georgia" w:hAnsi="Georgia" w:cs="Arial"/>
          <w:color w:val="000000"/>
          <w:sz w:val="24"/>
          <w:szCs w:val="24"/>
          <w:shd w:val="clear" w:color="auto" w:fill="FFFFFF"/>
          <w:lang w:val="mk-MK"/>
        </w:rPr>
        <w:tab/>
      </w:r>
      <w:proofErr w:type="gramStart"/>
      <w:r w:rsidRPr="00C00810">
        <w:rPr>
          <w:rFonts w:ascii="Georgia" w:hAnsi="Georgia" w:cs="Arial"/>
          <w:color w:val="000000"/>
          <w:sz w:val="24"/>
          <w:szCs w:val="24"/>
        </w:rPr>
        <w:t>Во трите</w:t>
      </w:r>
      <w:r>
        <w:rPr>
          <w:rFonts w:ascii="Georgia" w:hAnsi="Georgia" w:cs="Arial"/>
          <w:color w:val="000000"/>
          <w:sz w:val="24"/>
          <w:szCs w:val="24"/>
        </w:rPr>
        <w:t xml:space="preserve"> времиња на клиничка контрола (4</w:t>
      </w:r>
      <w:r w:rsidRPr="00C00810">
        <w:rPr>
          <w:rFonts w:ascii="Georgia" w:hAnsi="Georgia" w:cs="Arial"/>
          <w:color w:val="000000"/>
          <w:sz w:val="24"/>
          <w:szCs w:val="24"/>
        </w:rPr>
        <w:t xml:space="preserve">, </w:t>
      </w:r>
      <w:r>
        <w:rPr>
          <w:rFonts w:ascii="Georgia" w:hAnsi="Georgia" w:cs="Arial"/>
          <w:color w:val="000000"/>
          <w:sz w:val="24"/>
          <w:szCs w:val="24"/>
        </w:rPr>
        <w:t>8</w:t>
      </w:r>
      <w:r w:rsidRPr="00C00810">
        <w:rPr>
          <w:rFonts w:ascii="Georgia" w:hAnsi="Georgia" w:cs="Arial"/>
          <w:color w:val="000000"/>
          <w:sz w:val="24"/>
          <w:szCs w:val="24"/>
        </w:rPr>
        <w:t xml:space="preserve">, и </w:t>
      </w:r>
      <w:r>
        <w:rPr>
          <w:rFonts w:ascii="Georgia" w:hAnsi="Georgia" w:cs="Arial"/>
          <w:color w:val="000000"/>
          <w:sz w:val="24"/>
          <w:szCs w:val="24"/>
        </w:rPr>
        <w:t xml:space="preserve">12 месеци), утврдена беше </w:t>
      </w:r>
      <w:r w:rsidRPr="00C00810">
        <w:rPr>
          <w:rFonts w:ascii="Georgia" w:hAnsi="Georgia" w:cs="Arial"/>
          <w:color w:val="000000"/>
          <w:sz w:val="24"/>
          <w:szCs w:val="24"/>
        </w:rPr>
        <w:t xml:space="preserve">сигнификантно повисока просечна вредност на </w:t>
      </w:r>
      <w:r>
        <w:rPr>
          <w:rFonts w:ascii="Georgia" w:hAnsi="Georgia" w:cs="Times New Roman"/>
          <w:sz w:val="24"/>
          <w:szCs w:val="24"/>
          <w:lang w:val="mk-MK"/>
        </w:rPr>
        <w:t>квалитетот на живот</w:t>
      </w:r>
      <w:r>
        <w:rPr>
          <w:rFonts w:ascii="Georgia" w:hAnsi="Georgia" w:cs="Times New Roman"/>
          <w:sz w:val="24"/>
          <w:szCs w:val="24"/>
        </w:rPr>
        <w:t xml:space="preserve"> во к</w:t>
      </w:r>
      <w:r>
        <w:rPr>
          <w:rFonts w:ascii="Georgia" w:hAnsi="Georgia" w:cs="Times New Roman"/>
          <w:sz w:val="24"/>
          <w:szCs w:val="24"/>
          <w:lang w:val="mk-MK"/>
        </w:rPr>
        <w:t>онтролната г</w:t>
      </w:r>
      <w:r>
        <w:rPr>
          <w:rFonts w:ascii="Georgia" w:hAnsi="Georgia" w:cs="Times New Roman"/>
          <w:sz w:val="24"/>
          <w:szCs w:val="24"/>
        </w:rPr>
        <w:t>рупа</w:t>
      </w:r>
      <w:r w:rsidRPr="00C00810">
        <w:rPr>
          <w:rFonts w:ascii="Georgia" w:hAnsi="Georgia" w:cs="Times New Roman"/>
          <w:sz w:val="24"/>
          <w:szCs w:val="24"/>
        </w:rPr>
        <w:t xml:space="preserve"> </w:t>
      </w:r>
      <w:r>
        <w:rPr>
          <w:rFonts w:ascii="Georgia" w:hAnsi="Georgia" w:cs="Times New Roman"/>
          <w:sz w:val="24"/>
          <w:szCs w:val="24"/>
        </w:rPr>
        <w:t xml:space="preserve">(полоша состојба) споредено со </w:t>
      </w:r>
      <w:r>
        <w:rPr>
          <w:rFonts w:ascii="Georgia" w:hAnsi="Georgia" w:cs="Times New Roman"/>
          <w:sz w:val="24"/>
          <w:szCs w:val="24"/>
          <w:lang w:val="mk-MK"/>
        </w:rPr>
        <w:t xml:space="preserve">испитната </w:t>
      </w:r>
      <w:r w:rsidR="00A3386B">
        <w:rPr>
          <w:rFonts w:ascii="Georgia" w:hAnsi="Georgia" w:cs="Times New Roman"/>
          <w:sz w:val="24"/>
          <w:szCs w:val="24"/>
          <w:lang w:val="mk-MK"/>
        </w:rPr>
        <w:t>група</w:t>
      </w:r>
      <w:r w:rsidRPr="00C00810">
        <w:rPr>
          <w:rFonts w:ascii="Georgia" w:hAnsi="Georgia" w:cs="Times New Roman"/>
          <w:sz w:val="24"/>
          <w:szCs w:val="24"/>
        </w:rPr>
        <w:t xml:space="preserve"> </w:t>
      </w:r>
      <w:r>
        <w:rPr>
          <w:rFonts w:ascii="Georgia" w:hAnsi="Georgia" w:cs="Times New Roman"/>
          <w:sz w:val="24"/>
          <w:szCs w:val="24"/>
        </w:rPr>
        <w:t xml:space="preserve">каде беше направена тераписка интервенција со </w:t>
      </w:r>
      <w:r>
        <w:rPr>
          <w:rFonts w:ascii="Georgia" w:hAnsi="Georgia" w:cs="Arial"/>
          <w:color w:val="000000"/>
          <w:sz w:val="24"/>
          <w:szCs w:val="24"/>
          <w:shd w:val="clear" w:color="auto" w:fill="FFFFFF"/>
          <w:lang w:val="mk-MK"/>
        </w:rPr>
        <w:t>стабилизациски</w:t>
      </w:r>
      <w:r w:rsidRPr="00373DDD">
        <w:rPr>
          <w:rFonts w:ascii="Georgia" w:hAnsi="Georgia" w:cs="Arial"/>
          <w:color w:val="000000"/>
          <w:sz w:val="24"/>
          <w:szCs w:val="24"/>
          <w:shd w:val="clear" w:color="auto" w:fill="FFFFFF"/>
        </w:rPr>
        <w:t xml:space="preserve"> </w:t>
      </w:r>
      <w:r w:rsidR="00824D0D">
        <w:rPr>
          <w:rFonts w:ascii="Georgia" w:hAnsi="Georgia" w:cs="Arial"/>
          <w:color w:val="000000"/>
          <w:sz w:val="24"/>
          <w:szCs w:val="24"/>
          <w:shd w:val="clear" w:color="auto" w:fill="FFFFFF"/>
        </w:rPr>
        <w:t>сплинтови</w:t>
      </w:r>
      <w:r>
        <w:rPr>
          <w:rFonts w:ascii="Georgia" w:hAnsi="Georgia" w:cs="Arial"/>
          <w:color w:val="000000"/>
          <w:sz w:val="24"/>
          <w:szCs w:val="24"/>
          <w:shd w:val="clear" w:color="auto" w:fill="FFFFFF"/>
          <w:lang w:val="mk-MK"/>
        </w:rPr>
        <w:t>.</w:t>
      </w:r>
      <w:proofErr w:type="gramEnd"/>
    </w:p>
    <w:p w:rsidR="00A62DA4" w:rsidRPr="001D0A5C" w:rsidRDefault="001D0A5C" w:rsidP="001D0A5C">
      <w:pPr>
        <w:autoSpaceDE w:val="0"/>
        <w:autoSpaceDN w:val="0"/>
        <w:adjustRightInd w:val="0"/>
        <w:jc w:val="center"/>
        <w:rPr>
          <w:rFonts w:ascii="Georgia" w:hAnsi="Georgia" w:cs="Arial"/>
          <w:color w:val="000000"/>
          <w:sz w:val="20"/>
          <w:szCs w:val="24"/>
          <w:shd w:val="clear" w:color="auto" w:fill="FFFFFF"/>
          <w:lang w:val="mk-MK"/>
        </w:rPr>
      </w:pPr>
      <w:r w:rsidRPr="001D0A5C">
        <w:rPr>
          <w:rFonts w:ascii="Georgia" w:hAnsi="Georgia" w:cs="Arial"/>
          <w:color w:val="000000"/>
          <w:sz w:val="20"/>
          <w:szCs w:val="24"/>
          <w:shd w:val="clear" w:color="auto" w:fill="FFFFFF"/>
          <w:lang w:val="mk-MK"/>
        </w:rPr>
        <w:t xml:space="preserve">Графикон </w:t>
      </w:r>
      <w:r>
        <w:rPr>
          <w:rFonts w:ascii="Georgia" w:hAnsi="Georgia" w:cs="Arial"/>
          <w:color w:val="000000"/>
          <w:sz w:val="20"/>
          <w:szCs w:val="24"/>
          <w:shd w:val="clear" w:color="auto" w:fill="FFFFFF"/>
          <w:lang w:val="mk-MK"/>
        </w:rPr>
        <w:t>26</w:t>
      </w:r>
      <w:r w:rsidRPr="001D0A5C">
        <w:rPr>
          <w:rFonts w:ascii="Georgia" w:hAnsi="Georgia" w:cs="Arial"/>
          <w:color w:val="000000"/>
          <w:sz w:val="20"/>
          <w:szCs w:val="24"/>
          <w:shd w:val="clear" w:color="auto" w:fill="FFFFFF"/>
          <w:lang w:val="mk-MK"/>
        </w:rPr>
        <w:t xml:space="preserve">: </w:t>
      </w:r>
      <w:r>
        <w:rPr>
          <w:rFonts w:ascii="Georgia" w:hAnsi="Georgia" w:cs="Arial"/>
          <w:color w:val="000000"/>
          <w:sz w:val="20"/>
          <w:szCs w:val="24"/>
          <w:shd w:val="clear" w:color="auto" w:fill="FFFFFF"/>
          <w:lang w:val="mk-MK"/>
        </w:rPr>
        <w:t xml:space="preserve">Квалитет на живот </w:t>
      </w:r>
      <w:r w:rsidRPr="001D0A5C">
        <w:rPr>
          <w:rFonts w:ascii="Georgia" w:hAnsi="Georgia" w:cs="Arial"/>
          <w:color w:val="000000"/>
          <w:sz w:val="20"/>
          <w:szCs w:val="24"/>
          <w:shd w:val="clear" w:color="auto" w:fill="FFFFFF"/>
        </w:rPr>
        <w:t xml:space="preserve">PPTS IV </w:t>
      </w:r>
      <w:r w:rsidRPr="001D0A5C">
        <w:rPr>
          <w:rFonts w:ascii="Georgia" w:hAnsi="Georgia" w:cs="Arial"/>
          <w:color w:val="000000"/>
          <w:sz w:val="20"/>
          <w:szCs w:val="24"/>
          <w:shd w:val="clear" w:color="auto" w:fill="FFFFFF"/>
          <w:lang w:val="mk-MK"/>
        </w:rPr>
        <w:t>испитна и контролна група</w:t>
      </w:r>
    </w:p>
    <w:p w:rsidR="005806D9" w:rsidRDefault="00A62DA4" w:rsidP="00A3386B">
      <w:pPr>
        <w:autoSpaceDE w:val="0"/>
        <w:autoSpaceDN w:val="0"/>
        <w:adjustRightInd w:val="0"/>
        <w:jc w:val="center"/>
        <w:rPr>
          <w:rFonts w:ascii="Georgia" w:hAnsi="Georgia" w:cs="Arial"/>
          <w:color w:val="000000"/>
          <w:sz w:val="24"/>
          <w:szCs w:val="24"/>
          <w:shd w:val="clear" w:color="auto" w:fill="FFFFFF"/>
          <w:lang w:val="mk-MK"/>
        </w:rPr>
      </w:pPr>
      <w:r>
        <w:rPr>
          <w:rFonts w:ascii="Georgia" w:hAnsi="Georgia" w:cs="Arial"/>
          <w:noProof/>
          <w:color w:val="000000"/>
          <w:sz w:val="24"/>
          <w:szCs w:val="24"/>
          <w:shd w:val="clear" w:color="auto" w:fill="FFFFFF"/>
        </w:rPr>
        <w:drawing>
          <wp:inline distT="0" distB="0" distL="0" distR="0">
            <wp:extent cx="5486400" cy="32004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896868" w:rsidRDefault="00896868" w:rsidP="00896868">
      <w:pPr>
        <w:autoSpaceDE w:val="0"/>
        <w:autoSpaceDN w:val="0"/>
        <w:adjustRightInd w:val="0"/>
        <w:jc w:val="both"/>
        <w:rPr>
          <w:rFonts w:ascii="Georgia" w:hAnsi="Georgia" w:cs="Arial"/>
          <w:color w:val="000000"/>
          <w:sz w:val="24"/>
          <w:szCs w:val="24"/>
          <w:shd w:val="clear" w:color="auto" w:fill="FFFFFF"/>
          <w:lang w:val="mk-MK"/>
        </w:rPr>
      </w:pPr>
      <w:r>
        <w:rPr>
          <w:rFonts w:ascii="Georgia" w:hAnsi="Georgia" w:cs="Arial"/>
          <w:color w:val="000000"/>
          <w:sz w:val="24"/>
          <w:szCs w:val="24"/>
          <w:shd w:val="clear" w:color="auto" w:fill="FFFFFF"/>
          <w:lang w:val="mk-MK"/>
        </w:rPr>
        <w:lastRenderedPageBreak/>
        <w:tab/>
        <w:t>Резу</w:t>
      </w:r>
      <w:r w:rsidR="001D0A5C">
        <w:rPr>
          <w:rFonts w:ascii="Georgia" w:hAnsi="Georgia" w:cs="Arial"/>
          <w:color w:val="000000"/>
          <w:sz w:val="24"/>
          <w:szCs w:val="24"/>
          <w:shd w:val="clear" w:color="auto" w:fill="FFFFFF"/>
          <w:lang w:val="mk-MK"/>
        </w:rPr>
        <w:t>лтатите прикажани на графикон 27</w:t>
      </w:r>
      <w:r>
        <w:rPr>
          <w:rFonts w:ascii="Georgia" w:hAnsi="Georgia" w:cs="Arial"/>
          <w:color w:val="000000"/>
          <w:sz w:val="24"/>
          <w:szCs w:val="24"/>
          <w:shd w:val="clear" w:color="auto" w:fill="FFFFFF"/>
          <w:lang w:val="mk-MK"/>
        </w:rPr>
        <w:t xml:space="preserve">. се однесуваат на компарацијата на прогресијата на </w:t>
      </w:r>
      <w:r w:rsidR="001D0A5C">
        <w:rPr>
          <w:rFonts w:ascii="Georgia" w:hAnsi="Georgia" w:cs="Arial"/>
          <w:color w:val="000000"/>
          <w:sz w:val="24"/>
          <w:szCs w:val="24"/>
          <w:shd w:val="clear" w:color="auto" w:fill="FFFFFF"/>
          <w:lang w:val="mk-MK"/>
        </w:rPr>
        <w:t xml:space="preserve">квалитетот на живот </w:t>
      </w:r>
      <w:r>
        <w:rPr>
          <w:rFonts w:ascii="Georgia" w:hAnsi="Georgia" w:cs="Arial"/>
          <w:color w:val="000000"/>
          <w:sz w:val="24"/>
          <w:szCs w:val="24"/>
          <w:shd w:val="clear" w:color="auto" w:fill="FFFFFF"/>
          <w:lang w:val="mk-MK"/>
        </w:rPr>
        <w:t xml:space="preserve">кај испитната и контролната група со дијагностициран </w:t>
      </w:r>
      <w:r>
        <w:rPr>
          <w:rFonts w:ascii="Georgia" w:hAnsi="Georgia" w:cs="Arial"/>
          <w:color w:val="000000"/>
          <w:sz w:val="24"/>
          <w:szCs w:val="24"/>
          <w:shd w:val="clear" w:color="auto" w:fill="FFFFFF"/>
        </w:rPr>
        <w:t xml:space="preserve">PPTS </w:t>
      </w:r>
      <w:r w:rsidR="001D0A5C">
        <w:rPr>
          <w:rFonts w:ascii="Georgia" w:hAnsi="Georgia" w:cs="Arial"/>
          <w:color w:val="000000"/>
          <w:sz w:val="24"/>
          <w:szCs w:val="24"/>
          <w:shd w:val="clear" w:color="auto" w:fill="FFFFFF"/>
        </w:rPr>
        <w:t>III</w:t>
      </w:r>
      <w:r>
        <w:rPr>
          <w:rFonts w:ascii="Georgia" w:hAnsi="Georgia" w:cs="Arial"/>
          <w:color w:val="000000"/>
          <w:sz w:val="24"/>
          <w:szCs w:val="24"/>
          <w:shd w:val="clear" w:color="auto" w:fill="FFFFFF"/>
        </w:rPr>
        <w:t xml:space="preserve"> </w:t>
      </w:r>
      <w:r>
        <w:rPr>
          <w:rFonts w:ascii="Georgia" w:hAnsi="Georgia" w:cs="Arial"/>
          <w:color w:val="000000"/>
          <w:sz w:val="24"/>
          <w:szCs w:val="24"/>
          <w:shd w:val="clear" w:color="auto" w:fill="FFFFFF"/>
          <w:lang w:val="mk-MK"/>
        </w:rPr>
        <w:t>при првичната посета, претставени со тренд.</w:t>
      </w:r>
    </w:p>
    <w:p w:rsidR="00A569FB" w:rsidRPr="00896868" w:rsidRDefault="00015CFA" w:rsidP="00896868">
      <w:pPr>
        <w:autoSpaceDE w:val="0"/>
        <w:autoSpaceDN w:val="0"/>
        <w:adjustRightInd w:val="0"/>
        <w:jc w:val="both"/>
        <w:rPr>
          <w:rFonts w:ascii="Georgia" w:hAnsi="Georgia" w:cs="Arial"/>
          <w:color w:val="000000"/>
          <w:sz w:val="24"/>
          <w:szCs w:val="24"/>
          <w:shd w:val="clear" w:color="auto" w:fill="FFFFFF"/>
          <w:lang w:val="mk-MK"/>
        </w:rPr>
      </w:pPr>
      <w:r>
        <w:rPr>
          <w:rFonts w:ascii="Georgia" w:hAnsi="Georgia" w:cs="Arial"/>
          <w:color w:val="000000"/>
          <w:sz w:val="24"/>
          <w:szCs w:val="24"/>
          <w:shd w:val="clear" w:color="auto" w:fill="FFFFFF"/>
          <w:lang w:val="mk-MK"/>
        </w:rPr>
        <w:tab/>
      </w:r>
      <w:proofErr w:type="gramStart"/>
      <w:r w:rsidR="00A569FB" w:rsidRPr="00C00810">
        <w:rPr>
          <w:rFonts w:ascii="Georgia" w:hAnsi="Georgia" w:cs="Arial"/>
          <w:color w:val="000000"/>
          <w:sz w:val="24"/>
          <w:szCs w:val="24"/>
        </w:rPr>
        <w:t>Во трите</w:t>
      </w:r>
      <w:r w:rsidR="00A569FB">
        <w:rPr>
          <w:rFonts w:ascii="Georgia" w:hAnsi="Georgia" w:cs="Arial"/>
          <w:color w:val="000000"/>
          <w:sz w:val="24"/>
          <w:szCs w:val="24"/>
        </w:rPr>
        <w:t xml:space="preserve"> времиња на клиничка контрола (4</w:t>
      </w:r>
      <w:r w:rsidR="00A569FB" w:rsidRPr="00C00810">
        <w:rPr>
          <w:rFonts w:ascii="Georgia" w:hAnsi="Georgia" w:cs="Arial"/>
          <w:color w:val="000000"/>
          <w:sz w:val="24"/>
          <w:szCs w:val="24"/>
        </w:rPr>
        <w:t xml:space="preserve">, </w:t>
      </w:r>
      <w:r w:rsidR="00A569FB">
        <w:rPr>
          <w:rFonts w:ascii="Georgia" w:hAnsi="Georgia" w:cs="Arial"/>
          <w:color w:val="000000"/>
          <w:sz w:val="24"/>
          <w:szCs w:val="24"/>
        </w:rPr>
        <w:t>8</w:t>
      </w:r>
      <w:r w:rsidR="00A569FB" w:rsidRPr="00C00810">
        <w:rPr>
          <w:rFonts w:ascii="Georgia" w:hAnsi="Georgia" w:cs="Arial"/>
          <w:color w:val="000000"/>
          <w:sz w:val="24"/>
          <w:szCs w:val="24"/>
        </w:rPr>
        <w:t xml:space="preserve">, и </w:t>
      </w:r>
      <w:r w:rsidR="00A569FB">
        <w:rPr>
          <w:rFonts w:ascii="Georgia" w:hAnsi="Georgia" w:cs="Arial"/>
          <w:color w:val="000000"/>
          <w:sz w:val="24"/>
          <w:szCs w:val="24"/>
        </w:rPr>
        <w:t xml:space="preserve">12 месеци), утврдена беше </w:t>
      </w:r>
      <w:r w:rsidR="00A569FB" w:rsidRPr="00C00810">
        <w:rPr>
          <w:rFonts w:ascii="Georgia" w:hAnsi="Georgia" w:cs="Arial"/>
          <w:color w:val="000000"/>
          <w:sz w:val="24"/>
          <w:szCs w:val="24"/>
        </w:rPr>
        <w:t xml:space="preserve">сигнификантно повисока просечна вредност на </w:t>
      </w:r>
      <w:r w:rsidR="00A569FB">
        <w:rPr>
          <w:rFonts w:ascii="Georgia" w:hAnsi="Georgia" w:cs="Times New Roman"/>
          <w:sz w:val="24"/>
          <w:szCs w:val="24"/>
          <w:lang w:val="mk-MK"/>
        </w:rPr>
        <w:t>квалитетот на живот</w:t>
      </w:r>
      <w:r w:rsidR="00A569FB">
        <w:rPr>
          <w:rFonts w:ascii="Georgia" w:hAnsi="Georgia" w:cs="Times New Roman"/>
          <w:sz w:val="24"/>
          <w:szCs w:val="24"/>
        </w:rPr>
        <w:t xml:space="preserve"> во к</w:t>
      </w:r>
      <w:r w:rsidR="00A569FB">
        <w:rPr>
          <w:rFonts w:ascii="Georgia" w:hAnsi="Georgia" w:cs="Times New Roman"/>
          <w:sz w:val="24"/>
          <w:szCs w:val="24"/>
          <w:lang w:val="mk-MK"/>
        </w:rPr>
        <w:t>онтролната г</w:t>
      </w:r>
      <w:r w:rsidR="00A569FB">
        <w:rPr>
          <w:rFonts w:ascii="Georgia" w:hAnsi="Georgia" w:cs="Times New Roman"/>
          <w:sz w:val="24"/>
          <w:szCs w:val="24"/>
        </w:rPr>
        <w:t>рупа</w:t>
      </w:r>
      <w:r w:rsidR="00A569FB" w:rsidRPr="00C00810">
        <w:rPr>
          <w:rFonts w:ascii="Georgia" w:hAnsi="Georgia" w:cs="Times New Roman"/>
          <w:sz w:val="24"/>
          <w:szCs w:val="24"/>
        </w:rPr>
        <w:t xml:space="preserve"> </w:t>
      </w:r>
      <w:r w:rsidR="00A569FB">
        <w:rPr>
          <w:rFonts w:ascii="Georgia" w:hAnsi="Georgia" w:cs="Times New Roman"/>
          <w:sz w:val="24"/>
          <w:szCs w:val="24"/>
        </w:rPr>
        <w:t xml:space="preserve">(полоша состојба) споредено со </w:t>
      </w:r>
      <w:r w:rsidR="00A569FB">
        <w:rPr>
          <w:rFonts w:ascii="Georgia" w:hAnsi="Georgia" w:cs="Times New Roman"/>
          <w:sz w:val="24"/>
          <w:szCs w:val="24"/>
          <w:lang w:val="mk-MK"/>
        </w:rPr>
        <w:t xml:space="preserve">испитната </w:t>
      </w:r>
      <w:r w:rsidR="00A3386B">
        <w:rPr>
          <w:rFonts w:ascii="Georgia" w:hAnsi="Georgia" w:cs="Times New Roman"/>
          <w:sz w:val="24"/>
          <w:szCs w:val="24"/>
          <w:lang w:val="mk-MK"/>
        </w:rPr>
        <w:t>група</w:t>
      </w:r>
      <w:r w:rsidR="00A569FB" w:rsidRPr="00C00810">
        <w:rPr>
          <w:rFonts w:ascii="Georgia" w:hAnsi="Georgia" w:cs="Times New Roman"/>
          <w:sz w:val="24"/>
          <w:szCs w:val="24"/>
        </w:rPr>
        <w:t xml:space="preserve"> </w:t>
      </w:r>
      <w:r w:rsidR="00A569FB">
        <w:rPr>
          <w:rFonts w:ascii="Georgia" w:hAnsi="Georgia" w:cs="Times New Roman"/>
          <w:sz w:val="24"/>
          <w:szCs w:val="24"/>
        </w:rPr>
        <w:t xml:space="preserve">каде беше направена тераписка интервенција со </w:t>
      </w:r>
      <w:r w:rsidR="00A569FB">
        <w:rPr>
          <w:rFonts w:ascii="Georgia" w:hAnsi="Georgia" w:cs="Arial"/>
          <w:color w:val="000000"/>
          <w:sz w:val="24"/>
          <w:szCs w:val="24"/>
          <w:shd w:val="clear" w:color="auto" w:fill="FFFFFF"/>
          <w:lang w:val="mk-MK"/>
        </w:rPr>
        <w:t>стабилизациски</w:t>
      </w:r>
      <w:r w:rsidR="00A569FB" w:rsidRPr="00373DDD">
        <w:rPr>
          <w:rFonts w:ascii="Georgia" w:hAnsi="Georgia" w:cs="Arial"/>
          <w:color w:val="000000"/>
          <w:sz w:val="24"/>
          <w:szCs w:val="24"/>
          <w:shd w:val="clear" w:color="auto" w:fill="FFFFFF"/>
        </w:rPr>
        <w:t xml:space="preserve"> </w:t>
      </w:r>
      <w:r w:rsidR="00824D0D">
        <w:rPr>
          <w:rFonts w:ascii="Georgia" w:hAnsi="Georgia" w:cs="Arial"/>
          <w:color w:val="000000"/>
          <w:sz w:val="24"/>
          <w:szCs w:val="24"/>
          <w:shd w:val="clear" w:color="auto" w:fill="FFFFFF"/>
        </w:rPr>
        <w:t>сплинтови</w:t>
      </w:r>
      <w:r w:rsidR="00A569FB">
        <w:rPr>
          <w:rFonts w:ascii="Georgia" w:hAnsi="Georgia" w:cs="Arial"/>
          <w:color w:val="000000"/>
          <w:sz w:val="24"/>
          <w:szCs w:val="24"/>
          <w:shd w:val="clear" w:color="auto" w:fill="FFFFFF"/>
          <w:lang w:val="mk-MK"/>
        </w:rPr>
        <w:t>.</w:t>
      </w:r>
      <w:proofErr w:type="gramEnd"/>
    </w:p>
    <w:p w:rsidR="002829C5" w:rsidRPr="001D0A5C" w:rsidRDefault="001D0A5C" w:rsidP="001D0A5C">
      <w:pPr>
        <w:autoSpaceDE w:val="0"/>
        <w:autoSpaceDN w:val="0"/>
        <w:adjustRightInd w:val="0"/>
        <w:jc w:val="center"/>
        <w:rPr>
          <w:rFonts w:ascii="Georgia" w:hAnsi="Georgia" w:cs="Arial"/>
          <w:color w:val="000000"/>
          <w:sz w:val="20"/>
          <w:szCs w:val="24"/>
          <w:shd w:val="clear" w:color="auto" w:fill="FFFFFF"/>
          <w:lang w:val="mk-MK"/>
        </w:rPr>
      </w:pPr>
      <w:r w:rsidRPr="001D0A5C">
        <w:rPr>
          <w:rFonts w:ascii="Georgia" w:hAnsi="Georgia" w:cs="Arial"/>
          <w:color w:val="000000"/>
          <w:sz w:val="20"/>
          <w:szCs w:val="24"/>
          <w:shd w:val="clear" w:color="auto" w:fill="FFFFFF"/>
          <w:lang w:val="mk-MK"/>
        </w:rPr>
        <w:t xml:space="preserve">Графикон </w:t>
      </w:r>
      <w:r>
        <w:rPr>
          <w:rFonts w:ascii="Georgia" w:hAnsi="Georgia" w:cs="Arial"/>
          <w:color w:val="000000"/>
          <w:sz w:val="20"/>
          <w:szCs w:val="24"/>
          <w:shd w:val="clear" w:color="auto" w:fill="FFFFFF"/>
          <w:lang w:val="mk-MK"/>
        </w:rPr>
        <w:t>2</w:t>
      </w:r>
      <w:r>
        <w:rPr>
          <w:rFonts w:ascii="Georgia" w:hAnsi="Georgia" w:cs="Arial"/>
          <w:color w:val="000000"/>
          <w:sz w:val="20"/>
          <w:szCs w:val="24"/>
          <w:shd w:val="clear" w:color="auto" w:fill="FFFFFF"/>
        </w:rPr>
        <w:t>7</w:t>
      </w:r>
      <w:r w:rsidRPr="001D0A5C">
        <w:rPr>
          <w:rFonts w:ascii="Georgia" w:hAnsi="Georgia" w:cs="Arial"/>
          <w:color w:val="000000"/>
          <w:sz w:val="20"/>
          <w:szCs w:val="24"/>
          <w:shd w:val="clear" w:color="auto" w:fill="FFFFFF"/>
          <w:lang w:val="mk-MK"/>
        </w:rPr>
        <w:t xml:space="preserve">: </w:t>
      </w:r>
      <w:r>
        <w:rPr>
          <w:rFonts w:ascii="Georgia" w:hAnsi="Georgia" w:cs="Arial"/>
          <w:color w:val="000000"/>
          <w:sz w:val="20"/>
          <w:szCs w:val="24"/>
          <w:shd w:val="clear" w:color="auto" w:fill="FFFFFF"/>
          <w:lang w:val="mk-MK"/>
        </w:rPr>
        <w:t xml:space="preserve">Квалитет на живот </w:t>
      </w:r>
      <w:r w:rsidRPr="001D0A5C">
        <w:rPr>
          <w:rFonts w:ascii="Georgia" w:hAnsi="Georgia" w:cs="Arial"/>
          <w:color w:val="000000"/>
          <w:sz w:val="20"/>
          <w:szCs w:val="24"/>
          <w:shd w:val="clear" w:color="auto" w:fill="FFFFFF"/>
        </w:rPr>
        <w:t>PPTS I</w:t>
      </w:r>
      <w:r>
        <w:rPr>
          <w:rFonts w:ascii="Georgia" w:hAnsi="Georgia" w:cs="Arial"/>
          <w:color w:val="000000"/>
          <w:sz w:val="20"/>
          <w:szCs w:val="24"/>
          <w:shd w:val="clear" w:color="auto" w:fill="FFFFFF"/>
        </w:rPr>
        <w:t>II</w:t>
      </w:r>
      <w:r w:rsidRPr="001D0A5C">
        <w:rPr>
          <w:rFonts w:ascii="Georgia" w:hAnsi="Georgia" w:cs="Arial"/>
          <w:color w:val="000000"/>
          <w:sz w:val="20"/>
          <w:szCs w:val="24"/>
          <w:shd w:val="clear" w:color="auto" w:fill="FFFFFF"/>
        </w:rPr>
        <w:t xml:space="preserve"> </w:t>
      </w:r>
      <w:r w:rsidRPr="001D0A5C">
        <w:rPr>
          <w:rFonts w:ascii="Georgia" w:hAnsi="Georgia" w:cs="Arial"/>
          <w:color w:val="000000"/>
          <w:sz w:val="20"/>
          <w:szCs w:val="24"/>
          <w:shd w:val="clear" w:color="auto" w:fill="FFFFFF"/>
          <w:lang w:val="mk-MK"/>
        </w:rPr>
        <w:t>испитна и контролна група</w:t>
      </w:r>
    </w:p>
    <w:p w:rsidR="005806D9" w:rsidRDefault="002829C5" w:rsidP="00A3386B">
      <w:pPr>
        <w:autoSpaceDE w:val="0"/>
        <w:autoSpaceDN w:val="0"/>
        <w:adjustRightInd w:val="0"/>
        <w:jc w:val="center"/>
        <w:rPr>
          <w:rFonts w:ascii="Georgia" w:hAnsi="Georgia" w:cs="Arial"/>
          <w:color w:val="000000"/>
          <w:sz w:val="24"/>
          <w:szCs w:val="24"/>
          <w:shd w:val="clear" w:color="auto" w:fill="FFFFFF"/>
          <w:lang w:val="mk-MK"/>
        </w:rPr>
      </w:pPr>
      <w:r>
        <w:rPr>
          <w:rFonts w:ascii="Georgia" w:hAnsi="Georgia" w:cs="Arial"/>
          <w:noProof/>
          <w:color w:val="000000"/>
          <w:sz w:val="24"/>
          <w:szCs w:val="24"/>
          <w:shd w:val="clear" w:color="auto" w:fill="FFFFFF"/>
        </w:rPr>
        <w:drawing>
          <wp:inline distT="0" distB="0" distL="0" distR="0">
            <wp:extent cx="5486400" cy="32004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015CFA" w:rsidRDefault="00015CFA" w:rsidP="00896868">
      <w:pPr>
        <w:autoSpaceDE w:val="0"/>
        <w:autoSpaceDN w:val="0"/>
        <w:adjustRightInd w:val="0"/>
        <w:jc w:val="both"/>
        <w:rPr>
          <w:rFonts w:ascii="Georgia" w:hAnsi="Georgia" w:cs="Arial"/>
          <w:color w:val="000000"/>
          <w:sz w:val="24"/>
          <w:szCs w:val="24"/>
          <w:shd w:val="clear" w:color="auto" w:fill="FFFFFF"/>
          <w:lang w:val="mk-MK"/>
        </w:rPr>
      </w:pPr>
    </w:p>
    <w:p w:rsidR="00896868" w:rsidRDefault="00896868" w:rsidP="00896868">
      <w:pPr>
        <w:autoSpaceDE w:val="0"/>
        <w:autoSpaceDN w:val="0"/>
        <w:adjustRightInd w:val="0"/>
        <w:jc w:val="both"/>
        <w:rPr>
          <w:rFonts w:ascii="Georgia" w:hAnsi="Georgia" w:cs="Arial"/>
          <w:color w:val="000000"/>
          <w:sz w:val="24"/>
          <w:szCs w:val="24"/>
          <w:shd w:val="clear" w:color="auto" w:fill="FFFFFF"/>
          <w:lang w:val="mk-MK"/>
        </w:rPr>
      </w:pPr>
      <w:r>
        <w:rPr>
          <w:rFonts w:ascii="Georgia" w:hAnsi="Georgia" w:cs="Arial"/>
          <w:color w:val="000000"/>
          <w:sz w:val="24"/>
          <w:szCs w:val="24"/>
          <w:shd w:val="clear" w:color="auto" w:fill="FFFFFF"/>
          <w:lang w:val="mk-MK"/>
        </w:rPr>
        <w:tab/>
        <w:t>Резу</w:t>
      </w:r>
      <w:r w:rsidR="001D0A5C">
        <w:rPr>
          <w:rFonts w:ascii="Georgia" w:hAnsi="Georgia" w:cs="Arial"/>
          <w:color w:val="000000"/>
          <w:sz w:val="24"/>
          <w:szCs w:val="24"/>
          <w:shd w:val="clear" w:color="auto" w:fill="FFFFFF"/>
          <w:lang w:val="mk-MK"/>
        </w:rPr>
        <w:t>лтатите прикажани на графикон 28</w:t>
      </w:r>
      <w:r>
        <w:rPr>
          <w:rFonts w:ascii="Georgia" w:hAnsi="Georgia" w:cs="Arial"/>
          <w:color w:val="000000"/>
          <w:sz w:val="24"/>
          <w:szCs w:val="24"/>
          <w:shd w:val="clear" w:color="auto" w:fill="FFFFFF"/>
          <w:lang w:val="mk-MK"/>
        </w:rPr>
        <w:t xml:space="preserve">. се однесуваат на компарацијата на прогресијата на </w:t>
      </w:r>
      <w:r w:rsidR="001D0A5C">
        <w:rPr>
          <w:rFonts w:ascii="Georgia" w:hAnsi="Georgia" w:cs="Arial"/>
          <w:color w:val="000000"/>
          <w:sz w:val="24"/>
          <w:szCs w:val="24"/>
          <w:shd w:val="clear" w:color="auto" w:fill="FFFFFF"/>
          <w:lang w:val="mk-MK"/>
        </w:rPr>
        <w:t xml:space="preserve">квалитетот на живот </w:t>
      </w:r>
      <w:r>
        <w:rPr>
          <w:rFonts w:ascii="Georgia" w:hAnsi="Georgia" w:cs="Arial"/>
          <w:color w:val="000000"/>
          <w:sz w:val="24"/>
          <w:szCs w:val="24"/>
          <w:shd w:val="clear" w:color="auto" w:fill="FFFFFF"/>
          <w:lang w:val="mk-MK"/>
        </w:rPr>
        <w:t xml:space="preserve">кај испитната и контролната група со дијагностициран </w:t>
      </w:r>
      <w:r>
        <w:rPr>
          <w:rFonts w:ascii="Georgia" w:hAnsi="Georgia" w:cs="Arial"/>
          <w:color w:val="000000"/>
          <w:sz w:val="24"/>
          <w:szCs w:val="24"/>
          <w:shd w:val="clear" w:color="auto" w:fill="FFFFFF"/>
        </w:rPr>
        <w:t xml:space="preserve">PPTS </w:t>
      </w:r>
      <w:r w:rsidR="001D0A5C">
        <w:rPr>
          <w:rFonts w:ascii="Georgia" w:hAnsi="Georgia" w:cs="Arial"/>
          <w:color w:val="000000"/>
          <w:sz w:val="24"/>
          <w:szCs w:val="24"/>
          <w:shd w:val="clear" w:color="auto" w:fill="FFFFFF"/>
        </w:rPr>
        <w:t>II</w:t>
      </w:r>
      <w:r>
        <w:rPr>
          <w:rFonts w:ascii="Georgia" w:hAnsi="Georgia" w:cs="Arial"/>
          <w:color w:val="000000"/>
          <w:sz w:val="24"/>
          <w:szCs w:val="24"/>
          <w:shd w:val="clear" w:color="auto" w:fill="FFFFFF"/>
        </w:rPr>
        <w:t xml:space="preserve"> </w:t>
      </w:r>
      <w:r>
        <w:rPr>
          <w:rFonts w:ascii="Georgia" w:hAnsi="Georgia" w:cs="Arial"/>
          <w:color w:val="000000"/>
          <w:sz w:val="24"/>
          <w:szCs w:val="24"/>
          <w:shd w:val="clear" w:color="auto" w:fill="FFFFFF"/>
          <w:lang w:val="mk-MK"/>
        </w:rPr>
        <w:t>при првичната посета, претставени со тренд.</w:t>
      </w:r>
    </w:p>
    <w:p w:rsidR="00A569FB" w:rsidRDefault="00015CFA" w:rsidP="00896868">
      <w:pPr>
        <w:autoSpaceDE w:val="0"/>
        <w:autoSpaceDN w:val="0"/>
        <w:adjustRightInd w:val="0"/>
        <w:jc w:val="both"/>
        <w:rPr>
          <w:rFonts w:ascii="Georgia" w:hAnsi="Georgia" w:cs="Arial"/>
          <w:color w:val="000000"/>
          <w:sz w:val="24"/>
          <w:szCs w:val="24"/>
          <w:shd w:val="clear" w:color="auto" w:fill="FFFFFF"/>
          <w:lang w:val="mk-MK"/>
        </w:rPr>
      </w:pPr>
      <w:r>
        <w:rPr>
          <w:rFonts w:ascii="Georgia" w:hAnsi="Georgia" w:cs="Arial"/>
          <w:color w:val="000000"/>
          <w:sz w:val="24"/>
          <w:szCs w:val="24"/>
          <w:shd w:val="clear" w:color="auto" w:fill="FFFFFF"/>
          <w:lang w:val="mk-MK"/>
        </w:rPr>
        <w:tab/>
      </w:r>
      <w:proofErr w:type="gramStart"/>
      <w:r w:rsidR="00A569FB" w:rsidRPr="00C00810">
        <w:rPr>
          <w:rFonts w:ascii="Georgia" w:hAnsi="Georgia" w:cs="Arial"/>
          <w:color w:val="000000"/>
          <w:sz w:val="24"/>
          <w:szCs w:val="24"/>
        </w:rPr>
        <w:t>Во трите</w:t>
      </w:r>
      <w:r w:rsidR="00A569FB">
        <w:rPr>
          <w:rFonts w:ascii="Georgia" w:hAnsi="Georgia" w:cs="Arial"/>
          <w:color w:val="000000"/>
          <w:sz w:val="24"/>
          <w:szCs w:val="24"/>
        </w:rPr>
        <w:t xml:space="preserve"> времиња на клиничка контрола (4</w:t>
      </w:r>
      <w:r w:rsidR="00A569FB" w:rsidRPr="00C00810">
        <w:rPr>
          <w:rFonts w:ascii="Georgia" w:hAnsi="Georgia" w:cs="Arial"/>
          <w:color w:val="000000"/>
          <w:sz w:val="24"/>
          <w:szCs w:val="24"/>
        </w:rPr>
        <w:t xml:space="preserve">, </w:t>
      </w:r>
      <w:r w:rsidR="00A569FB">
        <w:rPr>
          <w:rFonts w:ascii="Georgia" w:hAnsi="Georgia" w:cs="Arial"/>
          <w:color w:val="000000"/>
          <w:sz w:val="24"/>
          <w:szCs w:val="24"/>
        </w:rPr>
        <w:t>8</w:t>
      </w:r>
      <w:r w:rsidR="00A569FB" w:rsidRPr="00C00810">
        <w:rPr>
          <w:rFonts w:ascii="Georgia" w:hAnsi="Georgia" w:cs="Arial"/>
          <w:color w:val="000000"/>
          <w:sz w:val="24"/>
          <w:szCs w:val="24"/>
        </w:rPr>
        <w:t xml:space="preserve">, и </w:t>
      </w:r>
      <w:r w:rsidR="00A569FB">
        <w:rPr>
          <w:rFonts w:ascii="Georgia" w:hAnsi="Georgia" w:cs="Arial"/>
          <w:color w:val="000000"/>
          <w:sz w:val="24"/>
          <w:szCs w:val="24"/>
        </w:rPr>
        <w:t xml:space="preserve">12 месеци), утврдена беше </w:t>
      </w:r>
      <w:r w:rsidR="00A569FB" w:rsidRPr="00C00810">
        <w:rPr>
          <w:rFonts w:ascii="Georgia" w:hAnsi="Georgia" w:cs="Arial"/>
          <w:color w:val="000000"/>
          <w:sz w:val="24"/>
          <w:szCs w:val="24"/>
        </w:rPr>
        <w:t xml:space="preserve">сигнификантно повисока просечна вредност на </w:t>
      </w:r>
      <w:r w:rsidR="00A569FB">
        <w:rPr>
          <w:rFonts w:ascii="Georgia" w:hAnsi="Georgia" w:cs="Times New Roman"/>
          <w:sz w:val="24"/>
          <w:szCs w:val="24"/>
          <w:lang w:val="mk-MK"/>
        </w:rPr>
        <w:t>квалитетот на живот</w:t>
      </w:r>
      <w:r w:rsidR="00A569FB">
        <w:rPr>
          <w:rFonts w:ascii="Georgia" w:hAnsi="Georgia" w:cs="Times New Roman"/>
          <w:sz w:val="24"/>
          <w:szCs w:val="24"/>
        </w:rPr>
        <w:t xml:space="preserve"> во к</w:t>
      </w:r>
      <w:r w:rsidR="00A569FB">
        <w:rPr>
          <w:rFonts w:ascii="Georgia" w:hAnsi="Georgia" w:cs="Times New Roman"/>
          <w:sz w:val="24"/>
          <w:szCs w:val="24"/>
          <w:lang w:val="mk-MK"/>
        </w:rPr>
        <w:t>онтролната г</w:t>
      </w:r>
      <w:r w:rsidR="00A569FB">
        <w:rPr>
          <w:rFonts w:ascii="Georgia" w:hAnsi="Georgia" w:cs="Times New Roman"/>
          <w:sz w:val="24"/>
          <w:szCs w:val="24"/>
        </w:rPr>
        <w:t>рупа</w:t>
      </w:r>
      <w:r w:rsidR="00A569FB" w:rsidRPr="00C00810">
        <w:rPr>
          <w:rFonts w:ascii="Georgia" w:hAnsi="Georgia" w:cs="Times New Roman"/>
          <w:sz w:val="24"/>
          <w:szCs w:val="24"/>
        </w:rPr>
        <w:t xml:space="preserve"> </w:t>
      </w:r>
      <w:r w:rsidR="00A569FB">
        <w:rPr>
          <w:rFonts w:ascii="Georgia" w:hAnsi="Georgia" w:cs="Times New Roman"/>
          <w:sz w:val="24"/>
          <w:szCs w:val="24"/>
        </w:rPr>
        <w:t xml:space="preserve">(полоша состојба) споредено со </w:t>
      </w:r>
      <w:r w:rsidR="00A569FB">
        <w:rPr>
          <w:rFonts w:ascii="Georgia" w:hAnsi="Georgia" w:cs="Times New Roman"/>
          <w:sz w:val="24"/>
          <w:szCs w:val="24"/>
          <w:lang w:val="mk-MK"/>
        </w:rPr>
        <w:t xml:space="preserve">испитната </w:t>
      </w:r>
      <w:r w:rsidR="00A3386B">
        <w:rPr>
          <w:rFonts w:ascii="Georgia" w:hAnsi="Georgia" w:cs="Times New Roman"/>
          <w:sz w:val="24"/>
          <w:szCs w:val="24"/>
          <w:lang w:val="mk-MK"/>
        </w:rPr>
        <w:t>група</w:t>
      </w:r>
      <w:r w:rsidR="00A569FB" w:rsidRPr="00C00810">
        <w:rPr>
          <w:rFonts w:ascii="Georgia" w:hAnsi="Georgia" w:cs="Times New Roman"/>
          <w:sz w:val="24"/>
          <w:szCs w:val="24"/>
        </w:rPr>
        <w:t xml:space="preserve"> </w:t>
      </w:r>
      <w:r w:rsidR="00A569FB">
        <w:rPr>
          <w:rFonts w:ascii="Georgia" w:hAnsi="Georgia" w:cs="Times New Roman"/>
          <w:sz w:val="24"/>
          <w:szCs w:val="24"/>
        </w:rPr>
        <w:t xml:space="preserve">каде беше направена тераписка интервенција со </w:t>
      </w:r>
      <w:r w:rsidR="00A569FB">
        <w:rPr>
          <w:rFonts w:ascii="Georgia" w:hAnsi="Georgia" w:cs="Arial"/>
          <w:color w:val="000000"/>
          <w:sz w:val="24"/>
          <w:szCs w:val="24"/>
          <w:shd w:val="clear" w:color="auto" w:fill="FFFFFF"/>
          <w:lang w:val="mk-MK"/>
        </w:rPr>
        <w:t>стабилизациски</w:t>
      </w:r>
      <w:r w:rsidR="00A569FB" w:rsidRPr="00373DDD">
        <w:rPr>
          <w:rFonts w:ascii="Georgia" w:hAnsi="Georgia" w:cs="Arial"/>
          <w:color w:val="000000"/>
          <w:sz w:val="24"/>
          <w:szCs w:val="24"/>
          <w:shd w:val="clear" w:color="auto" w:fill="FFFFFF"/>
        </w:rPr>
        <w:t xml:space="preserve"> </w:t>
      </w:r>
      <w:r w:rsidR="00824D0D">
        <w:rPr>
          <w:rFonts w:ascii="Georgia" w:hAnsi="Georgia" w:cs="Arial"/>
          <w:color w:val="000000"/>
          <w:sz w:val="24"/>
          <w:szCs w:val="24"/>
          <w:shd w:val="clear" w:color="auto" w:fill="FFFFFF"/>
        </w:rPr>
        <w:t>сплинтови</w:t>
      </w:r>
      <w:r w:rsidR="00A569FB">
        <w:rPr>
          <w:rFonts w:ascii="Georgia" w:hAnsi="Georgia" w:cs="Arial"/>
          <w:color w:val="000000"/>
          <w:sz w:val="24"/>
          <w:szCs w:val="24"/>
          <w:shd w:val="clear" w:color="auto" w:fill="FFFFFF"/>
          <w:lang w:val="mk-MK"/>
        </w:rPr>
        <w:t>.</w:t>
      </w:r>
      <w:proofErr w:type="gramEnd"/>
    </w:p>
    <w:p w:rsidR="00A569FB" w:rsidRDefault="00A569FB">
      <w:pPr>
        <w:spacing w:after="160" w:line="259" w:lineRule="auto"/>
        <w:rPr>
          <w:rFonts w:ascii="Georgia" w:hAnsi="Georgia" w:cs="Arial"/>
          <w:color w:val="000000"/>
          <w:sz w:val="24"/>
          <w:szCs w:val="24"/>
          <w:shd w:val="clear" w:color="auto" w:fill="FFFFFF"/>
          <w:lang w:val="mk-MK"/>
        </w:rPr>
      </w:pPr>
      <w:r>
        <w:rPr>
          <w:rFonts w:ascii="Georgia" w:hAnsi="Georgia" w:cs="Arial"/>
          <w:color w:val="000000"/>
          <w:sz w:val="24"/>
          <w:szCs w:val="24"/>
          <w:shd w:val="clear" w:color="auto" w:fill="FFFFFF"/>
          <w:lang w:val="mk-MK"/>
        </w:rPr>
        <w:br w:type="page"/>
      </w:r>
    </w:p>
    <w:p w:rsidR="002829C5" w:rsidRPr="001D0A5C" w:rsidRDefault="001D0A5C" w:rsidP="001D0A5C">
      <w:pPr>
        <w:autoSpaceDE w:val="0"/>
        <w:autoSpaceDN w:val="0"/>
        <w:adjustRightInd w:val="0"/>
        <w:jc w:val="center"/>
        <w:rPr>
          <w:rFonts w:ascii="Georgia" w:hAnsi="Georgia" w:cs="Arial"/>
          <w:color w:val="000000"/>
          <w:sz w:val="20"/>
          <w:szCs w:val="24"/>
          <w:shd w:val="clear" w:color="auto" w:fill="FFFFFF"/>
          <w:lang w:val="mk-MK"/>
        </w:rPr>
      </w:pPr>
      <w:r w:rsidRPr="001D0A5C">
        <w:rPr>
          <w:rFonts w:ascii="Georgia" w:hAnsi="Georgia" w:cs="Arial"/>
          <w:color w:val="000000"/>
          <w:sz w:val="20"/>
          <w:szCs w:val="24"/>
          <w:shd w:val="clear" w:color="auto" w:fill="FFFFFF"/>
          <w:lang w:val="mk-MK"/>
        </w:rPr>
        <w:lastRenderedPageBreak/>
        <w:t xml:space="preserve">Графикон </w:t>
      </w:r>
      <w:r>
        <w:rPr>
          <w:rFonts w:ascii="Georgia" w:hAnsi="Georgia" w:cs="Arial"/>
          <w:color w:val="000000"/>
          <w:sz w:val="20"/>
          <w:szCs w:val="24"/>
          <w:shd w:val="clear" w:color="auto" w:fill="FFFFFF"/>
          <w:lang w:val="mk-MK"/>
        </w:rPr>
        <w:t>28</w:t>
      </w:r>
      <w:r w:rsidRPr="001D0A5C">
        <w:rPr>
          <w:rFonts w:ascii="Georgia" w:hAnsi="Georgia" w:cs="Arial"/>
          <w:color w:val="000000"/>
          <w:sz w:val="20"/>
          <w:szCs w:val="24"/>
          <w:shd w:val="clear" w:color="auto" w:fill="FFFFFF"/>
          <w:lang w:val="mk-MK"/>
        </w:rPr>
        <w:t xml:space="preserve">: </w:t>
      </w:r>
      <w:r>
        <w:rPr>
          <w:rFonts w:ascii="Georgia" w:hAnsi="Georgia" w:cs="Arial"/>
          <w:color w:val="000000"/>
          <w:sz w:val="20"/>
          <w:szCs w:val="24"/>
          <w:shd w:val="clear" w:color="auto" w:fill="FFFFFF"/>
          <w:lang w:val="mk-MK"/>
        </w:rPr>
        <w:t xml:space="preserve">Квалитет на живот </w:t>
      </w:r>
      <w:r>
        <w:rPr>
          <w:rFonts w:ascii="Georgia" w:hAnsi="Georgia" w:cs="Arial"/>
          <w:color w:val="000000"/>
          <w:sz w:val="20"/>
          <w:szCs w:val="24"/>
          <w:shd w:val="clear" w:color="auto" w:fill="FFFFFF"/>
        </w:rPr>
        <w:t>PPTS II</w:t>
      </w:r>
      <w:r w:rsidRPr="001D0A5C">
        <w:rPr>
          <w:rFonts w:ascii="Georgia" w:hAnsi="Georgia" w:cs="Arial"/>
          <w:color w:val="000000"/>
          <w:sz w:val="20"/>
          <w:szCs w:val="24"/>
          <w:shd w:val="clear" w:color="auto" w:fill="FFFFFF"/>
        </w:rPr>
        <w:t xml:space="preserve"> </w:t>
      </w:r>
      <w:r w:rsidRPr="001D0A5C">
        <w:rPr>
          <w:rFonts w:ascii="Georgia" w:hAnsi="Georgia" w:cs="Arial"/>
          <w:color w:val="000000"/>
          <w:sz w:val="20"/>
          <w:szCs w:val="24"/>
          <w:shd w:val="clear" w:color="auto" w:fill="FFFFFF"/>
          <w:lang w:val="mk-MK"/>
        </w:rPr>
        <w:t>испитна и контролна група</w:t>
      </w:r>
    </w:p>
    <w:p w:rsidR="005806D9" w:rsidRDefault="002829C5" w:rsidP="00A3386B">
      <w:pPr>
        <w:autoSpaceDE w:val="0"/>
        <w:autoSpaceDN w:val="0"/>
        <w:adjustRightInd w:val="0"/>
        <w:jc w:val="center"/>
        <w:rPr>
          <w:rFonts w:ascii="Georgia" w:hAnsi="Georgia" w:cs="Arial"/>
          <w:color w:val="000000"/>
          <w:sz w:val="24"/>
          <w:szCs w:val="24"/>
          <w:shd w:val="clear" w:color="auto" w:fill="FFFFFF"/>
          <w:lang w:val="mk-MK"/>
        </w:rPr>
      </w:pPr>
      <w:r>
        <w:rPr>
          <w:rFonts w:ascii="Georgia" w:hAnsi="Georgia" w:cs="Arial"/>
          <w:noProof/>
          <w:color w:val="000000"/>
          <w:sz w:val="24"/>
          <w:szCs w:val="24"/>
          <w:shd w:val="clear" w:color="auto" w:fill="FFFFFF"/>
        </w:rPr>
        <w:drawing>
          <wp:inline distT="0" distB="0" distL="0" distR="0">
            <wp:extent cx="5486400" cy="32004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896868" w:rsidRDefault="00896868" w:rsidP="00896868">
      <w:pPr>
        <w:autoSpaceDE w:val="0"/>
        <w:autoSpaceDN w:val="0"/>
        <w:adjustRightInd w:val="0"/>
        <w:jc w:val="both"/>
        <w:rPr>
          <w:rFonts w:ascii="Georgia" w:hAnsi="Georgia" w:cs="Arial"/>
          <w:color w:val="000000"/>
          <w:sz w:val="24"/>
          <w:szCs w:val="24"/>
          <w:shd w:val="clear" w:color="auto" w:fill="FFFFFF"/>
          <w:lang w:val="mk-MK"/>
        </w:rPr>
      </w:pPr>
      <w:r>
        <w:rPr>
          <w:rFonts w:ascii="Georgia" w:hAnsi="Georgia" w:cs="Arial"/>
          <w:color w:val="000000"/>
          <w:sz w:val="24"/>
          <w:szCs w:val="24"/>
          <w:shd w:val="clear" w:color="auto" w:fill="FFFFFF"/>
          <w:lang w:val="mk-MK"/>
        </w:rPr>
        <w:tab/>
        <w:t>Резу</w:t>
      </w:r>
      <w:r w:rsidR="001D0A5C">
        <w:rPr>
          <w:rFonts w:ascii="Georgia" w:hAnsi="Georgia" w:cs="Arial"/>
          <w:color w:val="000000"/>
          <w:sz w:val="24"/>
          <w:szCs w:val="24"/>
          <w:shd w:val="clear" w:color="auto" w:fill="FFFFFF"/>
          <w:lang w:val="mk-MK"/>
        </w:rPr>
        <w:t>лтатите прикажани на графикон 29</w:t>
      </w:r>
      <w:r>
        <w:rPr>
          <w:rFonts w:ascii="Georgia" w:hAnsi="Georgia" w:cs="Arial"/>
          <w:color w:val="000000"/>
          <w:sz w:val="24"/>
          <w:szCs w:val="24"/>
          <w:shd w:val="clear" w:color="auto" w:fill="FFFFFF"/>
          <w:lang w:val="mk-MK"/>
        </w:rPr>
        <w:t xml:space="preserve">. се однесуваат на компарацијата на прогресијата на </w:t>
      </w:r>
      <w:r w:rsidR="001D0A5C">
        <w:rPr>
          <w:rFonts w:ascii="Georgia" w:hAnsi="Georgia" w:cs="Arial"/>
          <w:color w:val="000000"/>
          <w:sz w:val="24"/>
          <w:szCs w:val="24"/>
          <w:shd w:val="clear" w:color="auto" w:fill="FFFFFF"/>
          <w:lang w:val="mk-MK"/>
        </w:rPr>
        <w:t>менаџментот на главоболките</w:t>
      </w:r>
      <w:r>
        <w:rPr>
          <w:rFonts w:ascii="Georgia" w:hAnsi="Georgia" w:cs="Arial"/>
          <w:color w:val="000000"/>
          <w:sz w:val="24"/>
          <w:szCs w:val="24"/>
          <w:shd w:val="clear" w:color="auto" w:fill="FFFFFF"/>
          <w:lang w:val="mk-MK"/>
        </w:rPr>
        <w:t xml:space="preserve"> кај испитната и контролната група со дијагностициран </w:t>
      </w:r>
      <w:r>
        <w:rPr>
          <w:rFonts w:ascii="Georgia" w:hAnsi="Georgia" w:cs="Arial"/>
          <w:color w:val="000000"/>
          <w:sz w:val="24"/>
          <w:szCs w:val="24"/>
          <w:shd w:val="clear" w:color="auto" w:fill="FFFFFF"/>
        </w:rPr>
        <w:t xml:space="preserve">PPTS IV </w:t>
      </w:r>
      <w:r>
        <w:rPr>
          <w:rFonts w:ascii="Georgia" w:hAnsi="Georgia" w:cs="Arial"/>
          <w:color w:val="000000"/>
          <w:sz w:val="24"/>
          <w:szCs w:val="24"/>
          <w:shd w:val="clear" w:color="auto" w:fill="FFFFFF"/>
          <w:lang w:val="mk-MK"/>
        </w:rPr>
        <w:t>при првичната посета, претставени со тренд.</w:t>
      </w:r>
    </w:p>
    <w:p w:rsidR="00A3386B" w:rsidRDefault="00015CFA" w:rsidP="00015CFA">
      <w:pPr>
        <w:autoSpaceDE w:val="0"/>
        <w:autoSpaceDN w:val="0"/>
        <w:adjustRightInd w:val="0"/>
        <w:jc w:val="both"/>
        <w:rPr>
          <w:rFonts w:ascii="Georgia" w:hAnsi="Georgia" w:cs="Arial"/>
          <w:color w:val="000000"/>
          <w:sz w:val="24"/>
          <w:szCs w:val="24"/>
          <w:shd w:val="clear" w:color="auto" w:fill="FFFFFF"/>
          <w:lang w:val="mk-MK"/>
        </w:rPr>
      </w:pPr>
      <w:r>
        <w:rPr>
          <w:rFonts w:ascii="Georgia" w:hAnsi="Georgia" w:cs="Arial"/>
          <w:color w:val="000000"/>
          <w:sz w:val="24"/>
          <w:szCs w:val="24"/>
          <w:shd w:val="clear" w:color="auto" w:fill="FFFFFF"/>
          <w:lang w:val="mk-MK"/>
        </w:rPr>
        <w:tab/>
      </w:r>
      <w:proofErr w:type="gramStart"/>
      <w:r w:rsidR="00A569FB" w:rsidRPr="00C00810">
        <w:rPr>
          <w:rFonts w:ascii="Georgia" w:hAnsi="Georgia" w:cs="Arial"/>
          <w:color w:val="000000"/>
          <w:sz w:val="24"/>
          <w:szCs w:val="24"/>
        </w:rPr>
        <w:t>Во трите</w:t>
      </w:r>
      <w:r w:rsidR="00A569FB">
        <w:rPr>
          <w:rFonts w:ascii="Georgia" w:hAnsi="Georgia" w:cs="Arial"/>
          <w:color w:val="000000"/>
          <w:sz w:val="24"/>
          <w:szCs w:val="24"/>
        </w:rPr>
        <w:t xml:space="preserve"> времиња на клиничка контрола (4</w:t>
      </w:r>
      <w:r w:rsidR="00A569FB" w:rsidRPr="00C00810">
        <w:rPr>
          <w:rFonts w:ascii="Georgia" w:hAnsi="Georgia" w:cs="Arial"/>
          <w:color w:val="000000"/>
          <w:sz w:val="24"/>
          <w:szCs w:val="24"/>
        </w:rPr>
        <w:t xml:space="preserve">, </w:t>
      </w:r>
      <w:r w:rsidR="00A569FB">
        <w:rPr>
          <w:rFonts w:ascii="Georgia" w:hAnsi="Georgia" w:cs="Arial"/>
          <w:color w:val="000000"/>
          <w:sz w:val="24"/>
          <w:szCs w:val="24"/>
        </w:rPr>
        <w:t>8</w:t>
      </w:r>
      <w:r w:rsidR="00A569FB" w:rsidRPr="00C00810">
        <w:rPr>
          <w:rFonts w:ascii="Georgia" w:hAnsi="Georgia" w:cs="Arial"/>
          <w:color w:val="000000"/>
          <w:sz w:val="24"/>
          <w:szCs w:val="24"/>
        </w:rPr>
        <w:t xml:space="preserve">, и </w:t>
      </w:r>
      <w:r w:rsidR="00A569FB">
        <w:rPr>
          <w:rFonts w:ascii="Georgia" w:hAnsi="Georgia" w:cs="Arial"/>
          <w:color w:val="000000"/>
          <w:sz w:val="24"/>
          <w:szCs w:val="24"/>
        </w:rPr>
        <w:t xml:space="preserve">12 месеци), утврдена беше </w:t>
      </w:r>
      <w:r w:rsidR="00A569FB" w:rsidRPr="00C00810">
        <w:rPr>
          <w:rFonts w:ascii="Georgia" w:hAnsi="Georgia" w:cs="Arial"/>
          <w:color w:val="000000"/>
          <w:sz w:val="24"/>
          <w:szCs w:val="24"/>
        </w:rPr>
        <w:t xml:space="preserve">сигнификантно </w:t>
      </w:r>
      <w:r w:rsidR="00A569FB">
        <w:rPr>
          <w:rFonts w:ascii="Georgia" w:hAnsi="Georgia" w:cs="Arial"/>
          <w:color w:val="000000"/>
          <w:sz w:val="24"/>
          <w:szCs w:val="24"/>
          <w:lang w:val="mk-MK"/>
        </w:rPr>
        <w:t>пониска</w:t>
      </w:r>
      <w:r w:rsidR="00A3386B">
        <w:rPr>
          <w:rFonts w:ascii="Georgia" w:hAnsi="Georgia" w:cs="Arial"/>
          <w:color w:val="000000"/>
          <w:sz w:val="24"/>
          <w:szCs w:val="24"/>
        </w:rPr>
        <w:t xml:space="preserve"> просечна вредност на преваленца</w:t>
      </w:r>
      <w:r w:rsidR="00A569FB">
        <w:rPr>
          <w:rFonts w:ascii="Georgia" w:hAnsi="Georgia" w:cs="Times New Roman"/>
          <w:sz w:val="24"/>
          <w:szCs w:val="24"/>
          <w:lang w:val="mk-MK"/>
        </w:rPr>
        <w:t xml:space="preserve"> на главоболки кај</w:t>
      </w:r>
      <w:r w:rsidR="00A569FB">
        <w:rPr>
          <w:rFonts w:ascii="Georgia" w:hAnsi="Georgia" w:cs="Times New Roman"/>
          <w:sz w:val="24"/>
          <w:szCs w:val="24"/>
        </w:rPr>
        <w:t xml:space="preserve"> к</w:t>
      </w:r>
      <w:r w:rsidR="00A569FB">
        <w:rPr>
          <w:rFonts w:ascii="Georgia" w:hAnsi="Georgia" w:cs="Times New Roman"/>
          <w:sz w:val="24"/>
          <w:szCs w:val="24"/>
          <w:lang w:val="mk-MK"/>
        </w:rPr>
        <w:t>онтролната г</w:t>
      </w:r>
      <w:r w:rsidR="00A569FB">
        <w:rPr>
          <w:rFonts w:ascii="Georgia" w:hAnsi="Georgia" w:cs="Times New Roman"/>
          <w:sz w:val="24"/>
          <w:szCs w:val="24"/>
        </w:rPr>
        <w:t>рупа</w:t>
      </w:r>
      <w:r w:rsidR="00A569FB" w:rsidRPr="00C00810">
        <w:rPr>
          <w:rFonts w:ascii="Georgia" w:hAnsi="Georgia" w:cs="Times New Roman"/>
          <w:sz w:val="24"/>
          <w:szCs w:val="24"/>
        </w:rPr>
        <w:t xml:space="preserve"> </w:t>
      </w:r>
      <w:r w:rsidR="00A569FB">
        <w:rPr>
          <w:rFonts w:ascii="Georgia" w:hAnsi="Georgia" w:cs="Times New Roman"/>
          <w:sz w:val="24"/>
          <w:szCs w:val="24"/>
        </w:rPr>
        <w:t xml:space="preserve">(полоша состојба) споредено со </w:t>
      </w:r>
      <w:r w:rsidR="00A569FB">
        <w:rPr>
          <w:rFonts w:ascii="Georgia" w:hAnsi="Georgia" w:cs="Times New Roman"/>
          <w:sz w:val="24"/>
          <w:szCs w:val="24"/>
          <w:lang w:val="mk-MK"/>
        </w:rPr>
        <w:t>испитната гр</w:t>
      </w:r>
      <w:r w:rsidR="00A3386B">
        <w:rPr>
          <w:rFonts w:ascii="Georgia" w:hAnsi="Georgia" w:cs="Times New Roman"/>
          <w:sz w:val="24"/>
          <w:szCs w:val="24"/>
          <w:lang w:val="mk-MK"/>
        </w:rPr>
        <w:t>у</w:t>
      </w:r>
      <w:r w:rsidR="00A569FB">
        <w:rPr>
          <w:rFonts w:ascii="Georgia" w:hAnsi="Georgia" w:cs="Times New Roman"/>
          <w:sz w:val="24"/>
          <w:szCs w:val="24"/>
          <w:lang w:val="mk-MK"/>
        </w:rPr>
        <w:t>па</w:t>
      </w:r>
      <w:r w:rsidR="00A569FB" w:rsidRPr="00C00810">
        <w:rPr>
          <w:rFonts w:ascii="Georgia" w:hAnsi="Georgia" w:cs="Times New Roman"/>
          <w:sz w:val="24"/>
          <w:szCs w:val="24"/>
        </w:rPr>
        <w:t xml:space="preserve"> </w:t>
      </w:r>
      <w:r w:rsidR="00A569FB">
        <w:rPr>
          <w:rFonts w:ascii="Georgia" w:hAnsi="Georgia" w:cs="Times New Roman"/>
          <w:sz w:val="24"/>
          <w:szCs w:val="24"/>
        </w:rPr>
        <w:t xml:space="preserve">каде беше направена тераписка интервенција со </w:t>
      </w:r>
      <w:r w:rsidR="00A569FB">
        <w:rPr>
          <w:rFonts w:ascii="Georgia" w:hAnsi="Georgia" w:cs="Arial"/>
          <w:color w:val="000000"/>
          <w:sz w:val="24"/>
          <w:szCs w:val="24"/>
          <w:shd w:val="clear" w:color="auto" w:fill="FFFFFF"/>
          <w:lang w:val="mk-MK"/>
        </w:rPr>
        <w:t>стабилизациски</w:t>
      </w:r>
      <w:r w:rsidR="00A569FB" w:rsidRPr="00373DDD">
        <w:rPr>
          <w:rFonts w:ascii="Georgia" w:hAnsi="Georgia" w:cs="Arial"/>
          <w:color w:val="000000"/>
          <w:sz w:val="24"/>
          <w:szCs w:val="24"/>
          <w:shd w:val="clear" w:color="auto" w:fill="FFFFFF"/>
        </w:rPr>
        <w:t xml:space="preserve"> </w:t>
      </w:r>
      <w:r w:rsidR="00824D0D">
        <w:rPr>
          <w:rFonts w:ascii="Georgia" w:hAnsi="Georgia" w:cs="Arial"/>
          <w:color w:val="000000"/>
          <w:sz w:val="24"/>
          <w:szCs w:val="24"/>
          <w:shd w:val="clear" w:color="auto" w:fill="FFFFFF"/>
        </w:rPr>
        <w:t>сплинтови</w:t>
      </w:r>
      <w:r w:rsidR="00A569FB">
        <w:rPr>
          <w:rFonts w:ascii="Georgia" w:hAnsi="Georgia" w:cs="Arial"/>
          <w:color w:val="000000"/>
          <w:sz w:val="24"/>
          <w:szCs w:val="24"/>
          <w:shd w:val="clear" w:color="auto" w:fill="FFFFFF"/>
          <w:lang w:val="mk-MK"/>
        </w:rPr>
        <w:t>.</w:t>
      </w:r>
      <w:proofErr w:type="gramEnd"/>
    </w:p>
    <w:p w:rsidR="002829C5" w:rsidRPr="001D0A5C" w:rsidRDefault="001D0A5C" w:rsidP="001D0A5C">
      <w:pPr>
        <w:autoSpaceDE w:val="0"/>
        <w:autoSpaceDN w:val="0"/>
        <w:adjustRightInd w:val="0"/>
        <w:jc w:val="center"/>
        <w:rPr>
          <w:rFonts w:ascii="Georgia" w:hAnsi="Georgia" w:cs="Arial"/>
          <w:color w:val="000000"/>
          <w:sz w:val="20"/>
          <w:szCs w:val="24"/>
          <w:shd w:val="clear" w:color="auto" w:fill="FFFFFF"/>
          <w:lang w:val="mk-MK"/>
        </w:rPr>
      </w:pPr>
      <w:r w:rsidRPr="001D0A5C">
        <w:rPr>
          <w:rFonts w:ascii="Georgia" w:hAnsi="Georgia" w:cs="Arial"/>
          <w:color w:val="000000"/>
          <w:sz w:val="20"/>
          <w:szCs w:val="24"/>
          <w:shd w:val="clear" w:color="auto" w:fill="FFFFFF"/>
          <w:lang w:val="mk-MK"/>
        </w:rPr>
        <w:t xml:space="preserve">Графикон </w:t>
      </w:r>
      <w:r>
        <w:rPr>
          <w:rFonts w:ascii="Georgia" w:hAnsi="Georgia" w:cs="Arial"/>
          <w:color w:val="000000"/>
          <w:sz w:val="20"/>
          <w:szCs w:val="24"/>
          <w:shd w:val="clear" w:color="auto" w:fill="FFFFFF"/>
          <w:lang w:val="mk-MK"/>
        </w:rPr>
        <w:t>29</w:t>
      </w:r>
      <w:r w:rsidRPr="001D0A5C">
        <w:rPr>
          <w:rFonts w:ascii="Georgia" w:hAnsi="Georgia" w:cs="Arial"/>
          <w:color w:val="000000"/>
          <w:sz w:val="20"/>
          <w:szCs w:val="24"/>
          <w:shd w:val="clear" w:color="auto" w:fill="FFFFFF"/>
          <w:lang w:val="mk-MK"/>
        </w:rPr>
        <w:t xml:space="preserve">: </w:t>
      </w:r>
      <w:r>
        <w:rPr>
          <w:rFonts w:ascii="Georgia" w:hAnsi="Georgia" w:cs="Arial"/>
          <w:color w:val="000000"/>
          <w:sz w:val="20"/>
          <w:szCs w:val="24"/>
          <w:shd w:val="clear" w:color="auto" w:fill="FFFFFF"/>
          <w:lang w:val="mk-MK"/>
        </w:rPr>
        <w:t xml:space="preserve">Менаџмент на главоболки </w:t>
      </w:r>
      <w:r w:rsidRPr="001D0A5C">
        <w:rPr>
          <w:rFonts w:ascii="Georgia" w:hAnsi="Georgia" w:cs="Arial"/>
          <w:color w:val="000000"/>
          <w:sz w:val="20"/>
          <w:szCs w:val="24"/>
          <w:shd w:val="clear" w:color="auto" w:fill="FFFFFF"/>
        </w:rPr>
        <w:t xml:space="preserve">PPTS IV </w:t>
      </w:r>
      <w:r w:rsidRPr="001D0A5C">
        <w:rPr>
          <w:rFonts w:ascii="Georgia" w:hAnsi="Georgia" w:cs="Arial"/>
          <w:color w:val="000000"/>
          <w:sz w:val="20"/>
          <w:szCs w:val="24"/>
          <w:shd w:val="clear" w:color="auto" w:fill="FFFFFF"/>
          <w:lang w:val="mk-MK"/>
        </w:rPr>
        <w:t>испитна и контролна група</w:t>
      </w:r>
    </w:p>
    <w:p w:rsidR="005806D9" w:rsidRDefault="002829C5" w:rsidP="00A3386B">
      <w:pPr>
        <w:autoSpaceDE w:val="0"/>
        <w:autoSpaceDN w:val="0"/>
        <w:adjustRightInd w:val="0"/>
        <w:jc w:val="center"/>
        <w:rPr>
          <w:rFonts w:ascii="Georgia" w:hAnsi="Georgia" w:cs="Arial"/>
          <w:color w:val="000000"/>
          <w:sz w:val="24"/>
          <w:szCs w:val="24"/>
          <w:shd w:val="clear" w:color="auto" w:fill="FFFFFF"/>
          <w:lang w:val="mk-MK"/>
        </w:rPr>
      </w:pPr>
      <w:r>
        <w:rPr>
          <w:rFonts w:ascii="Georgia" w:hAnsi="Georgia" w:cs="Arial"/>
          <w:noProof/>
          <w:color w:val="000000"/>
          <w:sz w:val="24"/>
          <w:szCs w:val="24"/>
          <w:shd w:val="clear" w:color="auto" w:fill="FFFFFF"/>
        </w:rPr>
        <w:drawing>
          <wp:inline distT="0" distB="0" distL="0" distR="0">
            <wp:extent cx="5486400" cy="32004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2829C5" w:rsidRDefault="001D0A5C" w:rsidP="001D0A5C">
      <w:pPr>
        <w:autoSpaceDE w:val="0"/>
        <w:autoSpaceDN w:val="0"/>
        <w:adjustRightInd w:val="0"/>
        <w:jc w:val="both"/>
        <w:rPr>
          <w:rFonts w:ascii="Georgia" w:hAnsi="Georgia" w:cs="Arial"/>
          <w:color w:val="000000"/>
          <w:sz w:val="24"/>
          <w:szCs w:val="24"/>
          <w:shd w:val="clear" w:color="auto" w:fill="FFFFFF"/>
          <w:lang w:val="mk-MK"/>
        </w:rPr>
      </w:pPr>
      <w:r>
        <w:rPr>
          <w:rFonts w:ascii="Georgia" w:hAnsi="Georgia" w:cs="Arial"/>
          <w:color w:val="000000"/>
          <w:sz w:val="24"/>
          <w:szCs w:val="24"/>
          <w:shd w:val="clear" w:color="auto" w:fill="FFFFFF"/>
          <w:lang w:val="mk-MK"/>
        </w:rPr>
        <w:lastRenderedPageBreak/>
        <w:tab/>
        <w:t xml:space="preserve">Резултатите прикажани на графикон 30. се однесуваат на компарацијата на прогресијата на менаџментот на главоболките кај испитната и контролната група со дијагностициран </w:t>
      </w:r>
      <w:r>
        <w:rPr>
          <w:rFonts w:ascii="Georgia" w:hAnsi="Georgia" w:cs="Arial"/>
          <w:color w:val="000000"/>
          <w:sz w:val="24"/>
          <w:szCs w:val="24"/>
          <w:shd w:val="clear" w:color="auto" w:fill="FFFFFF"/>
        </w:rPr>
        <w:t xml:space="preserve">PPTS III </w:t>
      </w:r>
      <w:r>
        <w:rPr>
          <w:rFonts w:ascii="Georgia" w:hAnsi="Georgia" w:cs="Arial"/>
          <w:color w:val="000000"/>
          <w:sz w:val="24"/>
          <w:szCs w:val="24"/>
          <w:shd w:val="clear" w:color="auto" w:fill="FFFFFF"/>
          <w:lang w:val="mk-MK"/>
        </w:rPr>
        <w:t>при првичната посета, претставени со тренд.</w:t>
      </w:r>
    </w:p>
    <w:p w:rsidR="00A3386B" w:rsidRDefault="00015CFA" w:rsidP="00015CFA">
      <w:pPr>
        <w:autoSpaceDE w:val="0"/>
        <w:autoSpaceDN w:val="0"/>
        <w:adjustRightInd w:val="0"/>
        <w:jc w:val="both"/>
        <w:rPr>
          <w:rFonts w:ascii="Georgia" w:hAnsi="Georgia" w:cs="Arial"/>
          <w:color w:val="000000"/>
          <w:sz w:val="24"/>
          <w:szCs w:val="24"/>
          <w:shd w:val="clear" w:color="auto" w:fill="FFFFFF"/>
          <w:lang w:val="mk-MK"/>
        </w:rPr>
      </w:pPr>
      <w:r>
        <w:rPr>
          <w:rFonts w:ascii="Georgia" w:hAnsi="Georgia" w:cs="Arial"/>
          <w:color w:val="000000"/>
          <w:sz w:val="24"/>
          <w:szCs w:val="24"/>
          <w:shd w:val="clear" w:color="auto" w:fill="FFFFFF"/>
          <w:lang w:val="mk-MK"/>
        </w:rPr>
        <w:tab/>
      </w:r>
      <w:proofErr w:type="gramStart"/>
      <w:r w:rsidR="00A3386B" w:rsidRPr="00C00810">
        <w:rPr>
          <w:rFonts w:ascii="Georgia" w:hAnsi="Georgia" w:cs="Arial"/>
          <w:color w:val="000000"/>
          <w:sz w:val="24"/>
          <w:szCs w:val="24"/>
        </w:rPr>
        <w:t>Во трите</w:t>
      </w:r>
      <w:r w:rsidR="00A3386B">
        <w:rPr>
          <w:rFonts w:ascii="Georgia" w:hAnsi="Georgia" w:cs="Arial"/>
          <w:color w:val="000000"/>
          <w:sz w:val="24"/>
          <w:szCs w:val="24"/>
        </w:rPr>
        <w:t xml:space="preserve"> времиња на клиничка контрола (4</w:t>
      </w:r>
      <w:r w:rsidR="00A3386B" w:rsidRPr="00C00810">
        <w:rPr>
          <w:rFonts w:ascii="Georgia" w:hAnsi="Georgia" w:cs="Arial"/>
          <w:color w:val="000000"/>
          <w:sz w:val="24"/>
          <w:szCs w:val="24"/>
        </w:rPr>
        <w:t xml:space="preserve">, </w:t>
      </w:r>
      <w:r w:rsidR="00A3386B">
        <w:rPr>
          <w:rFonts w:ascii="Georgia" w:hAnsi="Georgia" w:cs="Arial"/>
          <w:color w:val="000000"/>
          <w:sz w:val="24"/>
          <w:szCs w:val="24"/>
        </w:rPr>
        <w:t>8</w:t>
      </w:r>
      <w:r w:rsidR="00A3386B" w:rsidRPr="00C00810">
        <w:rPr>
          <w:rFonts w:ascii="Georgia" w:hAnsi="Georgia" w:cs="Arial"/>
          <w:color w:val="000000"/>
          <w:sz w:val="24"/>
          <w:szCs w:val="24"/>
        </w:rPr>
        <w:t xml:space="preserve">, и </w:t>
      </w:r>
      <w:r w:rsidR="00A3386B">
        <w:rPr>
          <w:rFonts w:ascii="Georgia" w:hAnsi="Georgia" w:cs="Arial"/>
          <w:color w:val="000000"/>
          <w:sz w:val="24"/>
          <w:szCs w:val="24"/>
        </w:rPr>
        <w:t xml:space="preserve">12 месеци), утврдена беше </w:t>
      </w:r>
      <w:r w:rsidR="00A3386B" w:rsidRPr="00C00810">
        <w:rPr>
          <w:rFonts w:ascii="Georgia" w:hAnsi="Georgia" w:cs="Arial"/>
          <w:color w:val="000000"/>
          <w:sz w:val="24"/>
          <w:szCs w:val="24"/>
        </w:rPr>
        <w:t xml:space="preserve">сигнификантно </w:t>
      </w:r>
      <w:r w:rsidR="00A3386B">
        <w:rPr>
          <w:rFonts w:ascii="Georgia" w:hAnsi="Georgia" w:cs="Arial"/>
          <w:color w:val="000000"/>
          <w:sz w:val="24"/>
          <w:szCs w:val="24"/>
          <w:lang w:val="mk-MK"/>
        </w:rPr>
        <w:t>пониска</w:t>
      </w:r>
      <w:r w:rsidR="00A3386B" w:rsidRPr="00C00810">
        <w:rPr>
          <w:rFonts w:ascii="Georgia" w:hAnsi="Georgia" w:cs="Arial"/>
          <w:color w:val="000000"/>
          <w:sz w:val="24"/>
          <w:szCs w:val="24"/>
        </w:rPr>
        <w:t xml:space="preserve"> просечна вредност на </w:t>
      </w:r>
      <w:r w:rsidR="00A3386B">
        <w:rPr>
          <w:rFonts w:ascii="Georgia" w:hAnsi="Georgia" w:cs="Times New Roman"/>
          <w:sz w:val="24"/>
          <w:szCs w:val="24"/>
          <w:lang w:val="mk-MK"/>
        </w:rPr>
        <w:t>превалзенца на главоболки кај</w:t>
      </w:r>
      <w:r w:rsidR="00A3386B">
        <w:rPr>
          <w:rFonts w:ascii="Georgia" w:hAnsi="Georgia" w:cs="Times New Roman"/>
          <w:sz w:val="24"/>
          <w:szCs w:val="24"/>
        </w:rPr>
        <w:t xml:space="preserve"> к</w:t>
      </w:r>
      <w:r w:rsidR="00A3386B">
        <w:rPr>
          <w:rFonts w:ascii="Georgia" w:hAnsi="Georgia" w:cs="Times New Roman"/>
          <w:sz w:val="24"/>
          <w:szCs w:val="24"/>
          <w:lang w:val="mk-MK"/>
        </w:rPr>
        <w:t>онтролната г</w:t>
      </w:r>
      <w:r w:rsidR="00A3386B">
        <w:rPr>
          <w:rFonts w:ascii="Georgia" w:hAnsi="Georgia" w:cs="Times New Roman"/>
          <w:sz w:val="24"/>
          <w:szCs w:val="24"/>
        </w:rPr>
        <w:t>рупа</w:t>
      </w:r>
      <w:r w:rsidR="00A3386B" w:rsidRPr="00C00810">
        <w:rPr>
          <w:rFonts w:ascii="Georgia" w:hAnsi="Georgia" w:cs="Times New Roman"/>
          <w:sz w:val="24"/>
          <w:szCs w:val="24"/>
        </w:rPr>
        <w:t xml:space="preserve"> </w:t>
      </w:r>
      <w:r w:rsidR="00A3386B">
        <w:rPr>
          <w:rFonts w:ascii="Georgia" w:hAnsi="Georgia" w:cs="Times New Roman"/>
          <w:sz w:val="24"/>
          <w:szCs w:val="24"/>
        </w:rPr>
        <w:t xml:space="preserve">(полоша состојба) споредено со </w:t>
      </w:r>
      <w:r w:rsidR="00A3386B">
        <w:rPr>
          <w:rFonts w:ascii="Georgia" w:hAnsi="Georgia" w:cs="Times New Roman"/>
          <w:sz w:val="24"/>
          <w:szCs w:val="24"/>
          <w:lang w:val="mk-MK"/>
        </w:rPr>
        <w:t>испитната група</w:t>
      </w:r>
      <w:r w:rsidR="00A3386B" w:rsidRPr="00C00810">
        <w:rPr>
          <w:rFonts w:ascii="Georgia" w:hAnsi="Georgia" w:cs="Times New Roman"/>
          <w:sz w:val="24"/>
          <w:szCs w:val="24"/>
        </w:rPr>
        <w:t xml:space="preserve"> </w:t>
      </w:r>
      <w:r w:rsidR="00A3386B">
        <w:rPr>
          <w:rFonts w:ascii="Georgia" w:hAnsi="Georgia" w:cs="Times New Roman"/>
          <w:sz w:val="24"/>
          <w:szCs w:val="24"/>
        </w:rPr>
        <w:t xml:space="preserve">каде беше направена тераписка интервенција со </w:t>
      </w:r>
      <w:r w:rsidR="00A3386B">
        <w:rPr>
          <w:rFonts w:ascii="Georgia" w:hAnsi="Georgia" w:cs="Arial"/>
          <w:color w:val="000000"/>
          <w:sz w:val="24"/>
          <w:szCs w:val="24"/>
          <w:shd w:val="clear" w:color="auto" w:fill="FFFFFF"/>
          <w:lang w:val="mk-MK"/>
        </w:rPr>
        <w:t>стабилизациски</w:t>
      </w:r>
      <w:r w:rsidR="00A3386B" w:rsidRPr="00373DDD">
        <w:rPr>
          <w:rFonts w:ascii="Georgia" w:hAnsi="Georgia" w:cs="Arial"/>
          <w:color w:val="000000"/>
          <w:sz w:val="24"/>
          <w:szCs w:val="24"/>
          <w:shd w:val="clear" w:color="auto" w:fill="FFFFFF"/>
        </w:rPr>
        <w:t xml:space="preserve"> </w:t>
      </w:r>
      <w:r w:rsidR="00824D0D">
        <w:rPr>
          <w:rFonts w:ascii="Georgia" w:hAnsi="Georgia" w:cs="Arial"/>
          <w:color w:val="000000"/>
          <w:sz w:val="24"/>
          <w:szCs w:val="24"/>
          <w:shd w:val="clear" w:color="auto" w:fill="FFFFFF"/>
        </w:rPr>
        <w:t>сплинтови</w:t>
      </w:r>
      <w:r w:rsidR="00A3386B">
        <w:rPr>
          <w:rFonts w:ascii="Georgia" w:hAnsi="Georgia" w:cs="Arial"/>
          <w:color w:val="000000"/>
          <w:sz w:val="24"/>
          <w:szCs w:val="24"/>
          <w:shd w:val="clear" w:color="auto" w:fill="FFFFFF"/>
          <w:lang w:val="mk-MK"/>
        </w:rPr>
        <w:t>.</w:t>
      </w:r>
      <w:proofErr w:type="gramEnd"/>
    </w:p>
    <w:p w:rsidR="001D0A5C" w:rsidRPr="001D0A5C" w:rsidRDefault="001D0A5C" w:rsidP="001D0A5C">
      <w:pPr>
        <w:autoSpaceDE w:val="0"/>
        <w:autoSpaceDN w:val="0"/>
        <w:adjustRightInd w:val="0"/>
        <w:jc w:val="center"/>
        <w:rPr>
          <w:rFonts w:ascii="Georgia" w:hAnsi="Georgia" w:cs="Arial"/>
          <w:color w:val="000000"/>
          <w:sz w:val="20"/>
          <w:szCs w:val="24"/>
          <w:shd w:val="clear" w:color="auto" w:fill="FFFFFF"/>
          <w:lang w:val="mk-MK"/>
        </w:rPr>
      </w:pPr>
      <w:r w:rsidRPr="001D0A5C">
        <w:rPr>
          <w:rFonts w:ascii="Georgia" w:hAnsi="Georgia" w:cs="Arial"/>
          <w:color w:val="000000"/>
          <w:sz w:val="20"/>
          <w:szCs w:val="24"/>
          <w:shd w:val="clear" w:color="auto" w:fill="FFFFFF"/>
          <w:lang w:val="mk-MK"/>
        </w:rPr>
        <w:t xml:space="preserve">Графикон </w:t>
      </w:r>
      <w:r>
        <w:rPr>
          <w:rFonts w:ascii="Georgia" w:hAnsi="Georgia" w:cs="Arial"/>
          <w:color w:val="000000"/>
          <w:sz w:val="20"/>
          <w:szCs w:val="24"/>
          <w:shd w:val="clear" w:color="auto" w:fill="FFFFFF"/>
          <w:lang w:val="mk-MK"/>
        </w:rPr>
        <w:t>30</w:t>
      </w:r>
      <w:r w:rsidRPr="001D0A5C">
        <w:rPr>
          <w:rFonts w:ascii="Georgia" w:hAnsi="Georgia" w:cs="Arial"/>
          <w:color w:val="000000"/>
          <w:sz w:val="20"/>
          <w:szCs w:val="24"/>
          <w:shd w:val="clear" w:color="auto" w:fill="FFFFFF"/>
          <w:lang w:val="mk-MK"/>
        </w:rPr>
        <w:t xml:space="preserve">: </w:t>
      </w:r>
      <w:r>
        <w:rPr>
          <w:rFonts w:ascii="Georgia" w:hAnsi="Georgia" w:cs="Arial"/>
          <w:color w:val="000000"/>
          <w:sz w:val="20"/>
          <w:szCs w:val="24"/>
          <w:shd w:val="clear" w:color="auto" w:fill="FFFFFF"/>
          <w:lang w:val="mk-MK"/>
        </w:rPr>
        <w:t xml:space="preserve">Менаџмент на главоболки </w:t>
      </w:r>
      <w:r>
        <w:rPr>
          <w:rFonts w:ascii="Georgia" w:hAnsi="Georgia" w:cs="Arial"/>
          <w:color w:val="000000"/>
          <w:sz w:val="20"/>
          <w:szCs w:val="24"/>
          <w:shd w:val="clear" w:color="auto" w:fill="FFFFFF"/>
        </w:rPr>
        <w:t>PPTS III</w:t>
      </w:r>
      <w:r w:rsidRPr="001D0A5C">
        <w:rPr>
          <w:rFonts w:ascii="Georgia" w:hAnsi="Georgia" w:cs="Arial"/>
          <w:color w:val="000000"/>
          <w:sz w:val="20"/>
          <w:szCs w:val="24"/>
          <w:shd w:val="clear" w:color="auto" w:fill="FFFFFF"/>
        </w:rPr>
        <w:t xml:space="preserve"> </w:t>
      </w:r>
      <w:r w:rsidRPr="001D0A5C">
        <w:rPr>
          <w:rFonts w:ascii="Georgia" w:hAnsi="Georgia" w:cs="Arial"/>
          <w:color w:val="000000"/>
          <w:sz w:val="20"/>
          <w:szCs w:val="24"/>
          <w:shd w:val="clear" w:color="auto" w:fill="FFFFFF"/>
          <w:lang w:val="mk-MK"/>
        </w:rPr>
        <w:t>испитна и контролна група</w:t>
      </w:r>
    </w:p>
    <w:p w:rsidR="005806D9" w:rsidRDefault="002829C5" w:rsidP="00A3386B">
      <w:pPr>
        <w:autoSpaceDE w:val="0"/>
        <w:autoSpaceDN w:val="0"/>
        <w:adjustRightInd w:val="0"/>
        <w:jc w:val="center"/>
        <w:rPr>
          <w:rFonts w:ascii="Georgia" w:hAnsi="Georgia" w:cs="Arial"/>
          <w:color w:val="000000"/>
          <w:sz w:val="24"/>
          <w:szCs w:val="24"/>
          <w:shd w:val="clear" w:color="auto" w:fill="FFFFFF"/>
          <w:lang w:val="mk-MK"/>
        </w:rPr>
      </w:pPr>
      <w:r>
        <w:rPr>
          <w:rFonts w:ascii="Georgia" w:hAnsi="Georgia" w:cs="Arial"/>
          <w:noProof/>
          <w:color w:val="000000"/>
          <w:sz w:val="24"/>
          <w:szCs w:val="24"/>
          <w:shd w:val="clear" w:color="auto" w:fill="FFFFFF"/>
        </w:rPr>
        <w:drawing>
          <wp:inline distT="0" distB="0" distL="0" distR="0">
            <wp:extent cx="5486400" cy="32004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015CFA" w:rsidRDefault="00015CFA" w:rsidP="001D0A5C">
      <w:pPr>
        <w:autoSpaceDE w:val="0"/>
        <w:autoSpaceDN w:val="0"/>
        <w:adjustRightInd w:val="0"/>
        <w:jc w:val="both"/>
        <w:rPr>
          <w:rFonts w:ascii="Georgia" w:hAnsi="Georgia" w:cs="Arial"/>
          <w:color w:val="000000"/>
          <w:sz w:val="24"/>
          <w:szCs w:val="24"/>
          <w:shd w:val="clear" w:color="auto" w:fill="FFFFFF"/>
          <w:lang w:val="mk-MK"/>
        </w:rPr>
      </w:pPr>
    </w:p>
    <w:p w:rsidR="001D0A5C" w:rsidRDefault="001D0A5C" w:rsidP="001D0A5C">
      <w:pPr>
        <w:autoSpaceDE w:val="0"/>
        <w:autoSpaceDN w:val="0"/>
        <w:adjustRightInd w:val="0"/>
        <w:jc w:val="both"/>
        <w:rPr>
          <w:rFonts w:ascii="Georgia" w:hAnsi="Georgia" w:cs="Arial"/>
          <w:color w:val="000000"/>
          <w:sz w:val="24"/>
          <w:szCs w:val="24"/>
          <w:shd w:val="clear" w:color="auto" w:fill="FFFFFF"/>
          <w:lang w:val="mk-MK"/>
        </w:rPr>
      </w:pPr>
      <w:r>
        <w:rPr>
          <w:rFonts w:ascii="Georgia" w:hAnsi="Georgia" w:cs="Arial"/>
          <w:color w:val="000000"/>
          <w:sz w:val="24"/>
          <w:szCs w:val="24"/>
          <w:shd w:val="clear" w:color="auto" w:fill="FFFFFF"/>
          <w:lang w:val="mk-MK"/>
        </w:rPr>
        <w:tab/>
        <w:t xml:space="preserve">Резултатите прикажани на графикон 31. се однесуваат на компарацијата на прогресијата на менаџментот на главоболките кај испитната и контролната група со дијагностициран </w:t>
      </w:r>
      <w:r>
        <w:rPr>
          <w:rFonts w:ascii="Georgia" w:hAnsi="Georgia" w:cs="Arial"/>
          <w:color w:val="000000"/>
          <w:sz w:val="24"/>
          <w:szCs w:val="24"/>
          <w:shd w:val="clear" w:color="auto" w:fill="FFFFFF"/>
        </w:rPr>
        <w:t xml:space="preserve">PPTS II </w:t>
      </w:r>
      <w:r>
        <w:rPr>
          <w:rFonts w:ascii="Georgia" w:hAnsi="Georgia" w:cs="Arial"/>
          <w:color w:val="000000"/>
          <w:sz w:val="24"/>
          <w:szCs w:val="24"/>
          <w:shd w:val="clear" w:color="auto" w:fill="FFFFFF"/>
          <w:lang w:val="mk-MK"/>
        </w:rPr>
        <w:t>при првичната посета, претставени со тренд.</w:t>
      </w:r>
    </w:p>
    <w:p w:rsidR="00015CFA" w:rsidRDefault="00015CFA" w:rsidP="001D0A5C">
      <w:pPr>
        <w:autoSpaceDE w:val="0"/>
        <w:autoSpaceDN w:val="0"/>
        <w:adjustRightInd w:val="0"/>
        <w:jc w:val="both"/>
        <w:rPr>
          <w:rFonts w:ascii="Georgia" w:hAnsi="Georgia" w:cs="Arial"/>
          <w:color w:val="000000"/>
          <w:sz w:val="24"/>
          <w:szCs w:val="24"/>
          <w:shd w:val="clear" w:color="auto" w:fill="FFFFFF"/>
          <w:lang w:val="mk-MK"/>
        </w:rPr>
      </w:pPr>
      <w:r>
        <w:rPr>
          <w:rFonts w:ascii="Georgia" w:hAnsi="Georgia" w:cs="Arial"/>
          <w:color w:val="000000"/>
          <w:sz w:val="24"/>
          <w:szCs w:val="24"/>
          <w:shd w:val="clear" w:color="auto" w:fill="FFFFFF"/>
          <w:lang w:val="mk-MK"/>
        </w:rPr>
        <w:tab/>
      </w:r>
      <w:proofErr w:type="gramStart"/>
      <w:r w:rsidR="00A3386B" w:rsidRPr="00C00810">
        <w:rPr>
          <w:rFonts w:ascii="Georgia" w:hAnsi="Georgia" w:cs="Arial"/>
          <w:color w:val="000000"/>
          <w:sz w:val="24"/>
          <w:szCs w:val="24"/>
        </w:rPr>
        <w:t>Во трите</w:t>
      </w:r>
      <w:r w:rsidR="00A3386B">
        <w:rPr>
          <w:rFonts w:ascii="Georgia" w:hAnsi="Georgia" w:cs="Arial"/>
          <w:color w:val="000000"/>
          <w:sz w:val="24"/>
          <w:szCs w:val="24"/>
        </w:rPr>
        <w:t xml:space="preserve"> времиња на клиничка контрола (4</w:t>
      </w:r>
      <w:r w:rsidR="00A3386B" w:rsidRPr="00C00810">
        <w:rPr>
          <w:rFonts w:ascii="Georgia" w:hAnsi="Georgia" w:cs="Arial"/>
          <w:color w:val="000000"/>
          <w:sz w:val="24"/>
          <w:szCs w:val="24"/>
        </w:rPr>
        <w:t xml:space="preserve">, </w:t>
      </w:r>
      <w:r w:rsidR="00A3386B">
        <w:rPr>
          <w:rFonts w:ascii="Georgia" w:hAnsi="Georgia" w:cs="Arial"/>
          <w:color w:val="000000"/>
          <w:sz w:val="24"/>
          <w:szCs w:val="24"/>
        </w:rPr>
        <w:t>8</w:t>
      </w:r>
      <w:r w:rsidR="00A3386B" w:rsidRPr="00C00810">
        <w:rPr>
          <w:rFonts w:ascii="Georgia" w:hAnsi="Georgia" w:cs="Arial"/>
          <w:color w:val="000000"/>
          <w:sz w:val="24"/>
          <w:szCs w:val="24"/>
        </w:rPr>
        <w:t xml:space="preserve">, и </w:t>
      </w:r>
      <w:r w:rsidR="00A3386B">
        <w:rPr>
          <w:rFonts w:ascii="Georgia" w:hAnsi="Georgia" w:cs="Arial"/>
          <w:color w:val="000000"/>
          <w:sz w:val="24"/>
          <w:szCs w:val="24"/>
        </w:rPr>
        <w:t xml:space="preserve">12 месеци), утврдена беше </w:t>
      </w:r>
      <w:r w:rsidR="00A3386B" w:rsidRPr="00C00810">
        <w:rPr>
          <w:rFonts w:ascii="Georgia" w:hAnsi="Georgia" w:cs="Arial"/>
          <w:color w:val="000000"/>
          <w:sz w:val="24"/>
          <w:szCs w:val="24"/>
        </w:rPr>
        <w:t xml:space="preserve">сигнификантно </w:t>
      </w:r>
      <w:r w:rsidR="00A3386B">
        <w:rPr>
          <w:rFonts w:ascii="Georgia" w:hAnsi="Georgia" w:cs="Arial"/>
          <w:color w:val="000000"/>
          <w:sz w:val="24"/>
          <w:szCs w:val="24"/>
          <w:lang w:val="mk-MK"/>
        </w:rPr>
        <w:t>пониска</w:t>
      </w:r>
      <w:r w:rsidR="00A3386B" w:rsidRPr="00C00810">
        <w:rPr>
          <w:rFonts w:ascii="Georgia" w:hAnsi="Georgia" w:cs="Arial"/>
          <w:color w:val="000000"/>
          <w:sz w:val="24"/>
          <w:szCs w:val="24"/>
        </w:rPr>
        <w:t xml:space="preserve"> просечна вредност на </w:t>
      </w:r>
      <w:r w:rsidR="00A3386B">
        <w:rPr>
          <w:rFonts w:ascii="Georgia" w:hAnsi="Georgia" w:cs="Times New Roman"/>
          <w:sz w:val="24"/>
          <w:szCs w:val="24"/>
          <w:lang w:val="mk-MK"/>
        </w:rPr>
        <w:t>превалзенца на главоболки кај</w:t>
      </w:r>
      <w:r w:rsidR="00A3386B">
        <w:rPr>
          <w:rFonts w:ascii="Georgia" w:hAnsi="Georgia" w:cs="Times New Roman"/>
          <w:sz w:val="24"/>
          <w:szCs w:val="24"/>
        </w:rPr>
        <w:t xml:space="preserve"> к</w:t>
      </w:r>
      <w:r w:rsidR="00A3386B">
        <w:rPr>
          <w:rFonts w:ascii="Georgia" w:hAnsi="Georgia" w:cs="Times New Roman"/>
          <w:sz w:val="24"/>
          <w:szCs w:val="24"/>
          <w:lang w:val="mk-MK"/>
        </w:rPr>
        <w:t>онтролната г</w:t>
      </w:r>
      <w:r w:rsidR="00A3386B">
        <w:rPr>
          <w:rFonts w:ascii="Georgia" w:hAnsi="Georgia" w:cs="Times New Roman"/>
          <w:sz w:val="24"/>
          <w:szCs w:val="24"/>
        </w:rPr>
        <w:t>рупа</w:t>
      </w:r>
      <w:r w:rsidR="00A3386B" w:rsidRPr="00C00810">
        <w:rPr>
          <w:rFonts w:ascii="Georgia" w:hAnsi="Georgia" w:cs="Times New Roman"/>
          <w:sz w:val="24"/>
          <w:szCs w:val="24"/>
        </w:rPr>
        <w:t xml:space="preserve"> </w:t>
      </w:r>
      <w:r w:rsidR="00A3386B">
        <w:rPr>
          <w:rFonts w:ascii="Georgia" w:hAnsi="Georgia" w:cs="Times New Roman"/>
          <w:sz w:val="24"/>
          <w:szCs w:val="24"/>
        </w:rPr>
        <w:t xml:space="preserve">(полоша состојба) споредено со </w:t>
      </w:r>
      <w:r w:rsidR="00A3386B">
        <w:rPr>
          <w:rFonts w:ascii="Georgia" w:hAnsi="Georgia" w:cs="Times New Roman"/>
          <w:sz w:val="24"/>
          <w:szCs w:val="24"/>
          <w:lang w:val="mk-MK"/>
        </w:rPr>
        <w:t>испитната група</w:t>
      </w:r>
      <w:r w:rsidR="00A3386B" w:rsidRPr="00C00810">
        <w:rPr>
          <w:rFonts w:ascii="Georgia" w:hAnsi="Georgia" w:cs="Times New Roman"/>
          <w:sz w:val="24"/>
          <w:szCs w:val="24"/>
        </w:rPr>
        <w:t xml:space="preserve"> </w:t>
      </w:r>
      <w:r w:rsidR="00A3386B">
        <w:rPr>
          <w:rFonts w:ascii="Georgia" w:hAnsi="Georgia" w:cs="Times New Roman"/>
          <w:sz w:val="24"/>
          <w:szCs w:val="24"/>
        </w:rPr>
        <w:t xml:space="preserve">каде беше направена тераписка интервенција со </w:t>
      </w:r>
      <w:r w:rsidR="00A3386B">
        <w:rPr>
          <w:rFonts w:ascii="Georgia" w:hAnsi="Georgia" w:cs="Arial"/>
          <w:color w:val="000000"/>
          <w:sz w:val="24"/>
          <w:szCs w:val="24"/>
          <w:shd w:val="clear" w:color="auto" w:fill="FFFFFF"/>
          <w:lang w:val="mk-MK"/>
        </w:rPr>
        <w:t>стабилизациски</w:t>
      </w:r>
      <w:r w:rsidR="00A3386B" w:rsidRPr="00373DDD">
        <w:rPr>
          <w:rFonts w:ascii="Georgia" w:hAnsi="Georgia" w:cs="Arial"/>
          <w:color w:val="000000"/>
          <w:sz w:val="24"/>
          <w:szCs w:val="24"/>
          <w:shd w:val="clear" w:color="auto" w:fill="FFFFFF"/>
        </w:rPr>
        <w:t xml:space="preserve"> </w:t>
      </w:r>
      <w:r w:rsidR="00824D0D">
        <w:rPr>
          <w:rFonts w:ascii="Georgia" w:hAnsi="Georgia" w:cs="Arial"/>
          <w:color w:val="000000"/>
          <w:sz w:val="24"/>
          <w:szCs w:val="24"/>
          <w:shd w:val="clear" w:color="auto" w:fill="FFFFFF"/>
        </w:rPr>
        <w:t>сплинтови</w:t>
      </w:r>
      <w:r w:rsidR="00A3386B">
        <w:rPr>
          <w:rFonts w:ascii="Georgia" w:hAnsi="Georgia" w:cs="Arial"/>
          <w:color w:val="000000"/>
          <w:sz w:val="24"/>
          <w:szCs w:val="24"/>
          <w:shd w:val="clear" w:color="auto" w:fill="FFFFFF"/>
          <w:lang w:val="mk-MK"/>
        </w:rPr>
        <w:t>.</w:t>
      </w:r>
      <w:proofErr w:type="gramEnd"/>
    </w:p>
    <w:p w:rsidR="00015CFA" w:rsidRDefault="00015CFA">
      <w:pPr>
        <w:spacing w:after="160" w:line="259" w:lineRule="auto"/>
        <w:rPr>
          <w:rFonts w:ascii="Georgia" w:hAnsi="Georgia" w:cs="Arial"/>
          <w:color w:val="000000"/>
          <w:sz w:val="24"/>
          <w:szCs w:val="24"/>
          <w:shd w:val="clear" w:color="auto" w:fill="FFFFFF"/>
          <w:lang w:val="mk-MK"/>
        </w:rPr>
      </w:pPr>
      <w:r>
        <w:rPr>
          <w:rFonts w:ascii="Georgia" w:hAnsi="Georgia" w:cs="Arial"/>
          <w:color w:val="000000"/>
          <w:sz w:val="24"/>
          <w:szCs w:val="24"/>
          <w:shd w:val="clear" w:color="auto" w:fill="FFFFFF"/>
          <w:lang w:val="mk-MK"/>
        </w:rPr>
        <w:br w:type="page"/>
      </w:r>
    </w:p>
    <w:p w:rsidR="002829C5" w:rsidRPr="001D0A5C" w:rsidRDefault="001D0A5C" w:rsidP="005806D9">
      <w:pPr>
        <w:autoSpaceDE w:val="0"/>
        <w:autoSpaceDN w:val="0"/>
        <w:adjustRightInd w:val="0"/>
        <w:jc w:val="center"/>
        <w:rPr>
          <w:rFonts w:ascii="Georgia" w:hAnsi="Georgia" w:cs="Arial"/>
          <w:color w:val="000000"/>
          <w:sz w:val="20"/>
          <w:szCs w:val="24"/>
          <w:shd w:val="clear" w:color="auto" w:fill="FFFFFF"/>
          <w:lang w:val="mk-MK"/>
        </w:rPr>
      </w:pPr>
      <w:r w:rsidRPr="001D0A5C">
        <w:rPr>
          <w:rFonts w:ascii="Georgia" w:hAnsi="Georgia" w:cs="Arial"/>
          <w:color w:val="000000"/>
          <w:sz w:val="20"/>
          <w:szCs w:val="24"/>
          <w:shd w:val="clear" w:color="auto" w:fill="FFFFFF"/>
          <w:lang w:val="mk-MK"/>
        </w:rPr>
        <w:lastRenderedPageBreak/>
        <w:t xml:space="preserve">Графикон </w:t>
      </w:r>
      <w:r>
        <w:rPr>
          <w:rFonts w:ascii="Georgia" w:hAnsi="Georgia" w:cs="Arial"/>
          <w:color w:val="000000"/>
          <w:sz w:val="20"/>
          <w:szCs w:val="24"/>
          <w:shd w:val="clear" w:color="auto" w:fill="FFFFFF"/>
          <w:lang w:val="mk-MK"/>
        </w:rPr>
        <w:t>31</w:t>
      </w:r>
      <w:r w:rsidRPr="001D0A5C">
        <w:rPr>
          <w:rFonts w:ascii="Georgia" w:hAnsi="Georgia" w:cs="Arial"/>
          <w:color w:val="000000"/>
          <w:sz w:val="20"/>
          <w:szCs w:val="24"/>
          <w:shd w:val="clear" w:color="auto" w:fill="FFFFFF"/>
          <w:lang w:val="mk-MK"/>
        </w:rPr>
        <w:t xml:space="preserve">: </w:t>
      </w:r>
      <w:r>
        <w:rPr>
          <w:rFonts w:ascii="Georgia" w:hAnsi="Georgia" w:cs="Arial"/>
          <w:color w:val="000000"/>
          <w:sz w:val="20"/>
          <w:szCs w:val="24"/>
          <w:shd w:val="clear" w:color="auto" w:fill="FFFFFF"/>
          <w:lang w:val="mk-MK"/>
        </w:rPr>
        <w:t xml:space="preserve">Менаџмент на главоболки </w:t>
      </w:r>
      <w:r w:rsidRPr="001D0A5C">
        <w:rPr>
          <w:rFonts w:ascii="Georgia" w:hAnsi="Georgia" w:cs="Arial"/>
          <w:color w:val="000000"/>
          <w:sz w:val="20"/>
          <w:szCs w:val="24"/>
          <w:shd w:val="clear" w:color="auto" w:fill="FFFFFF"/>
        </w:rPr>
        <w:t>PPTS I</w:t>
      </w:r>
      <w:r>
        <w:rPr>
          <w:rFonts w:ascii="Georgia" w:hAnsi="Georgia" w:cs="Arial"/>
          <w:color w:val="000000"/>
          <w:sz w:val="20"/>
          <w:szCs w:val="24"/>
          <w:shd w:val="clear" w:color="auto" w:fill="FFFFFF"/>
        </w:rPr>
        <w:t>I</w:t>
      </w:r>
      <w:r w:rsidRPr="001D0A5C">
        <w:rPr>
          <w:rFonts w:ascii="Georgia" w:hAnsi="Georgia" w:cs="Arial"/>
          <w:color w:val="000000"/>
          <w:sz w:val="20"/>
          <w:szCs w:val="24"/>
          <w:shd w:val="clear" w:color="auto" w:fill="FFFFFF"/>
        </w:rPr>
        <w:t xml:space="preserve"> </w:t>
      </w:r>
      <w:r w:rsidRPr="001D0A5C">
        <w:rPr>
          <w:rFonts w:ascii="Georgia" w:hAnsi="Georgia" w:cs="Arial"/>
          <w:color w:val="000000"/>
          <w:sz w:val="20"/>
          <w:szCs w:val="24"/>
          <w:shd w:val="clear" w:color="auto" w:fill="FFFFFF"/>
          <w:lang w:val="mk-MK"/>
        </w:rPr>
        <w:t>испитна и контролна група</w:t>
      </w:r>
    </w:p>
    <w:p w:rsidR="005806D9" w:rsidRDefault="00896868" w:rsidP="00A3386B">
      <w:pPr>
        <w:autoSpaceDE w:val="0"/>
        <w:autoSpaceDN w:val="0"/>
        <w:adjustRightInd w:val="0"/>
        <w:jc w:val="center"/>
        <w:rPr>
          <w:rFonts w:ascii="Georgia" w:hAnsi="Georgia" w:cs="Arial"/>
          <w:color w:val="000000"/>
          <w:sz w:val="24"/>
          <w:szCs w:val="24"/>
          <w:shd w:val="clear" w:color="auto" w:fill="FFFFFF"/>
          <w:lang w:val="mk-MK"/>
        </w:rPr>
      </w:pPr>
      <w:r>
        <w:rPr>
          <w:rFonts w:ascii="Georgia" w:hAnsi="Georgia" w:cs="Arial"/>
          <w:noProof/>
          <w:color w:val="000000"/>
          <w:sz w:val="24"/>
          <w:szCs w:val="24"/>
          <w:shd w:val="clear" w:color="auto" w:fill="FFFFFF"/>
        </w:rPr>
        <w:drawing>
          <wp:inline distT="0" distB="0" distL="0" distR="0">
            <wp:extent cx="5486400" cy="32004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896868" w:rsidRDefault="001D0A5C" w:rsidP="001D0A5C">
      <w:pPr>
        <w:autoSpaceDE w:val="0"/>
        <w:autoSpaceDN w:val="0"/>
        <w:adjustRightInd w:val="0"/>
        <w:jc w:val="both"/>
        <w:rPr>
          <w:rFonts w:ascii="Georgia" w:hAnsi="Georgia" w:cs="Arial"/>
          <w:color w:val="000000"/>
          <w:sz w:val="24"/>
          <w:szCs w:val="24"/>
          <w:shd w:val="clear" w:color="auto" w:fill="FFFFFF"/>
          <w:lang w:val="mk-MK"/>
        </w:rPr>
      </w:pPr>
      <w:r>
        <w:rPr>
          <w:rFonts w:ascii="Georgia" w:hAnsi="Georgia" w:cs="Arial"/>
          <w:color w:val="000000"/>
          <w:sz w:val="24"/>
          <w:szCs w:val="24"/>
          <w:shd w:val="clear" w:color="auto" w:fill="FFFFFF"/>
          <w:lang w:val="mk-MK"/>
        </w:rPr>
        <w:tab/>
        <w:t>Резу</w:t>
      </w:r>
      <w:r w:rsidR="005806D9">
        <w:rPr>
          <w:rFonts w:ascii="Georgia" w:hAnsi="Georgia" w:cs="Arial"/>
          <w:color w:val="000000"/>
          <w:sz w:val="24"/>
          <w:szCs w:val="24"/>
          <w:shd w:val="clear" w:color="auto" w:fill="FFFFFF"/>
          <w:lang w:val="mk-MK"/>
        </w:rPr>
        <w:t>лтатите прикажани на графикон 32</w:t>
      </w:r>
      <w:r>
        <w:rPr>
          <w:rFonts w:ascii="Georgia" w:hAnsi="Georgia" w:cs="Arial"/>
          <w:color w:val="000000"/>
          <w:sz w:val="24"/>
          <w:szCs w:val="24"/>
          <w:shd w:val="clear" w:color="auto" w:fill="FFFFFF"/>
          <w:lang w:val="mk-MK"/>
        </w:rPr>
        <w:t>. се однесуваат на компарацијата на прогресијата на менаџментот на</w:t>
      </w:r>
      <w:r w:rsidR="005806D9">
        <w:rPr>
          <w:rFonts w:ascii="Georgia" w:hAnsi="Georgia" w:cs="Arial"/>
          <w:color w:val="000000"/>
          <w:sz w:val="24"/>
          <w:szCs w:val="24"/>
          <w:shd w:val="clear" w:color="auto" w:fill="FFFFFF"/>
          <w:lang w:val="mk-MK"/>
        </w:rPr>
        <w:t xml:space="preserve"> крепитациите</w:t>
      </w:r>
      <w:r>
        <w:rPr>
          <w:rFonts w:ascii="Georgia" w:hAnsi="Georgia" w:cs="Arial"/>
          <w:color w:val="000000"/>
          <w:sz w:val="24"/>
          <w:szCs w:val="24"/>
          <w:shd w:val="clear" w:color="auto" w:fill="FFFFFF"/>
          <w:lang w:val="mk-MK"/>
        </w:rPr>
        <w:t xml:space="preserve"> кај испитната и контролната група со дијагностициран </w:t>
      </w:r>
      <w:r>
        <w:rPr>
          <w:rFonts w:ascii="Georgia" w:hAnsi="Georgia" w:cs="Arial"/>
          <w:color w:val="000000"/>
          <w:sz w:val="24"/>
          <w:szCs w:val="24"/>
          <w:shd w:val="clear" w:color="auto" w:fill="FFFFFF"/>
        </w:rPr>
        <w:t xml:space="preserve">PPTS IV </w:t>
      </w:r>
      <w:r>
        <w:rPr>
          <w:rFonts w:ascii="Georgia" w:hAnsi="Georgia" w:cs="Arial"/>
          <w:color w:val="000000"/>
          <w:sz w:val="24"/>
          <w:szCs w:val="24"/>
          <w:shd w:val="clear" w:color="auto" w:fill="FFFFFF"/>
          <w:lang w:val="mk-MK"/>
        </w:rPr>
        <w:t>при првичната посета, претставени со тренд.</w:t>
      </w:r>
    </w:p>
    <w:p w:rsidR="00A3386B" w:rsidRDefault="00015CFA" w:rsidP="001D0A5C">
      <w:pPr>
        <w:autoSpaceDE w:val="0"/>
        <w:autoSpaceDN w:val="0"/>
        <w:adjustRightInd w:val="0"/>
        <w:jc w:val="both"/>
        <w:rPr>
          <w:rFonts w:ascii="Georgia" w:hAnsi="Georgia" w:cs="Arial"/>
          <w:color w:val="000000"/>
          <w:sz w:val="24"/>
          <w:szCs w:val="24"/>
          <w:shd w:val="clear" w:color="auto" w:fill="FFFFFF"/>
          <w:lang w:val="mk-MK"/>
        </w:rPr>
      </w:pPr>
      <w:r>
        <w:rPr>
          <w:rFonts w:ascii="Georgia" w:hAnsi="Georgia" w:cs="Arial"/>
          <w:color w:val="000000"/>
          <w:sz w:val="24"/>
          <w:szCs w:val="24"/>
          <w:shd w:val="clear" w:color="auto" w:fill="FFFFFF"/>
          <w:lang w:val="mk-MK"/>
        </w:rPr>
        <w:tab/>
      </w:r>
      <w:proofErr w:type="gramStart"/>
      <w:r w:rsidR="00A3386B" w:rsidRPr="00C00810">
        <w:rPr>
          <w:rFonts w:ascii="Georgia" w:hAnsi="Georgia" w:cs="Arial"/>
          <w:color w:val="000000"/>
          <w:sz w:val="24"/>
          <w:szCs w:val="24"/>
        </w:rPr>
        <w:t>Во трите</w:t>
      </w:r>
      <w:r w:rsidR="00A3386B">
        <w:rPr>
          <w:rFonts w:ascii="Georgia" w:hAnsi="Georgia" w:cs="Arial"/>
          <w:color w:val="000000"/>
          <w:sz w:val="24"/>
          <w:szCs w:val="24"/>
        </w:rPr>
        <w:t xml:space="preserve"> времиња на клиничка контрола (4</w:t>
      </w:r>
      <w:r w:rsidR="00A3386B" w:rsidRPr="00C00810">
        <w:rPr>
          <w:rFonts w:ascii="Georgia" w:hAnsi="Georgia" w:cs="Arial"/>
          <w:color w:val="000000"/>
          <w:sz w:val="24"/>
          <w:szCs w:val="24"/>
        </w:rPr>
        <w:t xml:space="preserve">, </w:t>
      </w:r>
      <w:r w:rsidR="00A3386B">
        <w:rPr>
          <w:rFonts w:ascii="Georgia" w:hAnsi="Georgia" w:cs="Arial"/>
          <w:color w:val="000000"/>
          <w:sz w:val="24"/>
          <w:szCs w:val="24"/>
        </w:rPr>
        <w:t>8</w:t>
      </w:r>
      <w:r w:rsidR="00A3386B" w:rsidRPr="00C00810">
        <w:rPr>
          <w:rFonts w:ascii="Georgia" w:hAnsi="Georgia" w:cs="Arial"/>
          <w:color w:val="000000"/>
          <w:sz w:val="24"/>
          <w:szCs w:val="24"/>
        </w:rPr>
        <w:t xml:space="preserve">, и </w:t>
      </w:r>
      <w:r w:rsidR="00A3386B">
        <w:rPr>
          <w:rFonts w:ascii="Georgia" w:hAnsi="Georgia" w:cs="Arial"/>
          <w:color w:val="000000"/>
          <w:sz w:val="24"/>
          <w:szCs w:val="24"/>
        </w:rPr>
        <w:t xml:space="preserve">12 месеци), утврдена беше </w:t>
      </w:r>
      <w:r w:rsidR="00A3386B" w:rsidRPr="00C00810">
        <w:rPr>
          <w:rFonts w:ascii="Georgia" w:hAnsi="Georgia" w:cs="Arial"/>
          <w:color w:val="000000"/>
          <w:sz w:val="24"/>
          <w:szCs w:val="24"/>
        </w:rPr>
        <w:t xml:space="preserve">сигнификантно </w:t>
      </w:r>
      <w:r w:rsidR="00A3386B">
        <w:rPr>
          <w:rFonts w:ascii="Georgia" w:hAnsi="Georgia" w:cs="Arial"/>
          <w:color w:val="000000"/>
          <w:sz w:val="24"/>
          <w:szCs w:val="24"/>
          <w:lang w:val="mk-MK"/>
        </w:rPr>
        <w:t>пониска</w:t>
      </w:r>
      <w:r w:rsidR="00A3386B" w:rsidRPr="00C00810">
        <w:rPr>
          <w:rFonts w:ascii="Georgia" w:hAnsi="Georgia" w:cs="Arial"/>
          <w:color w:val="000000"/>
          <w:sz w:val="24"/>
          <w:szCs w:val="24"/>
        </w:rPr>
        <w:t xml:space="preserve"> просечна вредност на </w:t>
      </w:r>
      <w:r w:rsidR="00A3386B">
        <w:rPr>
          <w:rFonts w:ascii="Georgia" w:hAnsi="Georgia" w:cs="Times New Roman"/>
          <w:sz w:val="24"/>
          <w:szCs w:val="24"/>
          <w:lang w:val="mk-MK"/>
        </w:rPr>
        <w:t>превалзенца на крепитации кај</w:t>
      </w:r>
      <w:r w:rsidR="00A3386B">
        <w:rPr>
          <w:rFonts w:ascii="Georgia" w:hAnsi="Georgia" w:cs="Times New Roman"/>
          <w:sz w:val="24"/>
          <w:szCs w:val="24"/>
        </w:rPr>
        <w:t xml:space="preserve"> к</w:t>
      </w:r>
      <w:r w:rsidR="00A3386B">
        <w:rPr>
          <w:rFonts w:ascii="Georgia" w:hAnsi="Georgia" w:cs="Times New Roman"/>
          <w:sz w:val="24"/>
          <w:szCs w:val="24"/>
          <w:lang w:val="mk-MK"/>
        </w:rPr>
        <w:t>онтролната г</w:t>
      </w:r>
      <w:r w:rsidR="00A3386B">
        <w:rPr>
          <w:rFonts w:ascii="Georgia" w:hAnsi="Georgia" w:cs="Times New Roman"/>
          <w:sz w:val="24"/>
          <w:szCs w:val="24"/>
        </w:rPr>
        <w:t>рупа</w:t>
      </w:r>
      <w:r w:rsidR="00A3386B" w:rsidRPr="00C00810">
        <w:rPr>
          <w:rFonts w:ascii="Georgia" w:hAnsi="Georgia" w:cs="Times New Roman"/>
          <w:sz w:val="24"/>
          <w:szCs w:val="24"/>
        </w:rPr>
        <w:t xml:space="preserve"> </w:t>
      </w:r>
      <w:r w:rsidR="00A3386B">
        <w:rPr>
          <w:rFonts w:ascii="Georgia" w:hAnsi="Georgia" w:cs="Times New Roman"/>
          <w:sz w:val="24"/>
          <w:szCs w:val="24"/>
        </w:rPr>
        <w:t xml:space="preserve">(полоша состојба) споредено со </w:t>
      </w:r>
      <w:r w:rsidR="00A3386B">
        <w:rPr>
          <w:rFonts w:ascii="Georgia" w:hAnsi="Georgia" w:cs="Times New Roman"/>
          <w:sz w:val="24"/>
          <w:szCs w:val="24"/>
          <w:lang w:val="mk-MK"/>
        </w:rPr>
        <w:t>испитната група</w:t>
      </w:r>
      <w:r w:rsidR="00A3386B" w:rsidRPr="00C00810">
        <w:rPr>
          <w:rFonts w:ascii="Georgia" w:hAnsi="Georgia" w:cs="Times New Roman"/>
          <w:sz w:val="24"/>
          <w:szCs w:val="24"/>
        </w:rPr>
        <w:t xml:space="preserve"> </w:t>
      </w:r>
      <w:r w:rsidR="00A3386B">
        <w:rPr>
          <w:rFonts w:ascii="Georgia" w:hAnsi="Georgia" w:cs="Times New Roman"/>
          <w:sz w:val="24"/>
          <w:szCs w:val="24"/>
        </w:rPr>
        <w:t xml:space="preserve">каде беше направена тераписка интервенција со </w:t>
      </w:r>
      <w:r w:rsidR="00A3386B">
        <w:rPr>
          <w:rFonts w:ascii="Georgia" w:hAnsi="Georgia" w:cs="Arial"/>
          <w:color w:val="000000"/>
          <w:sz w:val="24"/>
          <w:szCs w:val="24"/>
          <w:shd w:val="clear" w:color="auto" w:fill="FFFFFF"/>
          <w:lang w:val="mk-MK"/>
        </w:rPr>
        <w:t>стабилизациски</w:t>
      </w:r>
      <w:r w:rsidR="00A3386B" w:rsidRPr="00373DDD">
        <w:rPr>
          <w:rFonts w:ascii="Georgia" w:hAnsi="Georgia" w:cs="Arial"/>
          <w:color w:val="000000"/>
          <w:sz w:val="24"/>
          <w:szCs w:val="24"/>
          <w:shd w:val="clear" w:color="auto" w:fill="FFFFFF"/>
        </w:rPr>
        <w:t xml:space="preserve"> </w:t>
      </w:r>
      <w:r w:rsidR="00824D0D">
        <w:rPr>
          <w:rFonts w:ascii="Georgia" w:hAnsi="Georgia" w:cs="Arial"/>
          <w:color w:val="000000"/>
          <w:sz w:val="24"/>
          <w:szCs w:val="24"/>
          <w:shd w:val="clear" w:color="auto" w:fill="FFFFFF"/>
        </w:rPr>
        <w:t>сплинтови</w:t>
      </w:r>
      <w:r w:rsidR="00A3386B">
        <w:rPr>
          <w:rFonts w:ascii="Georgia" w:hAnsi="Georgia" w:cs="Arial"/>
          <w:color w:val="000000"/>
          <w:sz w:val="24"/>
          <w:szCs w:val="24"/>
          <w:shd w:val="clear" w:color="auto" w:fill="FFFFFF"/>
          <w:lang w:val="mk-MK"/>
        </w:rPr>
        <w:t>.</w:t>
      </w:r>
      <w:proofErr w:type="gramEnd"/>
    </w:p>
    <w:p w:rsidR="001D0A5C" w:rsidRPr="001D0A5C" w:rsidRDefault="001D0A5C" w:rsidP="001D0A5C">
      <w:pPr>
        <w:autoSpaceDE w:val="0"/>
        <w:autoSpaceDN w:val="0"/>
        <w:adjustRightInd w:val="0"/>
        <w:jc w:val="center"/>
        <w:rPr>
          <w:rFonts w:ascii="Georgia" w:hAnsi="Georgia" w:cs="Arial"/>
          <w:color w:val="000000"/>
          <w:sz w:val="20"/>
          <w:szCs w:val="24"/>
          <w:shd w:val="clear" w:color="auto" w:fill="FFFFFF"/>
          <w:lang w:val="mk-MK"/>
        </w:rPr>
      </w:pPr>
      <w:r w:rsidRPr="001D0A5C">
        <w:rPr>
          <w:rFonts w:ascii="Georgia" w:hAnsi="Georgia" w:cs="Arial"/>
          <w:color w:val="000000"/>
          <w:sz w:val="20"/>
          <w:szCs w:val="24"/>
          <w:shd w:val="clear" w:color="auto" w:fill="FFFFFF"/>
          <w:lang w:val="mk-MK"/>
        </w:rPr>
        <w:t xml:space="preserve">Графикон </w:t>
      </w:r>
      <w:r>
        <w:rPr>
          <w:rFonts w:ascii="Georgia" w:hAnsi="Georgia" w:cs="Arial"/>
          <w:color w:val="000000"/>
          <w:sz w:val="20"/>
          <w:szCs w:val="24"/>
          <w:shd w:val="clear" w:color="auto" w:fill="FFFFFF"/>
          <w:lang w:val="mk-MK"/>
        </w:rPr>
        <w:t>32</w:t>
      </w:r>
      <w:r w:rsidRPr="001D0A5C">
        <w:rPr>
          <w:rFonts w:ascii="Georgia" w:hAnsi="Georgia" w:cs="Arial"/>
          <w:color w:val="000000"/>
          <w:sz w:val="20"/>
          <w:szCs w:val="24"/>
          <w:shd w:val="clear" w:color="auto" w:fill="FFFFFF"/>
          <w:lang w:val="mk-MK"/>
        </w:rPr>
        <w:t xml:space="preserve">: </w:t>
      </w:r>
      <w:r>
        <w:rPr>
          <w:rFonts w:ascii="Georgia" w:hAnsi="Georgia" w:cs="Arial"/>
          <w:color w:val="000000"/>
          <w:sz w:val="20"/>
          <w:szCs w:val="24"/>
          <w:shd w:val="clear" w:color="auto" w:fill="FFFFFF"/>
          <w:lang w:val="mk-MK"/>
        </w:rPr>
        <w:t xml:space="preserve">Менаџмент на крепитации </w:t>
      </w:r>
      <w:r w:rsidRPr="001D0A5C">
        <w:rPr>
          <w:rFonts w:ascii="Georgia" w:hAnsi="Georgia" w:cs="Arial"/>
          <w:color w:val="000000"/>
          <w:sz w:val="20"/>
          <w:szCs w:val="24"/>
          <w:shd w:val="clear" w:color="auto" w:fill="FFFFFF"/>
        </w:rPr>
        <w:t>PPTS I</w:t>
      </w:r>
      <w:r>
        <w:rPr>
          <w:rFonts w:ascii="Georgia" w:hAnsi="Georgia" w:cs="Arial"/>
          <w:color w:val="000000"/>
          <w:sz w:val="20"/>
          <w:szCs w:val="24"/>
          <w:shd w:val="clear" w:color="auto" w:fill="FFFFFF"/>
        </w:rPr>
        <w:t>V</w:t>
      </w:r>
      <w:r w:rsidRPr="001D0A5C">
        <w:rPr>
          <w:rFonts w:ascii="Georgia" w:hAnsi="Georgia" w:cs="Arial"/>
          <w:color w:val="000000"/>
          <w:sz w:val="20"/>
          <w:szCs w:val="24"/>
          <w:shd w:val="clear" w:color="auto" w:fill="FFFFFF"/>
        </w:rPr>
        <w:t xml:space="preserve"> </w:t>
      </w:r>
      <w:r w:rsidRPr="001D0A5C">
        <w:rPr>
          <w:rFonts w:ascii="Georgia" w:hAnsi="Georgia" w:cs="Arial"/>
          <w:color w:val="000000"/>
          <w:sz w:val="20"/>
          <w:szCs w:val="24"/>
          <w:shd w:val="clear" w:color="auto" w:fill="FFFFFF"/>
          <w:lang w:val="mk-MK"/>
        </w:rPr>
        <w:t>испитна и контролна група</w:t>
      </w:r>
    </w:p>
    <w:p w:rsidR="005806D9" w:rsidRDefault="00896868" w:rsidP="00A3386B">
      <w:pPr>
        <w:autoSpaceDE w:val="0"/>
        <w:autoSpaceDN w:val="0"/>
        <w:adjustRightInd w:val="0"/>
        <w:jc w:val="center"/>
        <w:rPr>
          <w:rFonts w:ascii="Georgia" w:hAnsi="Georgia" w:cs="Arial"/>
          <w:color w:val="000000"/>
          <w:sz w:val="24"/>
          <w:szCs w:val="24"/>
          <w:shd w:val="clear" w:color="auto" w:fill="FFFFFF"/>
          <w:lang w:val="mk-MK"/>
        </w:rPr>
      </w:pPr>
      <w:r>
        <w:rPr>
          <w:rFonts w:ascii="Georgia" w:hAnsi="Georgia" w:cs="Arial"/>
          <w:noProof/>
          <w:color w:val="000000"/>
          <w:sz w:val="24"/>
          <w:szCs w:val="24"/>
          <w:shd w:val="clear" w:color="auto" w:fill="FFFFFF"/>
        </w:rPr>
        <w:lastRenderedPageBreak/>
        <w:drawing>
          <wp:inline distT="0" distB="0" distL="0" distR="0">
            <wp:extent cx="5486400" cy="320040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5806D9" w:rsidRDefault="005806D9" w:rsidP="005806D9">
      <w:pPr>
        <w:autoSpaceDE w:val="0"/>
        <w:autoSpaceDN w:val="0"/>
        <w:adjustRightInd w:val="0"/>
        <w:jc w:val="both"/>
        <w:rPr>
          <w:rFonts w:ascii="Georgia" w:hAnsi="Georgia" w:cs="Arial"/>
          <w:color w:val="000000"/>
          <w:sz w:val="24"/>
          <w:szCs w:val="24"/>
          <w:shd w:val="clear" w:color="auto" w:fill="FFFFFF"/>
          <w:lang w:val="mk-MK"/>
        </w:rPr>
      </w:pPr>
      <w:r>
        <w:rPr>
          <w:rFonts w:ascii="Georgia" w:hAnsi="Georgia" w:cs="Arial"/>
          <w:color w:val="000000"/>
          <w:sz w:val="24"/>
          <w:szCs w:val="24"/>
          <w:shd w:val="clear" w:color="auto" w:fill="FFFFFF"/>
          <w:lang w:val="mk-MK"/>
        </w:rPr>
        <w:tab/>
        <w:t xml:space="preserve">Резултатите прикажани на графикон 33. се однесуваат на компарацијата на прогресијата на менаџментот на крепитациите кај испитната и контролната група со дијагностициран </w:t>
      </w:r>
      <w:r>
        <w:rPr>
          <w:rFonts w:ascii="Georgia" w:hAnsi="Georgia" w:cs="Arial"/>
          <w:color w:val="000000"/>
          <w:sz w:val="24"/>
          <w:szCs w:val="24"/>
          <w:shd w:val="clear" w:color="auto" w:fill="FFFFFF"/>
        </w:rPr>
        <w:t xml:space="preserve">PPTS III </w:t>
      </w:r>
      <w:r>
        <w:rPr>
          <w:rFonts w:ascii="Georgia" w:hAnsi="Georgia" w:cs="Arial"/>
          <w:color w:val="000000"/>
          <w:sz w:val="24"/>
          <w:szCs w:val="24"/>
          <w:shd w:val="clear" w:color="auto" w:fill="FFFFFF"/>
          <w:lang w:val="mk-MK"/>
        </w:rPr>
        <w:t>при првичната посета, претставени со тренд.</w:t>
      </w:r>
    </w:p>
    <w:p w:rsidR="00A3386B" w:rsidRDefault="00015CFA" w:rsidP="005806D9">
      <w:pPr>
        <w:autoSpaceDE w:val="0"/>
        <w:autoSpaceDN w:val="0"/>
        <w:adjustRightInd w:val="0"/>
        <w:jc w:val="both"/>
        <w:rPr>
          <w:rFonts w:ascii="Georgia" w:hAnsi="Georgia" w:cs="Arial"/>
          <w:color w:val="000000"/>
          <w:sz w:val="24"/>
          <w:szCs w:val="24"/>
          <w:shd w:val="clear" w:color="auto" w:fill="FFFFFF"/>
          <w:lang w:val="mk-MK"/>
        </w:rPr>
      </w:pPr>
      <w:r>
        <w:rPr>
          <w:rFonts w:ascii="Georgia" w:hAnsi="Georgia" w:cs="Arial"/>
          <w:color w:val="000000"/>
          <w:sz w:val="24"/>
          <w:szCs w:val="24"/>
          <w:shd w:val="clear" w:color="auto" w:fill="FFFFFF"/>
          <w:lang w:val="mk-MK"/>
        </w:rPr>
        <w:tab/>
      </w:r>
      <w:proofErr w:type="gramStart"/>
      <w:r w:rsidR="00A3386B" w:rsidRPr="00C00810">
        <w:rPr>
          <w:rFonts w:ascii="Georgia" w:hAnsi="Georgia" w:cs="Arial"/>
          <w:color w:val="000000"/>
          <w:sz w:val="24"/>
          <w:szCs w:val="24"/>
        </w:rPr>
        <w:t>Во трите</w:t>
      </w:r>
      <w:r w:rsidR="00A3386B">
        <w:rPr>
          <w:rFonts w:ascii="Georgia" w:hAnsi="Georgia" w:cs="Arial"/>
          <w:color w:val="000000"/>
          <w:sz w:val="24"/>
          <w:szCs w:val="24"/>
        </w:rPr>
        <w:t xml:space="preserve"> времиња на клиничка контрола (4</w:t>
      </w:r>
      <w:r w:rsidR="00A3386B" w:rsidRPr="00C00810">
        <w:rPr>
          <w:rFonts w:ascii="Georgia" w:hAnsi="Georgia" w:cs="Arial"/>
          <w:color w:val="000000"/>
          <w:sz w:val="24"/>
          <w:szCs w:val="24"/>
        </w:rPr>
        <w:t xml:space="preserve">, </w:t>
      </w:r>
      <w:r w:rsidR="00A3386B">
        <w:rPr>
          <w:rFonts w:ascii="Georgia" w:hAnsi="Georgia" w:cs="Arial"/>
          <w:color w:val="000000"/>
          <w:sz w:val="24"/>
          <w:szCs w:val="24"/>
        </w:rPr>
        <w:t>8</w:t>
      </w:r>
      <w:r w:rsidR="00A3386B" w:rsidRPr="00C00810">
        <w:rPr>
          <w:rFonts w:ascii="Georgia" w:hAnsi="Georgia" w:cs="Arial"/>
          <w:color w:val="000000"/>
          <w:sz w:val="24"/>
          <w:szCs w:val="24"/>
        </w:rPr>
        <w:t xml:space="preserve">, и </w:t>
      </w:r>
      <w:r w:rsidR="00A3386B">
        <w:rPr>
          <w:rFonts w:ascii="Georgia" w:hAnsi="Georgia" w:cs="Arial"/>
          <w:color w:val="000000"/>
          <w:sz w:val="24"/>
          <w:szCs w:val="24"/>
        </w:rPr>
        <w:t xml:space="preserve">12 месеци), утврдена беше </w:t>
      </w:r>
      <w:r w:rsidR="00A3386B" w:rsidRPr="00C00810">
        <w:rPr>
          <w:rFonts w:ascii="Georgia" w:hAnsi="Georgia" w:cs="Arial"/>
          <w:color w:val="000000"/>
          <w:sz w:val="24"/>
          <w:szCs w:val="24"/>
        </w:rPr>
        <w:t xml:space="preserve">сигнификантно </w:t>
      </w:r>
      <w:r w:rsidR="00A3386B">
        <w:rPr>
          <w:rFonts w:ascii="Georgia" w:hAnsi="Georgia" w:cs="Arial"/>
          <w:color w:val="000000"/>
          <w:sz w:val="24"/>
          <w:szCs w:val="24"/>
          <w:lang w:val="mk-MK"/>
        </w:rPr>
        <w:t>пониска</w:t>
      </w:r>
      <w:r w:rsidR="00A3386B" w:rsidRPr="00C00810">
        <w:rPr>
          <w:rFonts w:ascii="Georgia" w:hAnsi="Georgia" w:cs="Arial"/>
          <w:color w:val="000000"/>
          <w:sz w:val="24"/>
          <w:szCs w:val="24"/>
        </w:rPr>
        <w:t xml:space="preserve"> просечна вредност на </w:t>
      </w:r>
      <w:r w:rsidR="00A3386B">
        <w:rPr>
          <w:rFonts w:ascii="Georgia" w:hAnsi="Georgia" w:cs="Times New Roman"/>
          <w:sz w:val="24"/>
          <w:szCs w:val="24"/>
          <w:lang w:val="mk-MK"/>
        </w:rPr>
        <w:t>превалзенца на крепитации кај</w:t>
      </w:r>
      <w:r w:rsidR="00A3386B">
        <w:rPr>
          <w:rFonts w:ascii="Georgia" w:hAnsi="Georgia" w:cs="Times New Roman"/>
          <w:sz w:val="24"/>
          <w:szCs w:val="24"/>
        </w:rPr>
        <w:t xml:space="preserve"> к</w:t>
      </w:r>
      <w:r w:rsidR="00A3386B">
        <w:rPr>
          <w:rFonts w:ascii="Georgia" w:hAnsi="Georgia" w:cs="Times New Roman"/>
          <w:sz w:val="24"/>
          <w:szCs w:val="24"/>
          <w:lang w:val="mk-MK"/>
        </w:rPr>
        <w:t>онтролната г</w:t>
      </w:r>
      <w:r w:rsidR="00A3386B">
        <w:rPr>
          <w:rFonts w:ascii="Georgia" w:hAnsi="Georgia" w:cs="Times New Roman"/>
          <w:sz w:val="24"/>
          <w:szCs w:val="24"/>
        </w:rPr>
        <w:t>рупа</w:t>
      </w:r>
      <w:r w:rsidR="00A3386B" w:rsidRPr="00C00810">
        <w:rPr>
          <w:rFonts w:ascii="Georgia" w:hAnsi="Georgia" w:cs="Times New Roman"/>
          <w:sz w:val="24"/>
          <w:szCs w:val="24"/>
        </w:rPr>
        <w:t xml:space="preserve"> </w:t>
      </w:r>
      <w:r w:rsidR="00A3386B">
        <w:rPr>
          <w:rFonts w:ascii="Georgia" w:hAnsi="Georgia" w:cs="Times New Roman"/>
          <w:sz w:val="24"/>
          <w:szCs w:val="24"/>
        </w:rPr>
        <w:t xml:space="preserve">(полоша состојба) споредено со </w:t>
      </w:r>
      <w:r w:rsidR="00A3386B">
        <w:rPr>
          <w:rFonts w:ascii="Georgia" w:hAnsi="Georgia" w:cs="Times New Roman"/>
          <w:sz w:val="24"/>
          <w:szCs w:val="24"/>
          <w:lang w:val="mk-MK"/>
        </w:rPr>
        <w:t>испитната група</w:t>
      </w:r>
      <w:r w:rsidR="00A3386B" w:rsidRPr="00C00810">
        <w:rPr>
          <w:rFonts w:ascii="Georgia" w:hAnsi="Georgia" w:cs="Times New Roman"/>
          <w:sz w:val="24"/>
          <w:szCs w:val="24"/>
        </w:rPr>
        <w:t xml:space="preserve"> </w:t>
      </w:r>
      <w:r w:rsidR="00A3386B">
        <w:rPr>
          <w:rFonts w:ascii="Georgia" w:hAnsi="Georgia" w:cs="Times New Roman"/>
          <w:sz w:val="24"/>
          <w:szCs w:val="24"/>
        </w:rPr>
        <w:t xml:space="preserve">каде беше направена тераписка интервенција со </w:t>
      </w:r>
      <w:r w:rsidR="00A3386B">
        <w:rPr>
          <w:rFonts w:ascii="Georgia" w:hAnsi="Georgia" w:cs="Arial"/>
          <w:color w:val="000000"/>
          <w:sz w:val="24"/>
          <w:szCs w:val="24"/>
          <w:shd w:val="clear" w:color="auto" w:fill="FFFFFF"/>
          <w:lang w:val="mk-MK"/>
        </w:rPr>
        <w:t>стабилизациски</w:t>
      </w:r>
      <w:r w:rsidR="00A3386B" w:rsidRPr="00373DDD">
        <w:rPr>
          <w:rFonts w:ascii="Georgia" w:hAnsi="Georgia" w:cs="Arial"/>
          <w:color w:val="000000"/>
          <w:sz w:val="24"/>
          <w:szCs w:val="24"/>
          <w:shd w:val="clear" w:color="auto" w:fill="FFFFFF"/>
        </w:rPr>
        <w:t xml:space="preserve"> </w:t>
      </w:r>
      <w:r w:rsidR="00824D0D">
        <w:rPr>
          <w:rFonts w:ascii="Georgia" w:hAnsi="Georgia" w:cs="Arial"/>
          <w:color w:val="000000"/>
          <w:sz w:val="24"/>
          <w:szCs w:val="24"/>
          <w:shd w:val="clear" w:color="auto" w:fill="FFFFFF"/>
        </w:rPr>
        <w:t>сплинтови</w:t>
      </w:r>
      <w:r w:rsidR="00A3386B">
        <w:rPr>
          <w:rFonts w:ascii="Georgia" w:hAnsi="Georgia" w:cs="Arial"/>
          <w:color w:val="000000"/>
          <w:sz w:val="24"/>
          <w:szCs w:val="24"/>
          <w:shd w:val="clear" w:color="auto" w:fill="FFFFFF"/>
          <w:lang w:val="mk-MK"/>
        </w:rPr>
        <w:t>.</w:t>
      </w:r>
      <w:proofErr w:type="gramEnd"/>
    </w:p>
    <w:p w:rsidR="00896868" w:rsidRPr="001D0A5C" w:rsidRDefault="001D0A5C" w:rsidP="00A3386B">
      <w:pPr>
        <w:autoSpaceDE w:val="0"/>
        <w:autoSpaceDN w:val="0"/>
        <w:adjustRightInd w:val="0"/>
        <w:jc w:val="center"/>
        <w:rPr>
          <w:rFonts w:ascii="Georgia" w:hAnsi="Georgia" w:cs="Arial"/>
          <w:color w:val="000000"/>
          <w:sz w:val="20"/>
          <w:szCs w:val="24"/>
          <w:shd w:val="clear" w:color="auto" w:fill="FFFFFF"/>
          <w:lang w:val="mk-MK"/>
        </w:rPr>
      </w:pPr>
      <w:r w:rsidRPr="001D0A5C">
        <w:rPr>
          <w:rFonts w:ascii="Georgia" w:hAnsi="Georgia" w:cs="Arial"/>
          <w:color w:val="000000"/>
          <w:sz w:val="20"/>
          <w:szCs w:val="24"/>
          <w:shd w:val="clear" w:color="auto" w:fill="FFFFFF"/>
          <w:lang w:val="mk-MK"/>
        </w:rPr>
        <w:t xml:space="preserve">Графикон </w:t>
      </w:r>
      <w:r>
        <w:rPr>
          <w:rFonts w:ascii="Georgia" w:hAnsi="Georgia" w:cs="Arial"/>
          <w:color w:val="000000"/>
          <w:sz w:val="20"/>
          <w:szCs w:val="24"/>
          <w:shd w:val="clear" w:color="auto" w:fill="FFFFFF"/>
          <w:lang w:val="mk-MK"/>
        </w:rPr>
        <w:t>33</w:t>
      </w:r>
      <w:r>
        <w:rPr>
          <w:rFonts w:ascii="Georgia" w:hAnsi="Georgia" w:cs="Arial"/>
          <w:color w:val="000000"/>
          <w:sz w:val="20"/>
          <w:szCs w:val="24"/>
          <w:shd w:val="clear" w:color="auto" w:fill="FFFFFF"/>
        </w:rPr>
        <w:t>:</w:t>
      </w:r>
      <w:r w:rsidRPr="001D0A5C">
        <w:rPr>
          <w:rFonts w:ascii="Georgia" w:hAnsi="Georgia" w:cs="Arial"/>
          <w:color w:val="000000"/>
          <w:sz w:val="20"/>
          <w:szCs w:val="24"/>
          <w:shd w:val="clear" w:color="auto" w:fill="FFFFFF"/>
          <w:lang w:val="mk-MK"/>
        </w:rPr>
        <w:t xml:space="preserve"> </w:t>
      </w:r>
      <w:r>
        <w:rPr>
          <w:rFonts w:ascii="Georgia" w:hAnsi="Georgia" w:cs="Arial"/>
          <w:color w:val="000000"/>
          <w:sz w:val="20"/>
          <w:szCs w:val="24"/>
          <w:shd w:val="clear" w:color="auto" w:fill="FFFFFF"/>
          <w:lang w:val="mk-MK"/>
        </w:rPr>
        <w:t xml:space="preserve">Менаџмент на крепитации </w:t>
      </w:r>
      <w:r w:rsidRPr="001D0A5C">
        <w:rPr>
          <w:rFonts w:ascii="Georgia" w:hAnsi="Georgia" w:cs="Arial"/>
          <w:color w:val="000000"/>
          <w:sz w:val="20"/>
          <w:szCs w:val="24"/>
          <w:shd w:val="clear" w:color="auto" w:fill="FFFFFF"/>
        </w:rPr>
        <w:t>PPTS I</w:t>
      </w:r>
      <w:r>
        <w:rPr>
          <w:rFonts w:ascii="Georgia" w:hAnsi="Georgia" w:cs="Arial"/>
          <w:color w:val="000000"/>
          <w:sz w:val="20"/>
          <w:szCs w:val="24"/>
          <w:shd w:val="clear" w:color="auto" w:fill="FFFFFF"/>
        </w:rPr>
        <w:t>II</w:t>
      </w:r>
      <w:r w:rsidRPr="001D0A5C">
        <w:rPr>
          <w:rFonts w:ascii="Georgia" w:hAnsi="Georgia" w:cs="Arial"/>
          <w:color w:val="000000"/>
          <w:sz w:val="20"/>
          <w:szCs w:val="24"/>
          <w:shd w:val="clear" w:color="auto" w:fill="FFFFFF"/>
        </w:rPr>
        <w:t xml:space="preserve"> </w:t>
      </w:r>
      <w:r w:rsidRPr="001D0A5C">
        <w:rPr>
          <w:rFonts w:ascii="Georgia" w:hAnsi="Georgia" w:cs="Arial"/>
          <w:color w:val="000000"/>
          <w:sz w:val="20"/>
          <w:szCs w:val="24"/>
          <w:shd w:val="clear" w:color="auto" w:fill="FFFFFF"/>
          <w:lang w:val="mk-MK"/>
        </w:rPr>
        <w:t>испитна и контролна група</w:t>
      </w:r>
    </w:p>
    <w:p w:rsidR="005806D9" w:rsidRDefault="00896868" w:rsidP="00A3386B">
      <w:pPr>
        <w:autoSpaceDE w:val="0"/>
        <w:autoSpaceDN w:val="0"/>
        <w:adjustRightInd w:val="0"/>
        <w:jc w:val="center"/>
        <w:rPr>
          <w:rFonts w:ascii="Georgia" w:hAnsi="Georgia" w:cs="Arial"/>
          <w:color w:val="000000"/>
          <w:sz w:val="24"/>
          <w:szCs w:val="24"/>
          <w:shd w:val="clear" w:color="auto" w:fill="FFFFFF"/>
          <w:lang w:val="mk-MK"/>
        </w:rPr>
      </w:pPr>
      <w:r>
        <w:rPr>
          <w:rFonts w:ascii="Georgia" w:hAnsi="Georgia" w:cs="Arial"/>
          <w:noProof/>
          <w:color w:val="000000"/>
          <w:sz w:val="24"/>
          <w:szCs w:val="24"/>
          <w:shd w:val="clear" w:color="auto" w:fill="FFFFFF"/>
        </w:rPr>
        <w:drawing>
          <wp:inline distT="0" distB="0" distL="0" distR="0">
            <wp:extent cx="5486400" cy="320040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015CFA" w:rsidRDefault="00015CFA" w:rsidP="005806D9">
      <w:pPr>
        <w:autoSpaceDE w:val="0"/>
        <w:autoSpaceDN w:val="0"/>
        <w:adjustRightInd w:val="0"/>
        <w:jc w:val="both"/>
        <w:rPr>
          <w:rFonts w:ascii="Georgia" w:hAnsi="Georgia" w:cs="Arial"/>
          <w:color w:val="000000"/>
          <w:sz w:val="24"/>
          <w:szCs w:val="24"/>
          <w:shd w:val="clear" w:color="auto" w:fill="FFFFFF"/>
          <w:lang w:val="mk-MK"/>
        </w:rPr>
      </w:pPr>
    </w:p>
    <w:p w:rsidR="005806D9" w:rsidRDefault="005806D9" w:rsidP="005806D9">
      <w:pPr>
        <w:autoSpaceDE w:val="0"/>
        <w:autoSpaceDN w:val="0"/>
        <w:adjustRightInd w:val="0"/>
        <w:jc w:val="both"/>
        <w:rPr>
          <w:rFonts w:ascii="Georgia" w:hAnsi="Georgia" w:cs="Arial"/>
          <w:color w:val="000000"/>
          <w:sz w:val="24"/>
          <w:szCs w:val="24"/>
          <w:shd w:val="clear" w:color="auto" w:fill="FFFFFF"/>
          <w:lang w:val="mk-MK"/>
        </w:rPr>
      </w:pPr>
      <w:r>
        <w:rPr>
          <w:rFonts w:ascii="Georgia" w:hAnsi="Georgia" w:cs="Arial"/>
          <w:color w:val="000000"/>
          <w:sz w:val="24"/>
          <w:szCs w:val="24"/>
          <w:shd w:val="clear" w:color="auto" w:fill="FFFFFF"/>
          <w:lang w:val="mk-MK"/>
        </w:rPr>
        <w:tab/>
        <w:t xml:space="preserve">Резултатите прикажани на графикон 34. се однесуваат на компарацијата на прогресијата на менаџментот на крепитациите кај испитната и контролната група со дијагностициран </w:t>
      </w:r>
      <w:r>
        <w:rPr>
          <w:rFonts w:ascii="Georgia" w:hAnsi="Georgia" w:cs="Arial"/>
          <w:color w:val="000000"/>
          <w:sz w:val="24"/>
          <w:szCs w:val="24"/>
          <w:shd w:val="clear" w:color="auto" w:fill="FFFFFF"/>
        </w:rPr>
        <w:t xml:space="preserve">PPTS II </w:t>
      </w:r>
      <w:r>
        <w:rPr>
          <w:rFonts w:ascii="Georgia" w:hAnsi="Georgia" w:cs="Arial"/>
          <w:color w:val="000000"/>
          <w:sz w:val="24"/>
          <w:szCs w:val="24"/>
          <w:shd w:val="clear" w:color="auto" w:fill="FFFFFF"/>
          <w:lang w:val="mk-MK"/>
        </w:rPr>
        <w:t>при првичната посета, претставени со тренд.</w:t>
      </w:r>
    </w:p>
    <w:p w:rsidR="00015CFA" w:rsidRDefault="00015CFA" w:rsidP="005806D9">
      <w:pPr>
        <w:autoSpaceDE w:val="0"/>
        <w:autoSpaceDN w:val="0"/>
        <w:adjustRightInd w:val="0"/>
        <w:jc w:val="both"/>
        <w:rPr>
          <w:rFonts w:ascii="Georgia" w:hAnsi="Georgia" w:cs="Arial"/>
          <w:color w:val="000000"/>
          <w:sz w:val="24"/>
          <w:szCs w:val="24"/>
          <w:shd w:val="clear" w:color="auto" w:fill="FFFFFF"/>
          <w:lang w:val="mk-MK"/>
        </w:rPr>
      </w:pPr>
      <w:r>
        <w:rPr>
          <w:rFonts w:ascii="Georgia" w:hAnsi="Georgia" w:cs="Arial"/>
          <w:color w:val="000000"/>
          <w:sz w:val="24"/>
          <w:szCs w:val="24"/>
          <w:shd w:val="clear" w:color="auto" w:fill="FFFFFF"/>
          <w:lang w:val="mk-MK"/>
        </w:rPr>
        <w:tab/>
      </w:r>
      <w:proofErr w:type="gramStart"/>
      <w:r w:rsidR="00A3386B" w:rsidRPr="00C00810">
        <w:rPr>
          <w:rFonts w:ascii="Georgia" w:hAnsi="Georgia" w:cs="Arial"/>
          <w:color w:val="000000"/>
          <w:sz w:val="24"/>
          <w:szCs w:val="24"/>
        </w:rPr>
        <w:t>Во трите</w:t>
      </w:r>
      <w:r w:rsidR="00A3386B">
        <w:rPr>
          <w:rFonts w:ascii="Georgia" w:hAnsi="Georgia" w:cs="Arial"/>
          <w:color w:val="000000"/>
          <w:sz w:val="24"/>
          <w:szCs w:val="24"/>
        </w:rPr>
        <w:t xml:space="preserve"> времиња на клиничка контрола (4</w:t>
      </w:r>
      <w:r w:rsidR="00A3386B" w:rsidRPr="00C00810">
        <w:rPr>
          <w:rFonts w:ascii="Georgia" w:hAnsi="Georgia" w:cs="Arial"/>
          <w:color w:val="000000"/>
          <w:sz w:val="24"/>
          <w:szCs w:val="24"/>
        </w:rPr>
        <w:t xml:space="preserve">, </w:t>
      </w:r>
      <w:r w:rsidR="00A3386B">
        <w:rPr>
          <w:rFonts w:ascii="Georgia" w:hAnsi="Georgia" w:cs="Arial"/>
          <w:color w:val="000000"/>
          <w:sz w:val="24"/>
          <w:szCs w:val="24"/>
        </w:rPr>
        <w:t>8</w:t>
      </w:r>
      <w:r w:rsidR="00A3386B" w:rsidRPr="00C00810">
        <w:rPr>
          <w:rFonts w:ascii="Georgia" w:hAnsi="Georgia" w:cs="Arial"/>
          <w:color w:val="000000"/>
          <w:sz w:val="24"/>
          <w:szCs w:val="24"/>
        </w:rPr>
        <w:t xml:space="preserve">, и </w:t>
      </w:r>
      <w:r w:rsidR="00A3386B">
        <w:rPr>
          <w:rFonts w:ascii="Georgia" w:hAnsi="Georgia" w:cs="Arial"/>
          <w:color w:val="000000"/>
          <w:sz w:val="24"/>
          <w:szCs w:val="24"/>
        </w:rPr>
        <w:t xml:space="preserve">12 месеци), утврдена беше </w:t>
      </w:r>
      <w:r w:rsidR="00A3386B" w:rsidRPr="00C00810">
        <w:rPr>
          <w:rFonts w:ascii="Georgia" w:hAnsi="Georgia" w:cs="Arial"/>
          <w:color w:val="000000"/>
          <w:sz w:val="24"/>
          <w:szCs w:val="24"/>
        </w:rPr>
        <w:t xml:space="preserve">сигнификантно </w:t>
      </w:r>
      <w:r w:rsidR="00A3386B">
        <w:rPr>
          <w:rFonts w:ascii="Georgia" w:hAnsi="Georgia" w:cs="Arial"/>
          <w:color w:val="000000"/>
          <w:sz w:val="24"/>
          <w:szCs w:val="24"/>
          <w:lang w:val="mk-MK"/>
        </w:rPr>
        <w:t>пониска</w:t>
      </w:r>
      <w:r w:rsidR="00A3386B" w:rsidRPr="00C00810">
        <w:rPr>
          <w:rFonts w:ascii="Georgia" w:hAnsi="Georgia" w:cs="Arial"/>
          <w:color w:val="000000"/>
          <w:sz w:val="24"/>
          <w:szCs w:val="24"/>
        </w:rPr>
        <w:t xml:space="preserve"> просечна вредност на </w:t>
      </w:r>
      <w:r w:rsidR="00A3386B">
        <w:rPr>
          <w:rFonts w:ascii="Georgia" w:hAnsi="Georgia" w:cs="Times New Roman"/>
          <w:sz w:val="24"/>
          <w:szCs w:val="24"/>
          <w:lang w:val="mk-MK"/>
        </w:rPr>
        <w:t>превалзенца на крепитации кај</w:t>
      </w:r>
      <w:r w:rsidR="00A3386B">
        <w:rPr>
          <w:rFonts w:ascii="Georgia" w:hAnsi="Georgia" w:cs="Times New Roman"/>
          <w:sz w:val="24"/>
          <w:szCs w:val="24"/>
        </w:rPr>
        <w:t xml:space="preserve"> к</w:t>
      </w:r>
      <w:r w:rsidR="00A3386B">
        <w:rPr>
          <w:rFonts w:ascii="Georgia" w:hAnsi="Georgia" w:cs="Times New Roman"/>
          <w:sz w:val="24"/>
          <w:szCs w:val="24"/>
          <w:lang w:val="mk-MK"/>
        </w:rPr>
        <w:t>онтролната г</w:t>
      </w:r>
      <w:r w:rsidR="00A3386B">
        <w:rPr>
          <w:rFonts w:ascii="Georgia" w:hAnsi="Georgia" w:cs="Times New Roman"/>
          <w:sz w:val="24"/>
          <w:szCs w:val="24"/>
        </w:rPr>
        <w:t>рупа</w:t>
      </w:r>
      <w:r w:rsidR="00A3386B" w:rsidRPr="00C00810">
        <w:rPr>
          <w:rFonts w:ascii="Georgia" w:hAnsi="Georgia" w:cs="Times New Roman"/>
          <w:sz w:val="24"/>
          <w:szCs w:val="24"/>
        </w:rPr>
        <w:t xml:space="preserve"> </w:t>
      </w:r>
      <w:r w:rsidR="00A3386B">
        <w:rPr>
          <w:rFonts w:ascii="Georgia" w:hAnsi="Georgia" w:cs="Times New Roman"/>
          <w:sz w:val="24"/>
          <w:szCs w:val="24"/>
        </w:rPr>
        <w:t xml:space="preserve">(полоша состојба) споредено со </w:t>
      </w:r>
      <w:r w:rsidR="00A3386B">
        <w:rPr>
          <w:rFonts w:ascii="Georgia" w:hAnsi="Georgia" w:cs="Times New Roman"/>
          <w:sz w:val="24"/>
          <w:szCs w:val="24"/>
          <w:lang w:val="mk-MK"/>
        </w:rPr>
        <w:t>испитната група</w:t>
      </w:r>
      <w:r w:rsidR="00A3386B" w:rsidRPr="00C00810">
        <w:rPr>
          <w:rFonts w:ascii="Georgia" w:hAnsi="Georgia" w:cs="Times New Roman"/>
          <w:sz w:val="24"/>
          <w:szCs w:val="24"/>
        </w:rPr>
        <w:t xml:space="preserve"> </w:t>
      </w:r>
      <w:r w:rsidR="00A3386B">
        <w:rPr>
          <w:rFonts w:ascii="Georgia" w:hAnsi="Georgia" w:cs="Times New Roman"/>
          <w:sz w:val="24"/>
          <w:szCs w:val="24"/>
        </w:rPr>
        <w:t xml:space="preserve">каде беше направена тераписка интервенција со </w:t>
      </w:r>
      <w:r w:rsidR="00A3386B">
        <w:rPr>
          <w:rFonts w:ascii="Georgia" w:hAnsi="Georgia" w:cs="Arial"/>
          <w:color w:val="000000"/>
          <w:sz w:val="24"/>
          <w:szCs w:val="24"/>
          <w:shd w:val="clear" w:color="auto" w:fill="FFFFFF"/>
          <w:lang w:val="mk-MK"/>
        </w:rPr>
        <w:t>стабилизациски</w:t>
      </w:r>
      <w:r w:rsidR="00A3386B" w:rsidRPr="00373DDD">
        <w:rPr>
          <w:rFonts w:ascii="Georgia" w:hAnsi="Georgia" w:cs="Arial"/>
          <w:color w:val="000000"/>
          <w:sz w:val="24"/>
          <w:szCs w:val="24"/>
          <w:shd w:val="clear" w:color="auto" w:fill="FFFFFF"/>
        </w:rPr>
        <w:t xml:space="preserve"> </w:t>
      </w:r>
      <w:r w:rsidR="00824D0D">
        <w:rPr>
          <w:rFonts w:ascii="Georgia" w:hAnsi="Georgia" w:cs="Arial"/>
          <w:color w:val="000000"/>
          <w:sz w:val="24"/>
          <w:szCs w:val="24"/>
          <w:shd w:val="clear" w:color="auto" w:fill="FFFFFF"/>
        </w:rPr>
        <w:t>сплинтови</w:t>
      </w:r>
      <w:r w:rsidR="00A3386B">
        <w:rPr>
          <w:rFonts w:ascii="Georgia" w:hAnsi="Georgia" w:cs="Arial"/>
          <w:color w:val="000000"/>
          <w:sz w:val="24"/>
          <w:szCs w:val="24"/>
          <w:shd w:val="clear" w:color="auto" w:fill="FFFFFF"/>
          <w:lang w:val="mk-MK"/>
        </w:rPr>
        <w:t>.</w:t>
      </w:r>
      <w:proofErr w:type="gramEnd"/>
    </w:p>
    <w:p w:rsidR="00015CFA" w:rsidRDefault="00015CFA">
      <w:pPr>
        <w:spacing w:after="160" w:line="259" w:lineRule="auto"/>
        <w:rPr>
          <w:rFonts w:ascii="Georgia" w:hAnsi="Georgia" w:cs="Arial"/>
          <w:color w:val="000000"/>
          <w:sz w:val="24"/>
          <w:szCs w:val="24"/>
          <w:shd w:val="clear" w:color="auto" w:fill="FFFFFF"/>
          <w:lang w:val="mk-MK"/>
        </w:rPr>
      </w:pPr>
      <w:r>
        <w:rPr>
          <w:rFonts w:ascii="Georgia" w:hAnsi="Georgia" w:cs="Arial"/>
          <w:color w:val="000000"/>
          <w:sz w:val="24"/>
          <w:szCs w:val="24"/>
          <w:shd w:val="clear" w:color="auto" w:fill="FFFFFF"/>
          <w:lang w:val="mk-MK"/>
        </w:rPr>
        <w:br w:type="page"/>
      </w:r>
    </w:p>
    <w:p w:rsidR="001D0A5C" w:rsidRPr="001D0A5C" w:rsidRDefault="001D0A5C" w:rsidP="001D0A5C">
      <w:pPr>
        <w:autoSpaceDE w:val="0"/>
        <w:autoSpaceDN w:val="0"/>
        <w:adjustRightInd w:val="0"/>
        <w:jc w:val="center"/>
        <w:rPr>
          <w:rFonts w:ascii="Georgia" w:hAnsi="Georgia" w:cs="Arial"/>
          <w:color w:val="000000"/>
          <w:sz w:val="20"/>
          <w:szCs w:val="24"/>
          <w:shd w:val="clear" w:color="auto" w:fill="FFFFFF"/>
          <w:lang w:val="mk-MK"/>
        </w:rPr>
      </w:pPr>
      <w:r w:rsidRPr="001D0A5C">
        <w:rPr>
          <w:rFonts w:ascii="Georgia" w:hAnsi="Georgia" w:cs="Arial"/>
          <w:color w:val="000000"/>
          <w:sz w:val="20"/>
          <w:szCs w:val="24"/>
          <w:shd w:val="clear" w:color="auto" w:fill="FFFFFF"/>
          <w:lang w:val="mk-MK"/>
        </w:rPr>
        <w:lastRenderedPageBreak/>
        <w:t xml:space="preserve">Графикон </w:t>
      </w:r>
      <w:r>
        <w:rPr>
          <w:rFonts w:ascii="Georgia" w:hAnsi="Georgia" w:cs="Arial"/>
          <w:color w:val="000000"/>
          <w:sz w:val="20"/>
          <w:szCs w:val="24"/>
          <w:shd w:val="clear" w:color="auto" w:fill="FFFFFF"/>
          <w:lang w:val="mk-MK"/>
        </w:rPr>
        <w:t>3</w:t>
      </w:r>
      <w:r>
        <w:rPr>
          <w:rFonts w:ascii="Georgia" w:hAnsi="Georgia" w:cs="Arial"/>
          <w:color w:val="000000"/>
          <w:sz w:val="20"/>
          <w:szCs w:val="24"/>
          <w:shd w:val="clear" w:color="auto" w:fill="FFFFFF"/>
        </w:rPr>
        <w:t>4</w:t>
      </w:r>
      <w:r w:rsidRPr="001D0A5C">
        <w:rPr>
          <w:rFonts w:ascii="Georgia" w:hAnsi="Georgia" w:cs="Arial"/>
          <w:color w:val="000000"/>
          <w:sz w:val="20"/>
          <w:szCs w:val="24"/>
          <w:shd w:val="clear" w:color="auto" w:fill="FFFFFF"/>
          <w:lang w:val="mk-MK"/>
        </w:rPr>
        <w:t xml:space="preserve">: </w:t>
      </w:r>
      <w:r>
        <w:rPr>
          <w:rFonts w:ascii="Georgia" w:hAnsi="Georgia" w:cs="Arial"/>
          <w:color w:val="000000"/>
          <w:sz w:val="20"/>
          <w:szCs w:val="24"/>
          <w:shd w:val="clear" w:color="auto" w:fill="FFFFFF"/>
          <w:lang w:val="mk-MK"/>
        </w:rPr>
        <w:t xml:space="preserve">Менаџмент на крепитации </w:t>
      </w:r>
      <w:r w:rsidRPr="001D0A5C">
        <w:rPr>
          <w:rFonts w:ascii="Georgia" w:hAnsi="Georgia" w:cs="Arial"/>
          <w:color w:val="000000"/>
          <w:sz w:val="20"/>
          <w:szCs w:val="24"/>
          <w:shd w:val="clear" w:color="auto" w:fill="FFFFFF"/>
        </w:rPr>
        <w:t>PPTS I</w:t>
      </w:r>
      <w:r>
        <w:rPr>
          <w:rFonts w:ascii="Georgia" w:hAnsi="Georgia" w:cs="Arial"/>
          <w:color w:val="000000"/>
          <w:sz w:val="20"/>
          <w:szCs w:val="24"/>
          <w:shd w:val="clear" w:color="auto" w:fill="FFFFFF"/>
        </w:rPr>
        <w:t>I</w:t>
      </w:r>
      <w:r w:rsidRPr="001D0A5C">
        <w:rPr>
          <w:rFonts w:ascii="Georgia" w:hAnsi="Georgia" w:cs="Arial"/>
          <w:color w:val="000000"/>
          <w:sz w:val="20"/>
          <w:szCs w:val="24"/>
          <w:shd w:val="clear" w:color="auto" w:fill="FFFFFF"/>
        </w:rPr>
        <w:t xml:space="preserve"> </w:t>
      </w:r>
      <w:r w:rsidRPr="001D0A5C">
        <w:rPr>
          <w:rFonts w:ascii="Georgia" w:hAnsi="Georgia" w:cs="Arial"/>
          <w:color w:val="000000"/>
          <w:sz w:val="20"/>
          <w:szCs w:val="24"/>
          <w:shd w:val="clear" w:color="auto" w:fill="FFFFFF"/>
          <w:lang w:val="mk-MK"/>
        </w:rPr>
        <w:t>испитна и контролна група</w:t>
      </w:r>
    </w:p>
    <w:p w:rsidR="00B32C96" w:rsidRPr="00C85469" w:rsidRDefault="00896868" w:rsidP="00A3386B">
      <w:pPr>
        <w:autoSpaceDE w:val="0"/>
        <w:autoSpaceDN w:val="0"/>
        <w:adjustRightInd w:val="0"/>
        <w:jc w:val="center"/>
        <w:rPr>
          <w:rFonts w:ascii="Georgia" w:hAnsi="Georgia" w:cs="Times New Roman"/>
          <w:b/>
          <w:sz w:val="24"/>
          <w:szCs w:val="24"/>
          <w:lang w:val="mk-MK"/>
        </w:rPr>
        <w:sectPr w:rsidR="00B32C96" w:rsidRPr="00C85469" w:rsidSect="008973BF">
          <w:headerReference w:type="default" r:id="rId68"/>
          <w:footerReference w:type="default" r:id="rId69"/>
          <w:endnotePr>
            <w:numFmt w:val="decimal"/>
          </w:endnotePr>
          <w:type w:val="continuous"/>
          <w:pgSz w:w="11907" w:h="16839" w:code="9"/>
          <w:pgMar w:top="1440" w:right="1440" w:bottom="1440" w:left="1440" w:header="720" w:footer="720" w:gutter="0"/>
          <w:pgNumType w:start="17"/>
          <w:cols w:space="720"/>
          <w:titlePg/>
          <w:docGrid w:linePitch="360"/>
        </w:sectPr>
      </w:pPr>
      <w:r>
        <w:rPr>
          <w:rFonts w:ascii="Georgia" w:hAnsi="Georgia" w:cs="Arial"/>
          <w:noProof/>
          <w:color w:val="000000"/>
          <w:sz w:val="24"/>
          <w:szCs w:val="24"/>
          <w:shd w:val="clear" w:color="auto" w:fill="FFFFFF"/>
        </w:rPr>
        <w:drawing>
          <wp:inline distT="0" distB="0" distL="0" distR="0">
            <wp:extent cx="5302250" cy="3041650"/>
            <wp:effectExtent l="0" t="0" r="12700" b="635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sidR="00C07E3E">
        <w:rPr>
          <w:rFonts w:ascii="Georgia" w:hAnsi="Georgia" w:cs="Arial"/>
          <w:color w:val="000000"/>
          <w:sz w:val="24"/>
          <w:szCs w:val="24"/>
          <w:shd w:val="clear" w:color="auto" w:fill="FFFFFF"/>
        </w:rPr>
        <w:br/>
      </w:r>
    </w:p>
    <w:p w:rsidR="00015CFA" w:rsidRDefault="00015CFA">
      <w:pPr>
        <w:spacing w:after="160" w:line="259" w:lineRule="auto"/>
        <w:rPr>
          <w:rFonts w:ascii="Georgia" w:hAnsi="Georgia" w:cs="Times New Roman"/>
          <w:b/>
          <w:color w:val="FF0000"/>
          <w:sz w:val="36"/>
          <w:szCs w:val="36"/>
          <w:lang w:val="mk-MK"/>
        </w:rPr>
      </w:pPr>
      <w:r>
        <w:rPr>
          <w:rFonts w:ascii="Georgia" w:hAnsi="Georgia" w:cs="Times New Roman"/>
          <w:b/>
          <w:color w:val="FF0000"/>
          <w:sz w:val="36"/>
          <w:szCs w:val="36"/>
          <w:lang w:val="mk-MK"/>
        </w:rPr>
        <w:lastRenderedPageBreak/>
        <w:br w:type="page"/>
      </w:r>
    </w:p>
    <w:p w:rsidR="00E01EDA" w:rsidRPr="00C85469" w:rsidRDefault="00E01EDA" w:rsidP="00994381">
      <w:pPr>
        <w:spacing w:line="360" w:lineRule="auto"/>
        <w:jc w:val="both"/>
        <w:rPr>
          <w:rFonts w:ascii="Georgia" w:hAnsi="Georgia" w:cs="Times New Roman"/>
          <w:b/>
          <w:color w:val="FF0000"/>
          <w:sz w:val="36"/>
          <w:szCs w:val="36"/>
          <w:lang w:val="mk-MK"/>
        </w:rPr>
      </w:pPr>
    </w:p>
    <w:p w:rsidR="001201D5" w:rsidRPr="00D1261D" w:rsidRDefault="00E01EDA" w:rsidP="00994381">
      <w:pPr>
        <w:spacing w:line="360" w:lineRule="auto"/>
        <w:jc w:val="both"/>
        <w:rPr>
          <w:rFonts w:ascii="Georgia" w:hAnsi="Georgia" w:cs="Times New Roman"/>
          <w:b/>
          <w:color w:val="1F4E79" w:themeColor="accent5" w:themeShade="80"/>
          <w:sz w:val="24"/>
          <w:szCs w:val="24"/>
          <w:lang w:val="mk-MK"/>
        </w:rPr>
      </w:pPr>
      <w:r w:rsidRPr="00D1261D">
        <w:rPr>
          <w:rFonts w:ascii="Georgia" w:hAnsi="Georgia" w:cs="Times New Roman"/>
          <w:b/>
          <w:color w:val="1F4E79" w:themeColor="accent5" w:themeShade="80"/>
          <w:sz w:val="36"/>
          <w:szCs w:val="36"/>
          <w:lang w:val="mk-MK"/>
        </w:rPr>
        <w:t xml:space="preserve">6. </w:t>
      </w:r>
      <w:r w:rsidR="005779A2" w:rsidRPr="00D1261D">
        <w:rPr>
          <w:rFonts w:ascii="Georgia" w:hAnsi="Georgia" w:cs="Times New Roman"/>
          <w:b/>
          <w:color w:val="1F4E79" w:themeColor="accent5" w:themeShade="80"/>
          <w:sz w:val="36"/>
          <w:szCs w:val="36"/>
          <w:lang w:val="mk-MK"/>
        </w:rPr>
        <w:t>Дискусија</w:t>
      </w:r>
    </w:p>
    <w:p w:rsidR="001201D5" w:rsidRPr="00C85469" w:rsidRDefault="001201D5" w:rsidP="00994381">
      <w:pPr>
        <w:spacing w:line="360" w:lineRule="auto"/>
        <w:jc w:val="both"/>
        <w:rPr>
          <w:rFonts w:ascii="Georgia" w:hAnsi="Georgia" w:cs="Times New Roman"/>
          <w:b/>
          <w:color w:val="FF0000"/>
          <w:sz w:val="24"/>
          <w:szCs w:val="24"/>
          <w:lang w:val="mk-MK"/>
        </w:rPr>
      </w:pPr>
    </w:p>
    <w:p w:rsidR="001201D5" w:rsidRPr="00C85469" w:rsidRDefault="001201D5" w:rsidP="00994381">
      <w:pPr>
        <w:spacing w:line="360" w:lineRule="auto"/>
        <w:jc w:val="both"/>
        <w:rPr>
          <w:rFonts w:ascii="Georgia" w:hAnsi="Georgia" w:cs="Times New Roman"/>
          <w:b/>
          <w:color w:val="FF0000"/>
          <w:sz w:val="24"/>
          <w:szCs w:val="24"/>
          <w:lang w:val="mk-MK"/>
        </w:rPr>
      </w:pPr>
    </w:p>
    <w:p w:rsidR="00F8174C" w:rsidRDefault="00F8174C" w:rsidP="00F8174C">
      <w:pPr>
        <w:jc w:val="both"/>
        <w:rPr>
          <w:rFonts w:ascii="Georgia" w:hAnsi="Georgia" w:cs="Times New Roman"/>
          <w:bCs/>
          <w:sz w:val="24"/>
          <w:szCs w:val="24"/>
          <w:lang w:val="mk-MK"/>
        </w:rPr>
      </w:pPr>
      <w:r>
        <w:rPr>
          <w:rFonts w:ascii="Georgia" w:hAnsi="Georgia" w:cs="Times New Roman"/>
          <w:bCs/>
          <w:sz w:val="24"/>
          <w:szCs w:val="24"/>
          <w:lang w:val="mk-MK"/>
        </w:rPr>
        <w:tab/>
        <w:t>Со оглед на фактот дека миофасцијалната болка, како и тензионите и мигренозни главоболки се сеприсутни во денешното општество, а нивната етиологија е мултифакторијална, нивниот менаџмент е многу комплексен, што доведува до голем број на научно-истражувачки трудови кои го свртеле својот фокус врз менаџментот на оваа состојба.</w:t>
      </w:r>
    </w:p>
    <w:p w:rsidR="00F8174C" w:rsidRDefault="00F8174C" w:rsidP="00F8174C">
      <w:pPr>
        <w:jc w:val="both"/>
        <w:rPr>
          <w:rFonts w:ascii="Georgia" w:hAnsi="Georgia" w:cs="Times New Roman"/>
          <w:bCs/>
          <w:sz w:val="24"/>
          <w:szCs w:val="24"/>
          <w:lang w:val="mk-MK"/>
        </w:rPr>
      </w:pPr>
      <w:r>
        <w:rPr>
          <w:rFonts w:ascii="Georgia" w:hAnsi="Georgia" w:cs="Times New Roman"/>
          <w:bCs/>
          <w:sz w:val="24"/>
          <w:szCs w:val="24"/>
          <w:lang w:val="mk-MK"/>
        </w:rPr>
        <w:tab/>
        <w:t>Оваа комплексност не посочи да се фокусираме на еден аспект од менаџментот на оваа состојба, односно стабилизациските сплинтови, помагала кои се почесто се користат во секојдневниот менаџмент на миофасцијалните болки.</w:t>
      </w:r>
    </w:p>
    <w:p w:rsidR="00F8174C" w:rsidRPr="00F8174C" w:rsidRDefault="00F8174C" w:rsidP="00F8174C">
      <w:pPr>
        <w:jc w:val="both"/>
        <w:rPr>
          <w:rFonts w:ascii="Georgia" w:hAnsi="Georgia" w:cs="Times New Roman"/>
          <w:bCs/>
          <w:sz w:val="24"/>
          <w:szCs w:val="24"/>
          <w:lang w:val="mk-MK"/>
        </w:rPr>
      </w:pPr>
      <w:r>
        <w:rPr>
          <w:rFonts w:ascii="Georgia" w:hAnsi="Georgia" w:cs="Times New Roman"/>
          <w:bCs/>
          <w:sz w:val="24"/>
          <w:szCs w:val="24"/>
          <w:lang w:val="mk-MK"/>
        </w:rPr>
        <w:tab/>
        <w:t>По ординирање на фармаколошка терапија и стабилизациски сплинтови на сите испитаници во испитните групи, за разлика од контролната, која беше третирана исклучително со фармаколошки средства, дојдовме до доста интересни, но и во голем дел, очекувани резултати.</w:t>
      </w:r>
    </w:p>
    <w:p w:rsidR="008D5F31" w:rsidRPr="00C85469" w:rsidRDefault="008D5F31" w:rsidP="00F8174C">
      <w:pPr>
        <w:jc w:val="both"/>
        <w:rPr>
          <w:rFonts w:ascii="Georgia" w:hAnsi="Georgia"/>
          <w:sz w:val="24"/>
          <w:szCs w:val="24"/>
          <w:lang w:val="mk-MK"/>
        </w:rPr>
      </w:pPr>
      <w:r w:rsidRPr="0095291A">
        <w:rPr>
          <w:rFonts w:ascii="Georgia" w:hAnsi="Georgia" w:cs="Times New Roman"/>
          <w:bCs/>
          <w:sz w:val="24"/>
          <w:szCs w:val="24"/>
          <w:lang w:val="mk-MK"/>
        </w:rPr>
        <w:tab/>
        <w:t xml:space="preserve">При анализа на резултатите, во однос на половата дистрибуција, можеме да забележиме несигнификанто поголема застапеност на </w:t>
      </w:r>
      <w:r>
        <w:rPr>
          <w:rFonts w:ascii="Georgia" w:hAnsi="Georgia" w:cs="Times New Roman"/>
          <w:bCs/>
          <w:sz w:val="24"/>
          <w:szCs w:val="24"/>
          <w:lang w:val="mk-MK"/>
        </w:rPr>
        <w:t>женскиот пол, во споредба со машкиот во испитуванатагрупа</w:t>
      </w:r>
      <w:r w:rsidRPr="0095291A">
        <w:rPr>
          <w:rFonts w:ascii="Georgia" w:hAnsi="Georgia" w:cs="Times New Roman"/>
          <w:bCs/>
          <w:sz w:val="24"/>
          <w:szCs w:val="24"/>
          <w:lang w:val="mk-MK"/>
        </w:rPr>
        <w:t xml:space="preserve">. </w:t>
      </w:r>
      <w:r w:rsidRPr="00C85469">
        <w:rPr>
          <w:rFonts w:ascii="Georgia" w:hAnsi="Georgia"/>
          <w:sz w:val="24"/>
          <w:szCs w:val="24"/>
          <w:lang w:val="mk-MK"/>
        </w:rPr>
        <w:t>За Pearson Chi-Square = 0,133 / Exact Sig.</w:t>
      </w:r>
      <w:r w:rsidRPr="00C85469">
        <w:rPr>
          <w:rFonts w:ascii="Georgia" w:hAnsi="Georgia"/>
          <w:sz w:val="24"/>
          <w:szCs w:val="24"/>
          <w:lang w:val="ru-RU"/>
        </w:rPr>
        <w:t>(2-</w:t>
      </w:r>
      <w:r w:rsidRPr="00C85469">
        <w:rPr>
          <w:rFonts w:ascii="Georgia" w:hAnsi="Georgia"/>
          <w:sz w:val="24"/>
          <w:szCs w:val="24"/>
        </w:rPr>
        <w:t>sided</w:t>
      </w:r>
      <w:r w:rsidRPr="00C85469">
        <w:rPr>
          <w:rFonts w:ascii="Georgia" w:hAnsi="Georgia"/>
          <w:sz w:val="24"/>
          <w:szCs w:val="24"/>
          <w:lang w:val="ru-RU"/>
        </w:rPr>
        <w:t xml:space="preserve">) </w:t>
      </w:r>
      <w:r w:rsidRPr="00C85469">
        <w:rPr>
          <w:rFonts w:ascii="Georgia" w:hAnsi="Georgia"/>
          <w:sz w:val="24"/>
          <w:szCs w:val="24"/>
          <w:lang w:val="mk-MK"/>
        </w:rPr>
        <w:t>и  p&gt;0,05(p=0,715) во прикажаната дистрибуција нема значајна разлика помеѓу двете групи во однос на пол на испитаниците.</w:t>
      </w:r>
    </w:p>
    <w:p w:rsidR="002C666F" w:rsidRDefault="002C666F" w:rsidP="002C666F">
      <w:pPr>
        <w:ind w:firstLine="720"/>
        <w:jc w:val="both"/>
        <w:rPr>
          <w:rFonts w:ascii="Georgia" w:hAnsi="Georgia"/>
          <w:sz w:val="24"/>
          <w:szCs w:val="24"/>
          <w:lang w:val="mk-MK"/>
        </w:rPr>
      </w:pPr>
      <w:r w:rsidRPr="00C85469">
        <w:rPr>
          <w:rFonts w:ascii="Georgia" w:hAnsi="Georgia"/>
          <w:sz w:val="24"/>
          <w:szCs w:val="24"/>
          <w:lang w:val="mk-MK"/>
        </w:rPr>
        <w:t>Од вкупно 60 испитаници во испитуваната група, 29(48,33) биле</w:t>
      </w:r>
      <w:r w:rsidR="008D5F31">
        <w:rPr>
          <w:rFonts w:ascii="Georgia" w:hAnsi="Georgia"/>
          <w:sz w:val="24"/>
          <w:szCs w:val="24"/>
          <w:lang w:val="mk-MK"/>
        </w:rPr>
        <w:t xml:space="preserve"> машки, а 31(51,67%) биле женски, додека пак од</w:t>
      </w:r>
      <w:r w:rsidRPr="00C85469">
        <w:rPr>
          <w:rFonts w:ascii="Georgia" w:hAnsi="Georgia"/>
          <w:sz w:val="24"/>
          <w:szCs w:val="24"/>
          <w:lang w:val="mk-MK"/>
        </w:rPr>
        <w:t xml:space="preserve"> вкупно 60 испитаници во контролната група, </w:t>
      </w:r>
      <w:r w:rsidRPr="00C85469">
        <w:rPr>
          <w:rFonts w:ascii="Georgia" w:hAnsi="Georgia"/>
          <w:sz w:val="24"/>
          <w:szCs w:val="24"/>
          <w:lang w:val="ru-RU"/>
        </w:rPr>
        <w:t>31</w:t>
      </w:r>
      <w:r w:rsidRPr="00C85469">
        <w:rPr>
          <w:rFonts w:ascii="Georgia" w:hAnsi="Georgia"/>
          <w:sz w:val="24"/>
          <w:szCs w:val="24"/>
          <w:lang w:val="mk-MK"/>
        </w:rPr>
        <w:t>(</w:t>
      </w:r>
      <w:r w:rsidRPr="00C85469">
        <w:rPr>
          <w:rFonts w:ascii="Georgia" w:hAnsi="Georgia"/>
          <w:sz w:val="24"/>
          <w:szCs w:val="24"/>
          <w:lang w:val="ru-RU"/>
        </w:rPr>
        <w:t>51</w:t>
      </w:r>
      <w:r w:rsidRPr="00C85469">
        <w:rPr>
          <w:rFonts w:ascii="Georgia" w:hAnsi="Georgia"/>
          <w:sz w:val="24"/>
          <w:szCs w:val="24"/>
          <w:lang w:val="mk-MK"/>
        </w:rPr>
        <w:t>,</w:t>
      </w:r>
      <w:r w:rsidRPr="00C85469">
        <w:rPr>
          <w:rFonts w:ascii="Georgia" w:hAnsi="Georgia"/>
          <w:sz w:val="24"/>
          <w:szCs w:val="24"/>
          <w:lang w:val="ru-RU"/>
        </w:rPr>
        <w:t>67</w:t>
      </w:r>
      <w:r w:rsidRPr="00C85469">
        <w:rPr>
          <w:rFonts w:ascii="Georgia" w:hAnsi="Georgia"/>
          <w:sz w:val="24"/>
          <w:szCs w:val="24"/>
          <w:lang w:val="mk-MK"/>
        </w:rPr>
        <w:t>) биле машки</w:t>
      </w:r>
      <w:r w:rsidR="008D5F31">
        <w:rPr>
          <w:rFonts w:ascii="Georgia" w:hAnsi="Georgia"/>
          <w:sz w:val="24"/>
          <w:szCs w:val="24"/>
          <w:lang w:val="mk-MK"/>
        </w:rPr>
        <w:t>,</w:t>
      </w:r>
      <w:r w:rsidRPr="00C85469">
        <w:rPr>
          <w:rFonts w:ascii="Georgia" w:hAnsi="Georgia"/>
          <w:sz w:val="24"/>
          <w:szCs w:val="24"/>
          <w:lang w:val="mk-MK"/>
        </w:rPr>
        <w:t xml:space="preserve"> а </w:t>
      </w:r>
      <w:r w:rsidRPr="00C85469">
        <w:rPr>
          <w:rFonts w:ascii="Georgia" w:hAnsi="Georgia"/>
          <w:sz w:val="24"/>
          <w:szCs w:val="24"/>
          <w:lang w:val="ru-RU"/>
        </w:rPr>
        <w:t>29</w:t>
      </w:r>
      <w:r w:rsidRPr="00C85469">
        <w:rPr>
          <w:rFonts w:ascii="Georgia" w:hAnsi="Georgia"/>
          <w:sz w:val="24"/>
          <w:szCs w:val="24"/>
          <w:lang w:val="mk-MK"/>
        </w:rPr>
        <w:t>(</w:t>
      </w:r>
      <w:r w:rsidRPr="00C85469">
        <w:rPr>
          <w:rFonts w:ascii="Georgia" w:hAnsi="Georgia"/>
          <w:sz w:val="24"/>
          <w:szCs w:val="24"/>
          <w:lang w:val="ru-RU"/>
        </w:rPr>
        <w:t>48</w:t>
      </w:r>
      <w:r w:rsidRPr="00C85469">
        <w:rPr>
          <w:rFonts w:ascii="Georgia" w:hAnsi="Georgia"/>
          <w:sz w:val="24"/>
          <w:szCs w:val="24"/>
          <w:lang w:val="mk-MK"/>
        </w:rPr>
        <w:t>,</w:t>
      </w:r>
      <w:r w:rsidRPr="00C85469">
        <w:rPr>
          <w:rFonts w:ascii="Georgia" w:hAnsi="Georgia"/>
          <w:sz w:val="24"/>
          <w:szCs w:val="24"/>
          <w:lang w:val="ru-RU"/>
        </w:rPr>
        <w:t>33</w:t>
      </w:r>
      <w:r w:rsidRPr="00C85469">
        <w:rPr>
          <w:rFonts w:ascii="Georgia" w:hAnsi="Georgia"/>
          <w:sz w:val="24"/>
          <w:szCs w:val="24"/>
          <w:lang w:val="mk-MK"/>
        </w:rPr>
        <w:t>%) биле женски.</w:t>
      </w:r>
      <w:r w:rsidR="008D5F31">
        <w:rPr>
          <w:rFonts w:ascii="Georgia" w:hAnsi="Georgia"/>
          <w:sz w:val="24"/>
          <w:szCs w:val="24"/>
        </w:rPr>
        <w:t xml:space="preserve"> </w:t>
      </w:r>
      <w:r w:rsidR="008D5F31">
        <w:rPr>
          <w:rFonts w:ascii="Georgia" w:hAnsi="Georgia"/>
          <w:sz w:val="24"/>
          <w:szCs w:val="24"/>
          <w:lang w:val="mk-MK"/>
        </w:rPr>
        <w:t>Преваленцата без сигнифи</w:t>
      </w:r>
      <w:r w:rsidR="00CD0800">
        <w:rPr>
          <w:rFonts w:ascii="Georgia" w:hAnsi="Georgia"/>
          <w:sz w:val="24"/>
          <w:szCs w:val="24"/>
          <w:lang w:val="mk-MK"/>
        </w:rPr>
        <w:t>канта разлика од аспект на половата дистрибуција</w:t>
      </w:r>
      <w:r w:rsidR="008D5F31">
        <w:rPr>
          <w:rFonts w:ascii="Georgia" w:hAnsi="Georgia"/>
          <w:sz w:val="24"/>
          <w:szCs w:val="24"/>
          <w:lang w:val="mk-MK"/>
        </w:rPr>
        <w:t xml:space="preserve"> на испитаниците оди во прилог на испитувањето на </w:t>
      </w:r>
      <w:r w:rsidR="008D5F31">
        <w:rPr>
          <w:rFonts w:ascii="Georgia" w:hAnsi="Georgia"/>
          <w:sz w:val="24"/>
          <w:szCs w:val="24"/>
        </w:rPr>
        <w:t xml:space="preserve">Bourgaize S. </w:t>
      </w:r>
      <w:proofErr w:type="gramStart"/>
      <w:r w:rsidR="008D5F31">
        <w:rPr>
          <w:rFonts w:ascii="Georgia" w:hAnsi="Georgia"/>
          <w:sz w:val="24"/>
          <w:szCs w:val="24"/>
        </w:rPr>
        <w:t>et</w:t>
      </w:r>
      <w:proofErr w:type="gramEnd"/>
      <w:r w:rsidR="008D5F31">
        <w:rPr>
          <w:rFonts w:ascii="Georgia" w:hAnsi="Georgia"/>
          <w:sz w:val="24"/>
          <w:szCs w:val="24"/>
        </w:rPr>
        <w:t xml:space="preserve"> al</w:t>
      </w:r>
      <w:r w:rsidR="00CD0800">
        <w:rPr>
          <w:rFonts w:ascii="Georgia" w:hAnsi="Georgia"/>
          <w:sz w:val="24"/>
          <w:szCs w:val="24"/>
          <w:lang w:val="mk-MK"/>
        </w:rPr>
        <w:t>,</w:t>
      </w:r>
      <w:r w:rsidR="008D5F31">
        <w:rPr>
          <w:rFonts w:ascii="Georgia" w:hAnsi="Georgia"/>
          <w:sz w:val="24"/>
          <w:szCs w:val="24"/>
          <w:lang w:val="mk-MK"/>
        </w:rPr>
        <w:t xml:space="preserve"> кои го испитувале полот како фактор во појавата на миофасцијалната болка</w:t>
      </w:r>
      <w:r w:rsidR="00CD0800">
        <w:rPr>
          <w:rFonts w:ascii="Georgia" w:hAnsi="Georgia"/>
          <w:sz w:val="24"/>
          <w:szCs w:val="24"/>
          <w:lang w:val="mk-MK"/>
        </w:rPr>
        <w:t xml:space="preserve"> </w:t>
      </w:r>
      <w:r w:rsidR="00CD0800" w:rsidRPr="00CD0800">
        <w:rPr>
          <w:rFonts w:ascii="Georgia" w:hAnsi="Georgia"/>
          <w:sz w:val="24"/>
          <w:szCs w:val="24"/>
          <w:vertAlign w:val="superscript"/>
          <w:lang w:val="mk-MK"/>
        </w:rPr>
        <w:t>(</w:t>
      </w:r>
      <w:r w:rsidR="008D5F31" w:rsidRPr="00CD0800">
        <w:rPr>
          <w:rStyle w:val="EndnoteReference"/>
          <w:rFonts w:ascii="Georgia" w:hAnsi="Georgia"/>
          <w:sz w:val="24"/>
          <w:szCs w:val="24"/>
          <w:lang w:val="mk-MK"/>
        </w:rPr>
        <w:endnoteReference w:id="45"/>
      </w:r>
      <w:r w:rsidR="00CD0800" w:rsidRPr="00CD0800">
        <w:rPr>
          <w:rFonts w:ascii="Georgia" w:hAnsi="Georgia"/>
          <w:sz w:val="24"/>
          <w:szCs w:val="24"/>
          <w:vertAlign w:val="superscript"/>
          <w:lang w:val="mk-MK"/>
        </w:rPr>
        <w:t>)</w:t>
      </w:r>
      <w:r w:rsidR="008D5F31">
        <w:rPr>
          <w:rFonts w:ascii="Georgia" w:hAnsi="Georgia"/>
          <w:sz w:val="24"/>
          <w:szCs w:val="24"/>
          <w:lang w:val="mk-MK"/>
        </w:rPr>
        <w:t>.</w:t>
      </w:r>
      <w:r w:rsidR="00CD0800" w:rsidRPr="00CD0800">
        <w:rPr>
          <w:rFonts w:ascii="Georgia" w:hAnsi="Georgia" w:cs="Times New Roman"/>
          <w:bCs/>
          <w:sz w:val="24"/>
          <w:szCs w:val="24"/>
          <w:lang w:val="mk-MK"/>
        </w:rPr>
        <w:t xml:space="preserve"> </w:t>
      </w:r>
      <w:r w:rsidR="00CD0800" w:rsidRPr="0095291A">
        <w:rPr>
          <w:rFonts w:ascii="Georgia" w:hAnsi="Georgia" w:cs="Times New Roman"/>
          <w:bCs/>
          <w:sz w:val="24"/>
          <w:szCs w:val="24"/>
          <w:lang w:val="mk-MK"/>
        </w:rPr>
        <w:t xml:space="preserve">Податок кој при компарација со истражувањето на </w:t>
      </w:r>
      <w:r w:rsidR="00CD0800" w:rsidRPr="0095291A">
        <w:rPr>
          <w:rFonts w:ascii="Georgia" w:hAnsi="Georgia" w:cs="Times New Roman"/>
          <w:bCs/>
          <w:sz w:val="24"/>
          <w:szCs w:val="24"/>
        </w:rPr>
        <w:t xml:space="preserve">Seligman D. </w:t>
      </w:r>
      <w:proofErr w:type="gramStart"/>
      <w:r w:rsidR="00CD0800" w:rsidRPr="0095291A">
        <w:rPr>
          <w:rFonts w:ascii="Georgia" w:hAnsi="Georgia" w:cs="Times New Roman"/>
          <w:bCs/>
          <w:sz w:val="24"/>
          <w:szCs w:val="24"/>
        </w:rPr>
        <w:t>et</w:t>
      </w:r>
      <w:proofErr w:type="gramEnd"/>
      <w:r w:rsidR="00CD0800" w:rsidRPr="0095291A">
        <w:rPr>
          <w:rFonts w:ascii="Georgia" w:hAnsi="Georgia" w:cs="Times New Roman"/>
          <w:bCs/>
          <w:sz w:val="24"/>
          <w:szCs w:val="24"/>
        </w:rPr>
        <w:t xml:space="preserve"> al</w:t>
      </w:r>
      <w:r w:rsidR="00CD0800" w:rsidRPr="0095291A">
        <w:rPr>
          <w:rFonts w:ascii="Georgia" w:hAnsi="Georgia" w:cs="Times New Roman"/>
          <w:bCs/>
          <w:sz w:val="24"/>
          <w:szCs w:val="24"/>
          <w:lang w:val="mk-MK"/>
        </w:rPr>
        <w:t xml:space="preserve"> ни укажува на идентични резултати</w:t>
      </w:r>
      <w:r w:rsidR="00CD0800">
        <w:rPr>
          <w:rFonts w:ascii="Georgia" w:hAnsi="Georgia" w:cs="Times New Roman"/>
          <w:bCs/>
          <w:sz w:val="24"/>
          <w:szCs w:val="24"/>
          <w:lang w:val="mk-MK"/>
        </w:rPr>
        <w:t xml:space="preserve"> </w:t>
      </w:r>
      <w:r w:rsidR="00CD0800">
        <w:rPr>
          <w:rFonts w:ascii="Georgia" w:hAnsi="Georgia" w:cs="Times New Roman"/>
          <w:bCs/>
          <w:sz w:val="24"/>
          <w:szCs w:val="24"/>
          <w:vertAlign w:val="superscript"/>
          <w:lang w:val="mk-MK"/>
        </w:rPr>
        <w:t>(</w:t>
      </w:r>
      <w:r w:rsidR="00CD0800" w:rsidRPr="0095291A">
        <w:rPr>
          <w:rStyle w:val="EndnoteReference"/>
          <w:rFonts w:ascii="Georgia" w:hAnsi="Georgia" w:cs="Times New Roman"/>
          <w:sz w:val="24"/>
          <w:szCs w:val="24"/>
        </w:rPr>
        <w:endnoteReference w:id="46"/>
      </w:r>
      <w:r w:rsidR="00CD0800">
        <w:rPr>
          <w:rFonts w:ascii="Georgia" w:hAnsi="Georgia" w:cs="Times New Roman"/>
          <w:bCs/>
          <w:sz w:val="24"/>
          <w:szCs w:val="24"/>
          <w:vertAlign w:val="superscript"/>
          <w:lang w:val="mk-MK"/>
        </w:rPr>
        <w:t>)</w:t>
      </w:r>
      <w:r w:rsidR="00CD0800">
        <w:rPr>
          <w:rFonts w:ascii="Georgia" w:hAnsi="Georgia" w:cs="Times New Roman"/>
          <w:bCs/>
          <w:sz w:val="24"/>
          <w:szCs w:val="24"/>
          <w:lang w:val="mk-MK"/>
        </w:rPr>
        <w:t>.</w:t>
      </w:r>
    </w:p>
    <w:p w:rsidR="002C666F" w:rsidRDefault="002C666F" w:rsidP="002C666F">
      <w:pPr>
        <w:autoSpaceDE w:val="0"/>
        <w:autoSpaceDN w:val="0"/>
        <w:adjustRightInd w:val="0"/>
        <w:ind w:firstLine="720"/>
        <w:jc w:val="both"/>
        <w:rPr>
          <w:rFonts w:ascii="Georgia" w:hAnsi="Georgia"/>
          <w:sz w:val="24"/>
          <w:szCs w:val="24"/>
          <w:lang w:val="mk-MK"/>
        </w:rPr>
      </w:pPr>
      <w:r w:rsidRPr="00C85469">
        <w:rPr>
          <w:rFonts w:ascii="Georgia" w:hAnsi="Georgia"/>
          <w:sz w:val="24"/>
          <w:szCs w:val="24"/>
          <w:lang w:val="ru-RU"/>
        </w:rPr>
        <w:t xml:space="preserve">Испитаниците во испитуваната група за </w:t>
      </w:r>
      <w:r w:rsidRPr="00C85469">
        <w:rPr>
          <w:rFonts w:ascii="Georgia" w:hAnsi="Georgia"/>
          <w:sz w:val="24"/>
          <w:szCs w:val="24"/>
        </w:rPr>
        <w:t>Z</w:t>
      </w:r>
      <w:r w:rsidRPr="00C85469">
        <w:rPr>
          <w:rFonts w:ascii="Georgia" w:hAnsi="Georgia"/>
          <w:sz w:val="24"/>
          <w:szCs w:val="24"/>
          <w:lang w:val="ru-RU"/>
        </w:rPr>
        <w:t xml:space="preserve"> = 0,27 </w:t>
      </w:r>
      <w:r w:rsidRPr="00C85469">
        <w:rPr>
          <w:rFonts w:ascii="Georgia" w:hAnsi="Georgia"/>
          <w:sz w:val="24"/>
          <w:szCs w:val="24"/>
          <w:lang w:val="mk-MK"/>
        </w:rPr>
        <w:t>и</w:t>
      </w:r>
      <w:r w:rsidRPr="00C85469">
        <w:rPr>
          <w:rFonts w:ascii="Georgia" w:hAnsi="Georgia"/>
          <w:sz w:val="24"/>
          <w:szCs w:val="24"/>
          <w:lang w:val="ru-RU"/>
        </w:rPr>
        <w:t xml:space="preserve"> </w:t>
      </w:r>
      <w:r w:rsidRPr="00C85469">
        <w:rPr>
          <w:rFonts w:ascii="Georgia" w:hAnsi="Georgia"/>
          <w:sz w:val="24"/>
          <w:szCs w:val="24"/>
        </w:rPr>
        <w:t>p</w:t>
      </w:r>
      <w:r w:rsidRPr="00C85469">
        <w:rPr>
          <w:rFonts w:ascii="Georgia" w:hAnsi="Georgia"/>
          <w:sz w:val="24"/>
          <w:szCs w:val="24"/>
          <w:lang w:val="ru-RU"/>
        </w:rPr>
        <w:t>&gt;0,05(</w:t>
      </w:r>
      <w:r w:rsidRPr="00C85469">
        <w:rPr>
          <w:rFonts w:ascii="Georgia" w:hAnsi="Georgia"/>
          <w:sz w:val="24"/>
          <w:szCs w:val="24"/>
        </w:rPr>
        <w:t>p</w:t>
      </w:r>
      <w:r w:rsidR="00F8174C">
        <w:rPr>
          <w:rFonts w:ascii="Georgia" w:hAnsi="Georgia"/>
          <w:sz w:val="24"/>
          <w:szCs w:val="24"/>
          <w:lang w:val="ru-RU"/>
        </w:rPr>
        <w:t>=0,78) имаат</w:t>
      </w:r>
      <w:r w:rsidR="00BF3666">
        <w:rPr>
          <w:rFonts w:ascii="Georgia" w:hAnsi="Georgia"/>
          <w:sz w:val="24"/>
          <w:szCs w:val="24"/>
        </w:rPr>
        <w:t xml:space="preserve"> </w:t>
      </w:r>
      <w:r w:rsidRPr="00C85469">
        <w:rPr>
          <w:rFonts w:ascii="Georgia" w:hAnsi="Georgia"/>
          <w:sz w:val="24"/>
          <w:szCs w:val="24"/>
          <w:lang w:val="ru-RU"/>
        </w:rPr>
        <w:t>незначајно поголема возрас</w:t>
      </w:r>
      <w:r w:rsidR="00CD0800">
        <w:rPr>
          <w:rFonts w:ascii="Georgia" w:hAnsi="Georgia"/>
          <w:sz w:val="24"/>
          <w:szCs w:val="24"/>
          <w:lang w:val="ru-RU"/>
        </w:rPr>
        <w:t>т од испитаниците во контролнатa</w:t>
      </w:r>
      <w:r w:rsidRPr="00C85469">
        <w:rPr>
          <w:rFonts w:ascii="Georgia" w:hAnsi="Georgia"/>
          <w:sz w:val="24"/>
          <w:szCs w:val="24"/>
          <w:lang w:val="ru-RU"/>
        </w:rPr>
        <w:t>.</w:t>
      </w:r>
      <w:r w:rsidR="00CD0800">
        <w:rPr>
          <w:rFonts w:ascii="Georgia" w:hAnsi="Georgia"/>
          <w:sz w:val="24"/>
          <w:szCs w:val="24"/>
          <w:lang w:val="ru-RU"/>
        </w:rPr>
        <w:t xml:space="preserve"> Возраста во нашето испитување не беше нотирана како сигнификантен фактор</w:t>
      </w:r>
      <w:r w:rsidR="00CD0800">
        <w:rPr>
          <w:rFonts w:ascii="Georgia" w:hAnsi="Georgia"/>
          <w:sz w:val="24"/>
          <w:szCs w:val="24"/>
        </w:rPr>
        <w:t xml:space="preserve">, </w:t>
      </w:r>
      <w:r w:rsidR="00CD0800">
        <w:rPr>
          <w:rFonts w:ascii="Georgia" w:hAnsi="Georgia"/>
          <w:sz w:val="24"/>
          <w:szCs w:val="24"/>
          <w:lang w:val="mk-MK"/>
        </w:rPr>
        <w:t xml:space="preserve">иако во испитувањето на </w:t>
      </w:r>
      <w:r w:rsidR="00CD0800">
        <w:rPr>
          <w:rFonts w:ascii="Georgia" w:hAnsi="Georgia"/>
          <w:sz w:val="24"/>
          <w:szCs w:val="24"/>
        </w:rPr>
        <w:t xml:space="preserve">Cerezo-Tellez E. </w:t>
      </w:r>
      <w:proofErr w:type="gramStart"/>
      <w:r w:rsidR="00CD0800">
        <w:rPr>
          <w:rFonts w:ascii="Georgia" w:hAnsi="Georgia"/>
          <w:sz w:val="24"/>
          <w:szCs w:val="24"/>
        </w:rPr>
        <w:t>et</w:t>
      </w:r>
      <w:proofErr w:type="gramEnd"/>
      <w:r w:rsidR="00CD0800">
        <w:rPr>
          <w:rFonts w:ascii="Georgia" w:hAnsi="Georgia"/>
          <w:sz w:val="24"/>
          <w:szCs w:val="24"/>
        </w:rPr>
        <w:t xml:space="preserve"> al </w:t>
      </w:r>
      <w:r w:rsidR="00CD0800">
        <w:rPr>
          <w:rFonts w:ascii="Georgia" w:hAnsi="Georgia"/>
          <w:sz w:val="24"/>
          <w:szCs w:val="24"/>
          <w:lang w:val="mk-MK"/>
        </w:rPr>
        <w:t>нотирале корелација помеѓу возраста и преваленцата на миофасцијална болка, односно, најголема преваленца на миофасцијална болка кај испитаници на возраст од 52-76 години</w:t>
      </w:r>
      <w:r w:rsidR="00CD0800">
        <w:rPr>
          <w:rStyle w:val="EndnoteReference"/>
          <w:rFonts w:ascii="Georgia" w:hAnsi="Georgia"/>
          <w:sz w:val="24"/>
          <w:szCs w:val="24"/>
          <w:lang w:val="mk-MK"/>
        </w:rPr>
        <w:endnoteReference w:id="47"/>
      </w:r>
      <w:r w:rsidR="00CD0800">
        <w:rPr>
          <w:rFonts w:ascii="Georgia" w:hAnsi="Georgia"/>
          <w:sz w:val="24"/>
          <w:szCs w:val="24"/>
          <w:lang w:val="mk-MK"/>
        </w:rPr>
        <w:t>.</w:t>
      </w:r>
    </w:p>
    <w:p w:rsidR="00F8174C" w:rsidRDefault="00F8174C" w:rsidP="002C666F">
      <w:pPr>
        <w:autoSpaceDE w:val="0"/>
        <w:autoSpaceDN w:val="0"/>
        <w:adjustRightInd w:val="0"/>
        <w:ind w:firstLine="720"/>
        <w:jc w:val="both"/>
        <w:rPr>
          <w:rFonts w:ascii="Georgia" w:hAnsi="Georgia"/>
          <w:sz w:val="24"/>
          <w:szCs w:val="24"/>
          <w:lang w:val="mk-MK"/>
        </w:rPr>
      </w:pPr>
      <w:r>
        <w:rPr>
          <w:rFonts w:ascii="Georgia" w:hAnsi="Georgia"/>
          <w:sz w:val="24"/>
          <w:szCs w:val="24"/>
          <w:lang w:val="mk-MK"/>
        </w:rPr>
        <w:lastRenderedPageBreak/>
        <w:t>Во однос на миофасцијалната болка, резултатите кои ги добивме беа целосно во рамките на нашите очекувања, како и во</w:t>
      </w:r>
      <w:r w:rsidR="002B1A61">
        <w:rPr>
          <w:rFonts w:ascii="Georgia" w:hAnsi="Georgia"/>
          <w:sz w:val="24"/>
          <w:szCs w:val="24"/>
          <w:lang w:val="mk-MK"/>
        </w:rPr>
        <w:t xml:space="preserve"> рамките на веќе достапната литература. Сите 3 испитни групи покажаа статистички значително подобри резултати во однос на нивните соодветни контролни групи.</w:t>
      </w:r>
    </w:p>
    <w:p w:rsidR="002B1A61" w:rsidRDefault="002B1A61" w:rsidP="002C666F">
      <w:pPr>
        <w:autoSpaceDE w:val="0"/>
        <w:autoSpaceDN w:val="0"/>
        <w:adjustRightInd w:val="0"/>
        <w:ind w:firstLine="720"/>
        <w:jc w:val="both"/>
        <w:rPr>
          <w:rFonts w:ascii="Georgia" w:hAnsi="Georgia"/>
          <w:sz w:val="24"/>
          <w:szCs w:val="24"/>
          <w:lang w:val="mk-MK"/>
        </w:rPr>
      </w:pPr>
      <w:r>
        <w:rPr>
          <w:rFonts w:ascii="Georgia" w:hAnsi="Georgia"/>
          <w:sz w:val="24"/>
          <w:szCs w:val="24"/>
          <w:lang w:val="mk-MK"/>
        </w:rPr>
        <w:t xml:space="preserve">Процентуално нотиравме 14% подобри резултати кај испитуваната група пациенти со </w:t>
      </w:r>
      <w:r>
        <w:rPr>
          <w:rFonts w:ascii="Georgia" w:hAnsi="Georgia"/>
          <w:sz w:val="24"/>
          <w:szCs w:val="24"/>
        </w:rPr>
        <w:t xml:space="preserve">IV </w:t>
      </w:r>
      <w:r>
        <w:rPr>
          <w:rFonts w:ascii="Georgia" w:hAnsi="Georgia"/>
          <w:sz w:val="24"/>
          <w:szCs w:val="24"/>
          <w:lang w:val="mk-MK"/>
        </w:rPr>
        <w:t xml:space="preserve">степен болка според </w:t>
      </w:r>
      <w:r>
        <w:rPr>
          <w:rFonts w:ascii="Georgia" w:hAnsi="Georgia"/>
          <w:sz w:val="24"/>
          <w:szCs w:val="24"/>
        </w:rPr>
        <w:t>PPTS</w:t>
      </w:r>
      <w:r>
        <w:rPr>
          <w:rFonts w:ascii="Georgia" w:hAnsi="Georgia"/>
          <w:sz w:val="24"/>
          <w:szCs w:val="24"/>
          <w:lang w:val="mk-MK"/>
        </w:rPr>
        <w:t xml:space="preserve">, споредено со соодветната контролна група. Овој резултат е во согласност со испитувањето на </w:t>
      </w:r>
      <w:r>
        <w:rPr>
          <w:rFonts w:ascii="Georgia" w:hAnsi="Georgia"/>
          <w:sz w:val="24"/>
          <w:szCs w:val="24"/>
        </w:rPr>
        <w:t>Conti P.C.R. et al</w:t>
      </w:r>
      <w:r>
        <w:rPr>
          <w:rFonts w:ascii="Georgia" w:hAnsi="Georgia"/>
          <w:sz w:val="24"/>
          <w:szCs w:val="24"/>
          <w:lang w:val="mk-MK"/>
        </w:rPr>
        <w:t>, кои во нивото испитување нотирале значително подобри резултати, особено во почетокот на третманот, кај испитаниците со ординирани стабилизациски сплинтови, компарирано со испитаниците кои биле третирани конзервативно</w:t>
      </w:r>
      <w:r>
        <w:rPr>
          <w:rFonts w:ascii="Georgia" w:hAnsi="Georgia"/>
          <w:sz w:val="24"/>
          <w:szCs w:val="24"/>
          <w:vertAlign w:val="superscript"/>
        </w:rPr>
        <w:t>(</w:t>
      </w:r>
      <w:r>
        <w:rPr>
          <w:rStyle w:val="EndnoteReference"/>
          <w:rFonts w:ascii="Georgia" w:hAnsi="Georgia"/>
          <w:sz w:val="24"/>
          <w:szCs w:val="24"/>
          <w:lang w:val="mk-MK"/>
        </w:rPr>
        <w:endnoteReference w:id="48"/>
      </w:r>
      <w:r>
        <w:rPr>
          <w:rFonts w:ascii="Georgia" w:hAnsi="Georgia"/>
          <w:sz w:val="24"/>
          <w:szCs w:val="24"/>
          <w:vertAlign w:val="superscript"/>
        </w:rPr>
        <w:t>)</w:t>
      </w:r>
      <w:r>
        <w:rPr>
          <w:rFonts w:ascii="Georgia" w:hAnsi="Georgia"/>
          <w:sz w:val="24"/>
          <w:szCs w:val="24"/>
          <w:lang w:val="mk-MK"/>
        </w:rPr>
        <w:t>.</w:t>
      </w:r>
    </w:p>
    <w:p w:rsidR="00D1261D" w:rsidRDefault="00D1261D" w:rsidP="002C666F">
      <w:pPr>
        <w:autoSpaceDE w:val="0"/>
        <w:autoSpaceDN w:val="0"/>
        <w:adjustRightInd w:val="0"/>
        <w:ind w:firstLine="720"/>
        <w:jc w:val="both"/>
        <w:rPr>
          <w:rFonts w:ascii="Georgia" w:hAnsi="Georgia"/>
          <w:sz w:val="24"/>
          <w:szCs w:val="24"/>
          <w:lang w:val="mk-MK"/>
        </w:rPr>
      </w:pPr>
      <w:r>
        <w:rPr>
          <w:rFonts w:ascii="Georgia" w:hAnsi="Georgia"/>
          <w:sz w:val="24"/>
          <w:szCs w:val="24"/>
          <w:lang w:val="mk-MK"/>
        </w:rPr>
        <w:t xml:space="preserve">Иако </w:t>
      </w:r>
      <w:r w:rsidR="00BF3666">
        <w:rPr>
          <w:rFonts w:ascii="Georgia" w:hAnsi="Georgia"/>
          <w:sz w:val="24"/>
          <w:szCs w:val="24"/>
          <w:lang w:val="mk-MK"/>
        </w:rPr>
        <w:t>забележавме</w:t>
      </w:r>
      <w:r>
        <w:rPr>
          <w:rFonts w:ascii="Georgia" w:hAnsi="Georgia"/>
          <w:sz w:val="24"/>
          <w:szCs w:val="24"/>
          <w:lang w:val="mk-MK"/>
        </w:rPr>
        <w:t xml:space="preserve"> значително подобри резултати кај испитната група, битно е да издвоиме дека и контролната група, третирана фармаколошки, исто така покажа подобрување во миофасцијалната болка. Фармаколошкиот третман на оваа состојба</w:t>
      </w:r>
      <w:r>
        <w:rPr>
          <w:rFonts w:ascii="Georgia" w:hAnsi="Georgia"/>
          <w:sz w:val="24"/>
          <w:szCs w:val="24"/>
        </w:rPr>
        <w:t xml:space="preserve"> бил дел од испитувањето на Qi-Wang C et al. </w:t>
      </w:r>
      <w:r>
        <w:rPr>
          <w:rFonts w:ascii="Georgia" w:hAnsi="Georgia"/>
          <w:sz w:val="24"/>
          <w:szCs w:val="24"/>
          <w:lang w:val="mk-MK"/>
        </w:rPr>
        <w:t>Тие заклучиле дека третманот на миофасцијалната болка со анти-инфламатори и мускулни релаксанти, како дијазепамот, се ефективна метода, но најефикасни се во комбинација со други терапевтски методи, како психотерапија, пункција и протетски помагала</w:t>
      </w:r>
      <w:r>
        <w:rPr>
          <w:rFonts w:ascii="Georgia" w:hAnsi="Georgia"/>
          <w:sz w:val="24"/>
          <w:szCs w:val="24"/>
          <w:vertAlign w:val="superscript"/>
        </w:rPr>
        <w:t>(</w:t>
      </w:r>
      <w:r>
        <w:rPr>
          <w:rStyle w:val="EndnoteReference"/>
          <w:rFonts w:ascii="Georgia" w:hAnsi="Georgia"/>
          <w:sz w:val="24"/>
          <w:szCs w:val="24"/>
          <w:lang w:val="mk-MK"/>
        </w:rPr>
        <w:endnoteReference w:id="49"/>
      </w:r>
      <w:r>
        <w:rPr>
          <w:rFonts w:ascii="Georgia" w:hAnsi="Georgia"/>
          <w:sz w:val="24"/>
          <w:szCs w:val="24"/>
          <w:vertAlign w:val="superscript"/>
        </w:rPr>
        <w:t>)</w:t>
      </w:r>
      <w:r>
        <w:rPr>
          <w:rFonts w:ascii="Georgia" w:hAnsi="Georgia"/>
          <w:sz w:val="24"/>
          <w:szCs w:val="24"/>
          <w:lang w:val="mk-MK"/>
        </w:rPr>
        <w:t>.</w:t>
      </w:r>
    </w:p>
    <w:p w:rsidR="00BF3666" w:rsidRDefault="00BF3666" w:rsidP="002C666F">
      <w:pPr>
        <w:autoSpaceDE w:val="0"/>
        <w:autoSpaceDN w:val="0"/>
        <w:adjustRightInd w:val="0"/>
        <w:ind w:firstLine="720"/>
        <w:jc w:val="both"/>
        <w:rPr>
          <w:rFonts w:ascii="Georgia" w:hAnsi="Georgia"/>
          <w:sz w:val="24"/>
          <w:szCs w:val="24"/>
          <w:lang w:val="mk-MK"/>
        </w:rPr>
      </w:pPr>
      <w:r>
        <w:rPr>
          <w:rFonts w:ascii="Georgia" w:hAnsi="Georgia"/>
          <w:sz w:val="24"/>
          <w:szCs w:val="24"/>
          <w:lang w:val="mk-MK"/>
        </w:rPr>
        <w:t xml:space="preserve">Интензитетот на миофасцијалната болка кај испитаниците со </w:t>
      </w:r>
      <w:r>
        <w:rPr>
          <w:rFonts w:ascii="Georgia" w:hAnsi="Georgia"/>
          <w:sz w:val="24"/>
          <w:szCs w:val="24"/>
        </w:rPr>
        <w:t>III</w:t>
      </w:r>
      <w:r>
        <w:rPr>
          <w:rFonts w:ascii="Georgia" w:hAnsi="Georgia"/>
          <w:sz w:val="24"/>
          <w:szCs w:val="24"/>
          <w:lang w:val="mk-MK"/>
        </w:rPr>
        <w:t xml:space="preserve"> степен болка според </w:t>
      </w:r>
      <w:r>
        <w:rPr>
          <w:rFonts w:ascii="Georgia" w:hAnsi="Georgia"/>
          <w:sz w:val="24"/>
          <w:szCs w:val="24"/>
        </w:rPr>
        <w:t>PPTS</w:t>
      </w:r>
      <w:r>
        <w:rPr>
          <w:rFonts w:ascii="Georgia" w:hAnsi="Georgia"/>
          <w:sz w:val="24"/>
          <w:szCs w:val="24"/>
          <w:lang w:val="mk-MK"/>
        </w:rPr>
        <w:t xml:space="preserve"> покажа најголемо подобрување во однос на соодветната испитна група, односно забележуваме разлика од 25%. Овие резултати, повторно се во согласност со достапните испитувања, имено </w:t>
      </w:r>
      <w:r>
        <w:rPr>
          <w:rFonts w:ascii="Georgia" w:hAnsi="Georgia"/>
          <w:sz w:val="24"/>
          <w:szCs w:val="24"/>
        </w:rPr>
        <w:t>De</w:t>
      </w:r>
      <w:r w:rsidR="005E11FE">
        <w:rPr>
          <w:rFonts w:ascii="Georgia" w:hAnsi="Georgia"/>
          <w:sz w:val="24"/>
          <w:szCs w:val="24"/>
        </w:rPr>
        <w:t xml:space="preserve">mirkol N. </w:t>
      </w:r>
      <w:proofErr w:type="gramStart"/>
      <w:r>
        <w:rPr>
          <w:rFonts w:ascii="Georgia" w:hAnsi="Georgia"/>
          <w:sz w:val="24"/>
          <w:szCs w:val="24"/>
        </w:rPr>
        <w:t>et</w:t>
      </w:r>
      <w:proofErr w:type="gramEnd"/>
      <w:r>
        <w:rPr>
          <w:rFonts w:ascii="Georgia" w:hAnsi="Georgia"/>
          <w:sz w:val="24"/>
          <w:szCs w:val="24"/>
        </w:rPr>
        <w:t xml:space="preserve"> al </w:t>
      </w:r>
      <w:r>
        <w:rPr>
          <w:rFonts w:ascii="Georgia" w:hAnsi="Georgia"/>
          <w:sz w:val="24"/>
          <w:szCs w:val="24"/>
          <w:lang w:val="mk-MK"/>
        </w:rPr>
        <w:t>кои во нивното испитување на умерена миофасцијална болка, употребиле стабилизациски сплинтови и ласерски третман, при што стабилизациските сплинтови покажале статистички значително подобри резултати од почетокот на третманот, потврдувајќи ги сплинтовите како ефективна терапевтска направа</w:t>
      </w:r>
      <w:r w:rsidR="005E11FE">
        <w:rPr>
          <w:rFonts w:ascii="Georgia" w:hAnsi="Georgia"/>
          <w:sz w:val="24"/>
          <w:szCs w:val="24"/>
          <w:vertAlign w:val="superscript"/>
        </w:rPr>
        <w:t>(</w:t>
      </w:r>
      <w:r w:rsidR="005E11FE">
        <w:rPr>
          <w:rStyle w:val="EndnoteReference"/>
          <w:rFonts w:ascii="Georgia" w:hAnsi="Georgia"/>
          <w:sz w:val="24"/>
          <w:szCs w:val="24"/>
        </w:rPr>
        <w:endnoteReference w:id="50"/>
      </w:r>
      <w:r w:rsidR="005E11FE">
        <w:rPr>
          <w:rFonts w:ascii="Georgia" w:hAnsi="Georgia"/>
          <w:sz w:val="24"/>
          <w:szCs w:val="24"/>
          <w:vertAlign w:val="superscript"/>
        </w:rPr>
        <w:t>)</w:t>
      </w:r>
      <w:r>
        <w:rPr>
          <w:rFonts w:ascii="Georgia" w:hAnsi="Georgia"/>
          <w:sz w:val="24"/>
          <w:szCs w:val="24"/>
          <w:lang w:val="mk-MK"/>
        </w:rPr>
        <w:t>.</w:t>
      </w:r>
    </w:p>
    <w:p w:rsidR="005E11FE" w:rsidRPr="005E11FE" w:rsidRDefault="005E11FE" w:rsidP="002C666F">
      <w:pPr>
        <w:autoSpaceDE w:val="0"/>
        <w:autoSpaceDN w:val="0"/>
        <w:adjustRightInd w:val="0"/>
        <w:ind w:firstLine="720"/>
        <w:jc w:val="both"/>
        <w:rPr>
          <w:rFonts w:ascii="Georgia" w:hAnsi="Georgia"/>
          <w:sz w:val="24"/>
          <w:szCs w:val="24"/>
          <w:lang w:val="mk-MK"/>
        </w:rPr>
      </w:pPr>
      <w:r>
        <w:rPr>
          <w:rFonts w:ascii="Georgia" w:hAnsi="Georgia"/>
          <w:sz w:val="24"/>
          <w:szCs w:val="24"/>
          <w:lang w:val="mk-MK"/>
        </w:rPr>
        <w:t xml:space="preserve">Последната испитна група со </w:t>
      </w:r>
      <w:r>
        <w:rPr>
          <w:rFonts w:ascii="Georgia" w:hAnsi="Georgia"/>
          <w:sz w:val="24"/>
          <w:szCs w:val="24"/>
        </w:rPr>
        <w:t>II</w:t>
      </w:r>
      <w:r>
        <w:rPr>
          <w:rFonts w:ascii="Georgia" w:hAnsi="Georgia"/>
          <w:sz w:val="24"/>
          <w:szCs w:val="24"/>
          <w:lang w:val="mk-MK"/>
        </w:rPr>
        <w:t xml:space="preserve"> степен на болка според </w:t>
      </w:r>
      <w:r>
        <w:rPr>
          <w:rFonts w:ascii="Georgia" w:hAnsi="Georgia"/>
          <w:sz w:val="24"/>
          <w:szCs w:val="24"/>
        </w:rPr>
        <w:t xml:space="preserve">PPTS </w:t>
      </w:r>
      <w:r>
        <w:rPr>
          <w:rFonts w:ascii="Georgia" w:hAnsi="Georgia"/>
          <w:sz w:val="24"/>
          <w:szCs w:val="24"/>
          <w:lang w:val="mk-MK"/>
        </w:rPr>
        <w:t xml:space="preserve">покажа идентични резултати во ефективноста, како и групата со </w:t>
      </w:r>
      <w:r>
        <w:rPr>
          <w:rFonts w:ascii="Georgia" w:hAnsi="Georgia"/>
          <w:sz w:val="24"/>
          <w:szCs w:val="24"/>
        </w:rPr>
        <w:t>III</w:t>
      </w:r>
      <w:r>
        <w:rPr>
          <w:rFonts w:ascii="Georgia" w:hAnsi="Georgia"/>
          <w:sz w:val="24"/>
          <w:szCs w:val="24"/>
          <w:lang w:val="mk-MK"/>
        </w:rPr>
        <w:t xml:space="preserve"> степен, односно забележано е разлика во резултатите помеѓу испитната и контролната од 25%. Со ова можеме да го потврдиме трендот за ефективноста на стабилизациските сплинтови, при што забележуваме униформно подобри резултати кај сите три испитни групи, споредено со своите соодветни контролни групи.</w:t>
      </w:r>
      <w:r>
        <w:rPr>
          <w:rFonts w:ascii="Georgia" w:hAnsi="Georgia"/>
          <w:sz w:val="24"/>
          <w:szCs w:val="24"/>
        </w:rPr>
        <w:t xml:space="preserve"> </w:t>
      </w:r>
      <w:r>
        <w:rPr>
          <w:rFonts w:ascii="Georgia" w:hAnsi="Georgia"/>
          <w:sz w:val="24"/>
          <w:szCs w:val="24"/>
          <w:lang w:val="mk-MK"/>
        </w:rPr>
        <w:t xml:space="preserve">Иако различни видови на сплинтови можат да имаат позитивен ефект врз миофасцијалната болка, стабилизациските сплинтови се покажуваат како многу ефективно помагало, факт потврден од испитувањето на </w:t>
      </w:r>
      <w:r>
        <w:rPr>
          <w:rFonts w:ascii="Georgia" w:hAnsi="Georgia"/>
          <w:sz w:val="24"/>
          <w:szCs w:val="24"/>
        </w:rPr>
        <w:t xml:space="preserve">Amin A. et al. </w:t>
      </w:r>
      <w:r>
        <w:rPr>
          <w:rFonts w:ascii="Georgia" w:hAnsi="Georgia"/>
          <w:sz w:val="24"/>
          <w:szCs w:val="24"/>
          <w:lang w:val="mk-MK"/>
        </w:rPr>
        <w:t xml:space="preserve">Во нивното испитување, каде се испитувала ефективноста на три вида на сплинтови при менаџмент на миофасцијална болка, тие дошле до заклучок дека, иако сите три вида на сплинтови покажале подобрување на клиничката слика кај испитаниците, стабилизациските сплинтови покажале значително подобри резултати при самиот почеток на третманот, односно пациентите </w:t>
      </w:r>
      <w:r>
        <w:rPr>
          <w:rFonts w:ascii="Georgia" w:hAnsi="Georgia"/>
          <w:sz w:val="24"/>
          <w:szCs w:val="24"/>
          <w:lang w:val="mk-MK"/>
        </w:rPr>
        <w:lastRenderedPageBreak/>
        <w:t>забележало имедијатно подобрување на степенот на болка по нивното ординирање</w:t>
      </w:r>
      <w:r>
        <w:rPr>
          <w:rFonts w:ascii="Georgia" w:hAnsi="Georgia"/>
          <w:sz w:val="24"/>
          <w:szCs w:val="24"/>
          <w:vertAlign w:val="superscript"/>
          <w:lang w:val="mk-MK"/>
        </w:rPr>
        <w:t>(</w:t>
      </w:r>
      <w:r>
        <w:rPr>
          <w:rStyle w:val="EndnoteReference"/>
          <w:rFonts w:ascii="Georgia" w:hAnsi="Georgia"/>
          <w:sz w:val="24"/>
          <w:szCs w:val="24"/>
          <w:lang w:val="mk-MK"/>
        </w:rPr>
        <w:endnoteReference w:id="51"/>
      </w:r>
      <w:r>
        <w:rPr>
          <w:rFonts w:ascii="Georgia" w:hAnsi="Georgia"/>
          <w:sz w:val="24"/>
          <w:szCs w:val="24"/>
          <w:vertAlign w:val="superscript"/>
          <w:lang w:val="mk-MK"/>
        </w:rPr>
        <w:t>)</w:t>
      </w:r>
      <w:r>
        <w:rPr>
          <w:rFonts w:ascii="Georgia" w:hAnsi="Georgia"/>
          <w:sz w:val="24"/>
          <w:szCs w:val="24"/>
          <w:lang w:val="mk-MK"/>
        </w:rPr>
        <w:t>.</w:t>
      </w:r>
    </w:p>
    <w:p w:rsidR="005E11FE" w:rsidRDefault="0057240D" w:rsidP="002C666F">
      <w:pPr>
        <w:autoSpaceDE w:val="0"/>
        <w:autoSpaceDN w:val="0"/>
        <w:adjustRightInd w:val="0"/>
        <w:ind w:firstLine="720"/>
        <w:jc w:val="both"/>
        <w:rPr>
          <w:rFonts w:ascii="Georgia" w:hAnsi="Georgia"/>
          <w:sz w:val="24"/>
          <w:szCs w:val="24"/>
          <w:lang w:val="mk-MK"/>
        </w:rPr>
      </w:pPr>
      <w:r>
        <w:rPr>
          <w:rFonts w:ascii="Georgia" w:hAnsi="Georgia"/>
          <w:sz w:val="24"/>
          <w:szCs w:val="24"/>
          <w:lang w:val="mk-MK"/>
        </w:rPr>
        <w:t xml:space="preserve">Квалитетот на живот, како многу важен фактор за овие пациенти, кои често не можат нормално да функционираат во општеството поради болките при зборување, како и при јадење и голтање, забележа значително подобрување, иако се бараше од пациентите да носат сплинтови, кои не се секогаш пријатни за носење. Најголема разлика во ефективноста на сплинтовите од аспект на квалитето на живот беше забележано во испитната група на пациенти со </w:t>
      </w:r>
      <w:r>
        <w:rPr>
          <w:rFonts w:ascii="Georgia" w:hAnsi="Georgia"/>
          <w:sz w:val="24"/>
          <w:szCs w:val="24"/>
        </w:rPr>
        <w:t xml:space="preserve">IV </w:t>
      </w:r>
      <w:r>
        <w:rPr>
          <w:rFonts w:ascii="Georgia" w:hAnsi="Georgia"/>
          <w:sz w:val="24"/>
          <w:szCs w:val="24"/>
          <w:lang w:val="mk-MK"/>
        </w:rPr>
        <w:t xml:space="preserve">степен болка според </w:t>
      </w:r>
      <w:r>
        <w:rPr>
          <w:rFonts w:ascii="Georgia" w:hAnsi="Georgia"/>
          <w:sz w:val="24"/>
          <w:szCs w:val="24"/>
        </w:rPr>
        <w:t xml:space="preserve">PPTS, </w:t>
      </w:r>
      <w:r>
        <w:rPr>
          <w:rFonts w:ascii="Georgia" w:hAnsi="Georgia"/>
          <w:sz w:val="24"/>
          <w:szCs w:val="24"/>
          <w:lang w:val="mk-MK"/>
        </w:rPr>
        <w:t xml:space="preserve">каде забележавме подобрување од 25%, додека пак кај другите две групи забележавме разлика од 19% кај испитаните со </w:t>
      </w:r>
      <w:r>
        <w:rPr>
          <w:rFonts w:ascii="Georgia" w:hAnsi="Georgia"/>
          <w:sz w:val="24"/>
          <w:szCs w:val="24"/>
        </w:rPr>
        <w:t xml:space="preserve">III </w:t>
      </w:r>
      <w:r>
        <w:rPr>
          <w:rFonts w:ascii="Georgia" w:hAnsi="Georgia"/>
          <w:sz w:val="24"/>
          <w:szCs w:val="24"/>
          <w:lang w:val="mk-MK"/>
        </w:rPr>
        <w:t xml:space="preserve">степен и 13% кај </w:t>
      </w:r>
      <w:r>
        <w:rPr>
          <w:rFonts w:ascii="Georgia" w:hAnsi="Georgia"/>
          <w:sz w:val="24"/>
          <w:szCs w:val="24"/>
        </w:rPr>
        <w:t xml:space="preserve">II </w:t>
      </w:r>
      <w:r>
        <w:rPr>
          <w:rFonts w:ascii="Georgia" w:hAnsi="Georgia"/>
          <w:sz w:val="24"/>
          <w:szCs w:val="24"/>
          <w:lang w:val="mk-MK"/>
        </w:rPr>
        <w:t xml:space="preserve">степен соодветно. Прогресивното намалување на ефективноста од аспект на квалитет на живот е очекувана, бидејќи најголемото нарушување во секојдневието го доживуваат </w:t>
      </w:r>
      <w:r w:rsidR="00184CA4">
        <w:rPr>
          <w:rFonts w:ascii="Georgia" w:hAnsi="Georgia"/>
          <w:sz w:val="24"/>
          <w:szCs w:val="24"/>
          <w:lang w:val="mk-MK"/>
        </w:rPr>
        <w:t>пациентите со најголема болка, кои носењето на сплинтот во контраст со болките од миофасцијалната болка не го забележуваат како проблем, додека пак пациентите со поумерена болка, го гледаат носењето на сплинтот како поголема пречка во вршењето на секојдневните функции.</w:t>
      </w:r>
    </w:p>
    <w:p w:rsidR="00184CA4" w:rsidRDefault="00184CA4" w:rsidP="002C666F">
      <w:pPr>
        <w:autoSpaceDE w:val="0"/>
        <w:autoSpaceDN w:val="0"/>
        <w:adjustRightInd w:val="0"/>
        <w:ind w:firstLine="720"/>
        <w:jc w:val="both"/>
        <w:rPr>
          <w:rFonts w:ascii="Georgia" w:hAnsi="Georgia"/>
          <w:sz w:val="24"/>
          <w:szCs w:val="24"/>
          <w:lang w:val="mk-MK"/>
        </w:rPr>
      </w:pPr>
      <w:r>
        <w:rPr>
          <w:rFonts w:ascii="Georgia" w:hAnsi="Georgia"/>
          <w:sz w:val="24"/>
          <w:szCs w:val="24"/>
          <w:lang w:val="mk-MK"/>
        </w:rPr>
        <w:t xml:space="preserve">Овие резултати можеме да ги споредиме и потврдиме со испитувањето извршено од страна на </w:t>
      </w:r>
      <w:r>
        <w:rPr>
          <w:rFonts w:ascii="Georgia" w:hAnsi="Georgia"/>
          <w:sz w:val="24"/>
          <w:szCs w:val="24"/>
        </w:rPr>
        <w:t xml:space="preserve">Dao T.T. et al. </w:t>
      </w:r>
      <w:r>
        <w:rPr>
          <w:rFonts w:ascii="Georgia" w:hAnsi="Georgia"/>
          <w:sz w:val="24"/>
          <w:szCs w:val="24"/>
          <w:lang w:val="mk-MK"/>
        </w:rPr>
        <w:t>Во нивото испитување, каде била испитувана ефективноста на сплинтовите при различни интервали на носење од аспект на болката и квалитеот на живот, забележале подобрување и во однос на болката и квалитетот на живот кај сите испитаници. Носењето на сплинтовите не се покажало како пречка во квалитетот на живот, иако од испитаницте се барало да ги носат 24 часа во денот</w:t>
      </w:r>
      <w:r>
        <w:rPr>
          <w:rFonts w:ascii="Georgia" w:hAnsi="Georgia"/>
          <w:sz w:val="24"/>
          <w:szCs w:val="24"/>
          <w:vertAlign w:val="superscript"/>
        </w:rPr>
        <w:t>(</w:t>
      </w:r>
      <w:r>
        <w:rPr>
          <w:rStyle w:val="EndnoteReference"/>
          <w:rFonts w:ascii="Georgia" w:hAnsi="Georgia"/>
          <w:sz w:val="24"/>
          <w:szCs w:val="24"/>
          <w:lang w:val="mk-MK"/>
        </w:rPr>
        <w:endnoteReference w:id="52"/>
      </w:r>
      <w:r>
        <w:rPr>
          <w:rFonts w:ascii="Georgia" w:hAnsi="Georgia"/>
          <w:sz w:val="24"/>
          <w:szCs w:val="24"/>
          <w:vertAlign w:val="superscript"/>
        </w:rPr>
        <w:t>)</w:t>
      </w:r>
      <w:r>
        <w:rPr>
          <w:rFonts w:ascii="Georgia" w:hAnsi="Georgia"/>
          <w:sz w:val="24"/>
          <w:szCs w:val="24"/>
          <w:lang w:val="mk-MK"/>
        </w:rPr>
        <w:t>.</w:t>
      </w:r>
    </w:p>
    <w:p w:rsidR="00184CA4" w:rsidRPr="00DF7911" w:rsidRDefault="00856FEC" w:rsidP="002C666F">
      <w:pPr>
        <w:autoSpaceDE w:val="0"/>
        <w:autoSpaceDN w:val="0"/>
        <w:adjustRightInd w:val="0"/>
        <w:ind w:firstLine="720"/>
        <w:jc w:val="both"/>
        <w:rPr>
          <w:rFonts w:ascii="Georgia" w:hAnsi="Georgia"/>
          <w:sz w:val="24"/>
          <w:szCs w:val="24"/>
          <w:lang w:val="mk-MK"/>
        </w:rPr>
      </w:pPr>
      <w:r>
        <w:rPr>
          <w:rFonts w:ascii="Georgia" w:hAnsi="Georgia"/>
          <w:sz w:val="24"/>
          <w:szCs w:val="24"/>
          <w:lang w:val="mk-MK"/>
        </w:rPr>
        <w:t>Последните два испитни параметри беа главоболките и крепитациите, односно нивната преваленца во теко</w:t>
      </w:r>
      <w:r w:rsidR="00C4226A">
        <w:rPr>
          <w:rFonts w:ascii="Georgia" w:hAnsi="Georgia"/>
          <w:sz w:val="24"/>
          <w:szCs w:val="24"/>
          <w:lang w:val="mk-MK"/>
        </w:rPr>
        <w:t xml:space="preserve">т на испитувањето. Резултатите во поглед на </w:t>
      </w:r>
      <w:r w:rsidR="00DF7911">
        <w:rPr>
          <w:rFonts w:ascii="Georgia" w:hAnsi="Georgia"/>
          <w:sz w:val="24"/>
          <w:szCs w:val="24"/>
          <w:lang w:val="mk-MK"/>
        </w:rPr>
        <w:t xml:space="preserve">главоболките покажаа значителна разлика помеѓу испитните и контролните групи, со разлика од 30%, 30% и 27% кај испитаниците со болка од </w:t>
      </w:r>
      <w:r w:rsidR="00DF7911">
        <w:rPr>
          <w:rFonts w:ascii="Georgia" w:hAnsi="Georgia"/>
          <w:sz w:val="24"/>
          <w:szCs w:val="24"/>
        </w:rPr>
        <w:t xml:space="preserve">IV, III </w:t>
      </w:r>
      <w:r w:rsidR="00DF7911">
        <w:rPr>
          <w:rFonts w:ascii="Georgia" w:hAnsi="Georgia"/>
          <w:sz w:val="24"/>
          <w:szCs w:val="24"/>
          <w:lang w:val="mk-MK"/>
        </w:rPr>
        <w:t>и</w:t>
      </w:r>
      <w:r w:rsidR="00DF7911">
        <w:rPr>
          <w:rFonts w:ascii="Georgia" w:hAnsi="Georgia"/>
          <w:sz w:val="24"/>
          <w:szCs w:val="24"/>
        </w:rPr>
        <w:t xml:space="preserve"> II </w:t>
      </w:r>
      <w:r w:rsidR="00DF7911">
        <w:rPr>
          <w:rFonts w:ascii="Georgia" w:hAnsi="Georgia"/>
          <w:sz w:val="24"/>
          <w:szCs w:val="24"/>
          <w:lang w:val="mk-MK"/>
        </w:rPr>
        <w:t xml:space="preserve">степен миофасцијална болка според </w:t>
      </w:r>
      <w:r w:rsidR="00DF7911">
        <w:rPr>
          <w:rFonts w:ascii="Georgia" w:hAnsi="Georgia"/>
          <w:sz w:val="24"/>
          <w:szCs w:val="24"/>
        </w:rPr>
        <w:t>PPTS</w:t>
      </w:r>
      <w:r w:rsidR="00DF7911">
        <w:rPr>
          <w:rFonts w:ascii="Georgia" w:hAnsi="Georgia"/>
          <w:sz w:val="24"/>
          <w:szCs w:val="24"/>
          <w:lang w:val="mk-MK"/>
        </w:rPr>
        <w:t xml:space="preserve">. Иако двете групи покажале подобруање, можеме да забележиме многу подобри резултати кај испитната група, факт поддржан од испитувањето на </w:t>
      </w:r>
      <w:r w:rsidR="00DF7911">
        <w:rPr>
          <w:rFonts w:ascii="Georgia" w:hAnsi="Georgia"/>
          <w:sz w:val="24"/>
          <w:szCs w:val="24"/>
        </w:rPr>
        <w:t xml:space="preserve">Kostrzewa-Janicka J. </w:t>
      </w:r>
      <w:proofErr w:type="gramStart"/>
      <w:r w:rsidR="00DF7911">
        <w:rPr>
          <w:rFonts w:ascii="Georgia" w:hAnsi="Georgia"/>
          <w:sz w:val="24"/>
          <w:szCs w:val="24"/>
        </w:rPr>
        <w:t>et</w:t>
      </w:r>
      <w:proofErr w:type="gramEnd"/>
      <w:r w:rsidR="00DF7911">
        <w:rPr>
          <w:rFonts w:ascii="Georgia" w:hAnsi="Georgia"/>
          <w:sz w:val="24"/>
          <w:szCs w:val="24"/>
        </w:rPr>
        <w:t xml:space="preserve"> al.</w:t>
      </w:r>
      <w:r w:rsidR="00DF7911">
        <w:rPr>
          <w:rFonts w:ascii="Georgia" w:hAnsi="Georgia"/>
          <w:sz w:val="24"/>
          <w:szCs w:val="24"/>
          <w:lang w:val="mk-MK"/>
        </w:rPr>
        <w:t xml:space="preserve"> Во ова испитување, каде била испитувана ефективноста на стабилизациски сплинтови кај миофасцијална болка и тензиони главоболки. Тие забележале дека по 6 месеци од ординирањето на сплинтовите, 81% од пациентите покажале значително подобрување во интензитетот на миофасцијалните болки и фреквенцијата на тензионите главоболки</w:t>
      </w:r>
      <w:r w:rsidR="00DF7911">
        <w:rPr>
          <w:rFonts w:ascii="Georgia" w:hAnsi="Georgia"/>
          <w:sz w:val="24"/>
          <w:szCs w:val="24"/>
          <w:vertAlign w:val="superscript"/>
        </w:rPr>
        <w:t>(</w:t>
      </w:r>
      <w:r w:rsidR="00DF7911">
        <w:rPr>
          <w:rStyle w:val="EndnoteReference"/>
          <w:rFonts w:ascii="Georgia" w:hAnsi="Georgia"/>
          <w:sz w:val="24"/>
          <w:szCs w:val="24"/>
          <w:lang w:val="mk-MK"/>
        </w:rPr>
        <w:endnoteReference w:id="53"/>
      </w:r>
      <w:r w:rsidR="00DF7911">
        <w:rPr>
          <w:rFonts w:ascii="Georgia" w:hAnsi="Georgia"/>
          <w:sz w:val="24"/>
          <w:szCs w:val="24"/>
          <w:vertAlign w:val="superscript"/>
        </w:rPr>
        <w:t>)</w:t>
      </w:r>
      <w:r w:rsidR="00DF7911">
        <w:rPr>
          <w:rFonts w:ascii="Georgia" w:hAnsi="Georgia"/>
          <w:sz w:val="24"/>
          <w:szCs w:val="24"/>
          <w:lang w:val="mk-MK"/>
        </w:rPr>
        <w:t>.</w:t>
      </w:r>
    </w:p>
    <w:p w:rsidR="008A7315" w:rsidRPr="008A7315" w:rsidRDefault="00DF7911" w:rsidP="00140C21">
      <w:pPr>
        <w:autoSpaceDE w:val="0"/>
        <w:autoSpaceDN w:val="0"/>
        <w:adjustRightInd w:val="0"/>
        <w:ind w:firstLine="720"/>
        <w:jc w:val="both"/>
        <w:rPr>
          <w:rFonts w:ascii="Georgia" w:hAnsi="Georgia"/>
          <w:sz w:val="24"/>
          <w:szCs w:val="24"/>
        </w:rPr>
      </w:pPr>
      <w:r>
        <w:rPr>
          <w:rFonts w:ascii="Georgia" w:hAnsi="Georgia"/>
          <w:sz w:val="24"/>
          <w:szCs w:val="24"/>
          <w:lang w:val="mk-MK"/>
        </w:rPr>
        <w:t xml:space="preserve">Резултатите нотирани за преваленцата на крепитациите ни укажуваат на најмала процентуална разлика помеѓу испитната и контролната група. При овој параметар можеме да забележиме дека испитаниците со </w:t>
      </w:r>
      <w:r>
        <w:rPr>
          <w:rFonts w:ascii="Georgia" w:hAnsi="Georgia"/>
          <w:sz w:val="24"/>
          <w:szCs w:val="24"/>
        </w:rPr>
        <w:t xml:space="preserve">IV </w:t>
      </w:r>
      <w:r>
        <w:rPr>
          <w:rFonts w:ascii="Georgia" w:hAnsi="Georgia"/>
          <w:sz w:val="24"/>
          <w:szCs w:val="24"/>
          <w:lang w:val="mk-MK"/>
        </w:rPr>
        <w:t xml:space="preserve">степен болка според </w:t>
      </w:r>
      <w:r>
        <w:rPr>
          <w:rFonts w:ascii="Georgia" w:hAnsi="Georgia"/>
          <w:sz w:val="24"/>
          <w:szCs w:val="24"/>
        </w:rPr>
        <w:t>PPTS</w:t>
      </w:r>
      <w:r>
        <w:rPr>
          <w:rFonts w:ascii="Georgia" w:hAnsi="Georgia"/>
          <w:sz w:val="24"/>
          <w:szCs w:val="24"/>
          <w:lang w:val="mk-MK"/>
        </w:rPr>
        <w:t xml:space="preserve"> во испитната група забележале 9% подобри резултати од к</w:t>
      </w:r>
      <w:r w:rsidR="00FB69EE">
        <w:rPr>
          <w:rFonts w:ascii="Georgia" w:hAnsi="Georgia"/>
          <w:sz w:val="24"/>
          <w:szCs w:val="24"/>
          <w:lang w:val="mk-MK"/>
        </w:rPr>
        <w:t xml:space="preserve">онтролната. Во групата испитаници со </w:t>
      </w:r>
      <w:r w:rsidR="00FB69EE">
        <w:rPr>
          <w:rFonts w:ascii="Georgia" w:hAnsi="Georgia"/>
          <w:sz w:val="24"/>
          <w:szCs w:val="24"/>
        </w:rPr>
        <w:t xml:space="preserve">III </w:t>
      </w:r>
      <w:r w:rsidR="00FB69EE">
        <w:rPr>
          <w:rFonts w:ascii="Georgia" w:hAnsi="Georgia"/>
          <w:sz w:val="24"/>
          <w:szCs w:val="24"/>
          <w:lang w:val="mk-MK"/>
        </w:rPr>
        <w:t xml:space="preserve">степен болка според </w:t>
      </w:r>
      <w:r w:rsidR="00FB69EE">
        <w:rPr>
          <w:rFonts w:ascii="Georgia" w:hAnsi="Georgia"/>
          <w:sz w:val="24"/>
          <w:szCs w:val="24"/>
        </w:rPr>
        <w:t xml:space="preserve">PPTS </w:t>
      </w:r>
      <w:r w:rsidR="00FB69EE">
        <w:rPr>
          <w:rFonts w:ascii="Georgia" w:hAnsi="Georgia"/>
          <w:sz w:val="24"/>
          <w:szCs w:val="24"/>
          <w:lang w:val="mk-MK"/>
        </w:rPr>
        <w:t xml:space="preserve">забележуваме идентични 9%, додека пак во послдната група, односно пациенти </w:t>
      </w:r>
      <w:r w:rsidR="00FB69EE">
        <w:rPr>
          <w:rFonts w:ascii="Georgia" w:hAnsi="Georgia"/>
          <w:sz w:val="24"/>
          <w:szCs w:val="24"/>
          <w:lang w:val="mk-MK"/>
        </w:rPr>
        <w:lastRenderedPageBreak/>
        <w:t xml:space="preserve">со </w:t>
      </w:r>
      <w:r w:rsidR="00FB69EE">
        <w:rPr>
          <w:rFonts w:ascii="Georgia" w:hAnsi="Georgia"/>
          <w:sz w:val="24"/>
          <w:szCs w:val="24"/>
        </w:rPr>
        <w:t xml:space="preserve">II </w:t>
      </w:r>
      <w:r w:rsidR="00FB69EE">
        <w:rPr>
          <w:rFonts w:ascii="Georgia" w:hAnsi="Georgia"/>
          <w:sz w:val="24"/>
          <w:szCs w:val="24"/>
          <w:lang w:val="mk-MK"/>
        </w:rPr>
        <w:t xml:space="preserve">степен болка според </w:t>
      </w:r>
      <w:r w:rsidR="00FB69EE">
        <w:rPr>
          <w:rFonts w:ascii="Georgia" w:hAnsi="Georgia"/>
          <w:sz w:val="24"/>
          <w:szCs w:val="24"/>
        </w:rPr>
        <w:t xml:space="preserve">PPTS, </w:t>
      </w:r>
      <w:r w:rsidR="00FB69EE">
        <w:rPr>
          <w:rFonts w:ascii="Georgia" w:hAnsi="Georgia"/>
          <w:sz w:val="24"/>
          <w:szCs w:val="24"/>
          <w:lang w:val="mk-MK"/>
        </w:rPr>
        <w:t xml:space="preserve">забележуваме 13% разлика во преваленцата помеѓу испитната и контролната група. Иако не се главен фокус при менаџментот на оваа состојба, ова подобрување во преваленцата на крепитациите е во линија со достапната литература, како што е испитувањето на </w:t>
      </w:r>
      <w:r w:rsidR="00FB69EE">
        <w:rPr>
          <w:rFonts w:ascii="Georgia" w:hAnsi="Georgia"/>
          <w:sz w:val="24"/>
          <w:szCs w:val="24"/>
        </w:rPr>
        <w:t xml:space="preserve">Kuzmanovic Pficer et al. </w:t>
      </w:r>
      <w:r w:rsidR="00FB69EE">
        <w:rPr>
          <w:rFonts w:ascii="Georgia" w:hAnsi="Georgia"/>
          <w:sz w:val="24"/>
          <w:szCs w:val="24"/>
          <w:lang w:val="mk-MK"/>
        </w:rPr>
        <w:t xml:space="preserve">Во нивното мета испитување за краткотрајните и долготрајните ефекти на стабилизациските сплинтови врз ТМД, </w:t>
      </w:r>
      <w:r w:rsidR="00140C21">
        <w:rPr>
          <w:rFonts w:ascii="Georgia" w:hAnsi="Georgia"/>
          <w:sz w:val="24"/>
          <w:szCs w:val="24"/>
          <w:lang w:val="mk-MK"/>
        </w:rPr>
        <w:t>тие заклучиле дека стабилизациските сплинтови, во споредба со другите методи, покажуваат најбрзи резултати, по што доаѓа до релативно изедначување на нивната ефикасност при подолг третман. Во овие резултати тие го нотирале и подобрувањето на крепитациите кај испитните групи третирани со стабилизациски сплинтови, факт кој го потврдува нашиот резултат.</w:t>
      </w:r>
    </w:p>
    <w:p w:rsidR="005779A2" w:rsidRPr="00C85469" w:rsidRDefault="005779A2">
      <w:pPr>
        <w:spacing w:after="160" w:line="259" w:lineRule="auto"/>
        <w:rPr>
          <w:rFonts w:ascii="Georgia" w:hAnsi="Georgia" w:cs="Times New Roman"/>
          <w:b/>
          <w:sz w:val="36"/>
          <w:szCs w:val="36"/>
          <w:lang w:val="mk-MK"/>
        </w:rPr>
      </w:pPr>
      <w:r w:rsidRPr="00C85469">
        <w:rPr>
          <w:rFonts w:ascii="Georgia" w:hAnsi="Georgia" w:cs="Times New Roman"/>
          <w:b/>
          <w:sz w:val="36"/>
          <w:szCs w:val="36"/>
          <w:lang w:val="mk-MK"/>
        </w:rPr>
        <w:br w:type="page"/>
      </w:r>
    </w:p>
    <w:p w:rsidR="00E01EDA" w:rsidRPr="00C85469" w:rsidRDefault="00E01EDA" w:rsidP="00184CA4">
      <w:pPr>
        <w:jc w:val="both"/>
        <w:rPr>
          <w:rFonts w:ascii="Georgia" w:hAnsi="Georgia" w:cs="Times New Roman"/>
          <w:b/>
          <w:color w:val="002060"/>
          <w:sz w:val="36"/>
          <w:szCs w:val="36"/>
          <w:lang w:val="mk-MK"/>
        </w:rPr>
      </w:pPr>
    </w:p>
    <w:p w:rsidR="00B32C96" w:rsidRPr="00EB0EB9" w:rsidRDefault="00E01EDA" w:rsidP="00184CA4">
      <w:pPr>
        <w:jc w:val="both"/>
        <w:rPr>
          <w:rFonts w:ascii="Georgia" w:hAnsi="Georgia" w:cs="Times New Roman"/>
          <w:b/>
          <w:color w:val="1F4E79" w:themeColor="accent5" w:themeShade="80"/>
          <w:sz w:val="24"/>
          <w:szCs w:val="24"/>
          <w:lang w:val="mk-MK"/>
        </w:rPr>
      </w:pPr>
      <w:r w:rsidRPr="00EB0EB9">
        <w:rPr>
          <w:rFonts w:ascii="Georgia" w:hAnsi="Georgia" w:cs="Times New Roman"/>
          <w:b/>
          <w:color w:val="1F4E79" w:themeColor="accent5" w:themeShade="80"/>
          <w:sz w:val="36"/>
          <w:szCs w:val="36"/>
          <w:lang w:val="mk-MK"/>
        </w:rPr>
        <w:t xml:space="preserve">7. </w:t>
      </w:r>
      <w:r w:rsidR="005779A2" w:rsidRPr="00EB0EB9">
        <w:rPr>
          <w:rFonts w:ascii="Georgia" w:hAnsi="Georgia" w:cs="Times New Roman"/>
          <w:b/>
          <w:color w:val="1F4E79" w:themeColor="accent5" w:themeShade="80"/>
          <w:sz w:val="36"/>
          <w:szCs w:val="36"/>
          <w:lang w:val="mk-MK"/>
        </w:rPr>
        <w:t>Заклучоци</w:t>
      </w:r>
    </w:p>
    <w:p w:rsidR="001201D5" w:rsidRPr="00C85469" w:rsidRDefault="001201D5" w:rsidP="00184CA4">
      <w:pPr>
        <w:jc w:val="both"/>
        <w:rPr>
          <w:rFonts w:ascii="Georgia" w:hAnsi="Georgia" w:cs="Times New Roman"/>
          <w:b/>
          <w:color w:val="FF0000"/>
          <w:sz w:val="24"/>
          <w:szCs w:val="24"/>
          <w:lang w:val="mk-MK"/>
        </w:rPr>
      </w:pPr>
    </w:p>
    <w:p w:rsidR="001201D5" w:rsidRPr="00C85469" w:rsidRDefault="001201D5" w:rsidP="00184CA4">
      <w:pPr>
        <w:jc w:val="both"/>
        <w:rPr>
          <w:rFonts w:ascii="Georgia" w:hAnsi="Georgia" w:cs="Times New Roman"/>
          <w:b/>
          <w:color w:val="FF0000"/>
          <w:sz w:val="24"/>
          <w:szCs w:val="24"/>
          <w:lang w:val="mk-MK"/>
        </w:rPr>
      </w:pPr>
    </w:p>
    <w:p w:rsidR="00FF6FB8" w:rsidRPr="00A3386B" w:rsidRDefault="001201D5" w:rsidP="00184CA4">
      <w:pPr>
        <w:jc w:val="both"/>
        <w:rPr>
          <w:rFonts w:ascii="Georgia" w:hAnsi="Georgia" w:cs="Times New Roman"/>
          <w:sz w:val="24"/>
          <w:szCs w:val="24"/>
          <w:lang w:val="mk-MK"/>
        </w:rPr>
      </w:pPr>
      <w:r w:rsidRPr="00A3386B">
        <w:rPr>
          <w:rFonts w:ascii="Georgia" w:hAnsi="Georgia" w:cs="Times New Roman"/>
          <w:b/>
          <w:sz w:val="24"/>
          <w:szCs w:val="24"/>
          <w:lang w:val="mk-MK"/>
        </w:rPr>
        <w:tab/>
      </w:r>
      <w:r w:rsidR="00455055" w:rsidRPr="00A3386B">
        <w:rPr>
          <w:rFonts w:ascii="Georgia" w:hAnsi="Georgia" w:cs="Times New Roman"/>
          <w:sz w:val="24"/>
          <w:szCs w:val="24"/>
          <w:lang w:val="mk-MK"/>
        </w:rPr>
        <w:t xml:space="preserve">По </w:t>
      </w:r>
      <w:r w:rsidR="00A3386B">
        <w:rPr>
          <w:rFonts w:ascii="Georgia" w:hAnsi="Georgia" w:cs="Times New Roman"/>
          <w:sz w:val="24"/>
          <w:szCs w:val="24"/>
          <w:lang w:val="mk-MK"/>
        </w:rPr>
        <w:t>исцрпна</w:t>
      </w:r>
      <w:r w:rsidR="00455055" w:rsidRPr="00A3386B">
        <w:rPr>
          <w:rFonts w:ascii="Georgia" w:hAnsi="Georgia" w:cs="Times New Roman"/>
          <w:sz w:val="24"/>
          <w:szCs w:val="24"/>
          <w:lang w:val="mk-MK"/>
        </w:rPr>
        <w:t xml:space="preserve"> анализа на резултатите, </w:t>
      </w:r>
      <w:r w:rsidR="00A3386B">
        <w:rPr>
          <w:rFonts w:ascii="Georgia" w:hAnsi="Georgia" w:cs="Times New Roman"/>
          <w:sz w:val="24"/>
          <w:szCs w:val="24"/>
          <w:lang w:val="mk-MK"/>
        </w:rPr>
        <w:t xml:space="preserve">од аспект на трите испитни </w:t>
      </w:r>
      <w:r w:rsidR="00EB0EB9">
        <w:rPr>
          <w:rFonts w:ascii="Georgia" w:hAnsi="Georgia" w:cs="Times New Roman"/>
          <w:sz w:val="24"/>
          <w:szCs w:val="24"/>
          <w:lang w:val="mk-MK"/>
        </w:rPr>
        <w:t>и контролни групи</w:t>
      </w:r>
      <w:r w:rsidR="00A3386B">
        <w:rPr>
          <w:rFonts w:ascii="Georgia" w:hAnsi="Georgia" w:cs="Times New Roman"/>
          <w:sz w:val="24"/>
          <w:szCs w:val="24"/>
          <w:lang w:val="mk-MK"/>
        </w:rPr>
        <w:t xml:space="preserve">, односно испитаници со дијагностицирана болка од </w:t>
      </w:r>
      <w:r w:rsidR="00A3386B">
        <w:rPr>
          <w:rFonts w:ascii="Georgia" w:hAnsi="Georgia" w:cs="Times New Roman"/>
          <w:sz w:val="24"/>
          <w:szCs w:val="24"/>
        </w:rPr>
        <w:t xml:space="preserve">IV, III </w:t>
      </w:r>
      <w:r w:rsidR="00A3386B">
        <w:rPr>
          <w:rFonts w:ascii="Georgia" w:hAnsi="Georgia" w:cs="Times New Roman"/>
          <w:sz w:val="24"/>
          <w:szCs w:val="24"/>
          <w:lang w:val="mk-MK"/>
        </w:rPr>
        <w:t xml:space="preserve">и </w:t>
      </w:r>
      <w:r w:rsidR="00A3386B">
        <w:rPr>
          <w:rFonts w:ascii="Georgia" w:hAnsi="Georgia" w:cs="Times New Roman"/>
          <w:sz w:val="24"/>
          <w:szCs w:val="24"/>
        </w:rPr>
        <w:t xml:space="preserve">II </w:t>
      </w:r>
      <w:r w:rsidR="00A3386B">
        <w:rPr>
          <w:rFonts w:ascii="Georgia" w:hAnsi="Georgia" w:cs="Times New Roman"/>
          <w:sz w:val="24"/>
          <w:szCs w:val="24"/>
          <w:lang w:val="mk-MK"/>
        </w:rPr>
        <w:t xml:space="preserve">степен според </w:t>
      </w:r>
      <w:r w:rsidR="00A3386B">
        <w:rPr>
          <w:rFonts w:ascii="Georgia" w:hAnsi="Georgia" w:cs="Times New Roman"/>
          <w:sz w:val="24"/>
          <w:szCs w:val="24"/>
        </w:rPr>
        <w:t>PPTS</w:t>
      </w:r>
      <w:r w:rsidR="00EB0EB9">
        <w:rPr>
          <w:rFonts w:ascii="Georgia" w:hAnsi="Georgia" w:cs="Times New Roman"/>
          <w:sz w:val="24"/>
          <w:szCs w:val="24"/>
          <w:lang w:val="mk-MK"/>
        </w:rPr>
        <w:t xml:space="preserve"> скалата</w:t>
      </w:r>
      <w:r w:rsidR="00A3386B">
        <w:rPr>
          <w:rFonts w:ascii="Georgia" w:hAnsi="Georgia" w:cs="Times New Roman"/>
          <w:sz w:val="24"/>
          <w:szCs w:val="24"/>
          <w:lang w:val="mk-MK"/>
        </w:rPr>
        <w:t>, нивниот квалитет на жицот, како и преваленцата на испитаните коморбидитети – главоболки и крепитации, дојдовме до следниве заклучоци</w:t>
      </w:r>
      <w:r w:rsidR="00455055" w:rsidRPr="00A3386B">
        <w:rPr>
          <w:rFonts w:ascii="Georgia" w:hAnsi="Georgia" w:cs="Times New Roman"/>
          <w:sz w:val="24"/>
          <w:szCs w:val="24"/>
        </w:rPr>
        <w:t>:</w:t>
      </w:r>
      <w:r w:rsidR="00FF6FB8" w:rsidRPr="00A3386B">
        <w:rPr>
          <w:rFonts w:ascii="Georgia" w:hAnsi="Georgia" w:cs="Times New Roman"/>
          <w:sz w:val="24"/>
          <w:szCs w:val="24"/>
          <w:lang w:val="mk-MK"/>
        </w:rPr>
        <w:t xml:space="preserve"> </w:t>
      </w:r>
    </w:p>
    <w:p w:rsidR="00867839" w:rsidRDefault="000D7591" w:rsidP="00184CA4">
      <w:pPr>
        <w:pStyle w:val="ListParagraph"/>
        <w:numPr>
          <w:ilvl w:val="0"/>
          <w:numId w:val="10"/>
        </w:numPr>
        <w:ind w:left="0" w:firstLine="360"/>
        <w:jc w:val="both"/>
        <w:rPr>
          <w:rFonts w:ascii="Georgia" w:hAnsi="Georgia" w:cs="Times New Roman"/>
          <w:sz w:val="24"/>
          <w:szCs w:val="24"/>
          <w:lang w:val="mk-MK"/>
        </w:rPr>
      </w:pPr>
      <w:bookmarkStart w:id="1" w:name="_Hlk86317255"/>
      <w:r>
        <w:rPr>
          <w:rFonts w:ascii="Georgia" w:hAnsi="Georgia" w:cs="Times New Roman"/>
          <w:sz w:val="24"/>
          <w:szCs w:val="24"/>
          <w:lang w:val="mk-MK"/>
        </w:rPr>
        <w:t>Според р</w:t>
      </w:r>
      <w:r w:rsidR="000734E8" w:rsidRPr="000734E8">
        <w:rPr>
          <w:rFonts w:ascii="Georgia" w:hAnsi="Georgia" w:cs="Times New Roman"/>
          <w:sz w:val="24"/>
          <w:szCs w:val="24"/>
          <w:lang w:val="mk-MK"/>
        </w:rPr>
        <w:t xml:space="preserve">езултатите поврзани со испитаниците дијагностицирани со болка од </w:t>
      </w:r>
      <w:r w:rsidR="00FE1BA1" w:rsidRPr="000734E8">
        <w:rPr>
          <w:rFonts w:ascii="Georgia" w:hAnsi="Georgia" w:cs="Times New Roman"/>
          <w:b/>
          <w:color w:val="1F4E79" w:themeColor="accent5" w:themeShade="80"/>
          <w:sz w:val="24"/>
          <w:szCs w:val="24"/>
        </w:rPr>
        <w:t xml:space="preserve">IV </w:t>
      </w:r>
      <w:r w:rsidR="000734E8" w:rsidRPr="000734E8">
        <w:rPr>
          <w:rFonts w:ascii="Georgia" w:hAnsi="Georgia" w:cs="Times New Roman"/>
          <w:b/>
          <w:color w:val="1F4E79" w:themeColor="accent5" w:themeShade="80"/>
          <w:sz w:val="24"/>
          <w:szCs w:val="24"/>
          <w:lang w:val="mk-MK"/>
        </w:rPr>
        <w:t xml:space="preserve">степен според </w:t>
      </w:r>
      <w:r w:rsidR="000734E8" w:rsidRPr="000734E8">
        <w:rPr>
          <w:rFonts w:ascii="Georgia" w:hAnsi="Georgia" w:cs="Times New Roman"/>
          <w:b/>
          <w:color w:val="1F4E79" w:themeColor="accent5" w:themeShade="80"/>
          <w:sz w:val="24"/>
          <w:szCs w:val="24"/>
        </w:rPr>
        <w:t xml:space="preserve">PPTS </w:t>
      </w:r>
      <w:r w:rsidR="000734E8" w:rsidRPr="000734E8">
        <w:rPr>
          <w:rFonts w:ascii="Georgia" w:hAnsi="Georgia" w:cs="Times New Roman"/>
          <w:b/>
          <w:color w:val="1F4E79" w:themeColor="accent5" w:themeShade="80"/>
          <w:sz w:val="24"/>
          <w:szCs w:val="24"/>
          <w:lang w:val="mk-MK"/>
        </w:rPr>
        <w:t>скалата</w:t>
      </w:r>
      <w:r w:rsidR="000734E8" w:rsidRPr="000734E8">
        <w:rPr>
          <w:rFonts w:ascii="Georgia" w:hAnsi="Georgia" w:cs="Times New Roman"/>
          <w:sz w:val="24"/>
          <w:szCs w:val="24"/>
          <w:lang w:val="mk-MK"/>
        </w:rPr>
        <w:t xml:space="preserve">, можеме да заклучиме дека </w:t>
      </w:r>
      <w:r w:rsidR="000734E8" w:rsidRPr="000D7591">
        <w:rPr>
          <w:rFonts w:ascii="Georgia" w:hAnsi="Georgia" w:cs="Times New Roman"/>
          <w:b/>
          <w:color w:val="1F4E79" w:themeColor="accent5" w:themeShade="80"/>
          <w:sz w:val="24"/>
          <w:szCs w:val="24"/>
          <w:lang w:val="mk-MK"/>
        </w:rPr>
        <w:t xml:space="preserve">пациентите третирани со стабилизциски </w:t>
      </w:r>
      <w:r w:rsidR="00824D0D">
        <w:rPr>
          <w:rFonts w:ascii="Georgia" w:hAnsi="Georgia" w:cs="Times New Roman"/>
          <w:b/>
          <w:color w:val="1F4E79" w:themeColor="accent5" w:themeShade="80"/>
          <w:sz w:val="24"/>
          <w:szCs w:val="24"/>
          <w:lang w:val="mk-MK"/>
        </w:rPr>
        <w:t>сплинтови</w:t>
      </w:r>
      <w:r w:rsidR="000734E8" w:rsidRPr="000D7591">
        <w:rPr>
          <w:rFonts w:ascii="Georgia" w:hAnsi="Georgia" w:cs="Times New Roman"/>
          <w:b/>
          <w:color w:val="1F4E79" w:themeColor="accent5" w:themeShade="80"/>
          <w:sz w:val="24"/>
          <w:szCs w:val="24"/>
          <w:lang w:val="mk-MK"/>
        </w:rPr>
        <w:t xml:space="preserve"> покажуваат значително подобри резултати</w:t>
      </w:r>
      <w:r w:rsidR="000734E8" w:rsidRPr="000734E8">
        <w:rPr>
          <w:rFonts w:ascii="Georgia" w:hAnsi="Georgia" w:cs="Times New Roman"/>
          <w:sz w:val="24"/>
          <w:szCs w:val="24"/>
          <w:lang w:val="mk-MK"/>
        </w:rPr>
        <w:t xml:space="preserve">, споредено со контролната група. При нивна компарација, </w:t>
      </w:r>
      <w:r>
        <w:rPr>
          <w:rFonts w:ascii="Georgia" w:hAnsi="Georgia" w:cs="Times New Roman"/>
          <w:sz w:val="24"/>
          <w:szCs w:val="24"/>
          <w:lang w:val="mk-MK"/>
        </w:rPr>
        <w:t xml:space="preserve">од аспект на интензитет на </w:t>
      </w:r>
      <w:r w:rsidRPr="000D7591">
        <w:rPr>
          <w:rFonts w:ascii="Georgia" w:hAnsi="Georgia" w:cs="Times New Roman"/>
          <w:b/>
          <w:color w:val="1F4E79" w:themeColor="accent5" w:themeShade="80"/>
          <w:sz w:val="24"/>
          <w:szCs w:val="24"/>
          <w:lang w:val="mk-MK"/>
        </w:rPr>
        <w:t>миофасцијална болка</w:t>
      </w:r>
      <w:r>
        <w:rPr>
          <w:rFonts w:ascii="Georgia" w:hAnsi="Georgia" w:cs="Times New Roman"/>
          <w:sz w:val="24"/>
          <w:szCs w:val="24"/>
          <w:lang w:val="mk-MK"/>
        </w:rPr>
        <w:t xml:space="preserve">, </w:t>
      </w:r>
      <w:r w:rsidR="000734E8" w:rsidRPr="000734E8">
        <w:rPr>
          <w:rFonts w:ascii="Georgia" w:hAnsi="Georgia" w:cs="Times New Roman"/>
          <w:sz w:val="24"/>
          <w:szCs w:val="24"/>
          <w:lang w:val="mk-MK"/>
        </w:rPr>
        <w:t xml:space="preserve">забележуваме подобување од </w:t>
      </w:r>
      <w:bookmarkEnd w:id="1"/>
      <w:r w:rsidR="00766D05" w:rsidRPr="000734E8">
        <w:rPr>
          <w:rFonts w:ascii="Georgia" w:hAnsi="Georgia" w:cs="Times New Roman"/>
          <w:b/>
          <w:color w:val="1F4E79" w:themeColor="accent5" w:themeShade="80"/>
          <w:sz w:val="24"/>
          <w:szCs w:val="24"/>
          <w:lang w:val="mk-MK"/>
        </w:rPr>
        <w:t>80%</w:t>
      </w:r>
      <w:r w:rsidR="000734E8" w:rsidRPr="000734E8">
        <w:rPr>
          <w:rFonts w:ascii="Georgia" w:hAnsi="Georgia" w:cs="Times New Roman"/>
          <w:sz w:val="24"/>
          <w:szCs w:val="24"/>
          <w:lang w:val="mk-MK"/>
        </w:rPr>
        <w:t xml:space="preserve"> кај пациентите на кои им беа ординирани стабилизациски </w:t>
      </w:r>
      <w:r w:rsidR="00824D0D">
        <w:rPr>
          <w:rFonts w:ascii="Georgia" w:hAnsi="Georgia" w:cs="Times New Roman"/>
          <w:sz w:val="24"/>
          <w:szCs w:val="24"/>
          <w:lang w:val="mk-MK"/>
        </w:rPr>
        <w:t>сплинтови</w:t>
      </w:r>
      <w:r w:rsidR="000734E8" w:rsidRPr="000734E8">
        <w:rPr>
          <w:rFonts w:ascii="Georgia" w:hAnsi="Georgia" w:cs="Times New Roman"/>
          <w:sz w:val="24"/>
          <w:szCs w:val="24"/>
          <w:lang w:val="mk-MK"/>
        </w:rPr>
        <w:t>, споредено со подобрувањето од</w:t>
      </w:r>
      <w:r w:rsidR="00766D05" w:rsidRPr="000734E8">
        <w:rPr>
          <w:rFonts w:ascii="Georgia" w:hAnsi="Georgia" w:cs="Times New Roman"/>
          <w:sz w:val="24"/>
          <w:szCs w:val="24"/>
          <w:lang w:val="mk-MK"/>
        </w:rPr>
        <w:t xml:space="preserve"> </w:t>
      </w:r>
      <w:r w:rsidR="00766D05" w:rsidRPr="000734E8">
        <w:rPr>
          <w:rFonts w:ascii="Georgia" w:hAnsi="Georgia" w:cs="Times New Roman"/>
          <w:b/>
          <w:color w:val="1F4E79" w:themeColor="accent5" w:themeShade="80"/>
          <w:sz w:val="24"/>
          <w:szCs w:val="24"/>
          <w:lang w:val="mk-MK"/>
        </w:rPr>
        <w:t>66%</w:t>
      </w:r>
      <w:r w:rsidR="000734E8" w:rsidRPr="000734E8">
        <w:rPr>
          <w:rFonts w:ascii="Georgia" w:hAnsi="Georgia" w:cs="Times New Roman"/>
          <w:sz w:val="24"/>
          <w:szCs w:val="24"/>
          <w:lang w:val="mk-MK"/>
        </w:rPr>
        <w:t xml:space="preserve"> кај контролната група</w:t>
      </w:r>
      <w:r w:rsidR="000734E8">
        <w:rPr>
          <w:rFonts w:ascii="Georgia" w:hAnsi="Georgia" w:cs="Times New Roman"/>
          <w:sz w:val="24"/>
          <w:szCs w:val="24"/>
          <w:lang w:val="mk-MK"/>
        </w:rPr>
        <w:t>.</w:t>
      </w:r>
      <w:r>
        <w:rPr>
          <w:rFonts w:ascii="Georgia" w:hAnsi="Georgia" w:cs="Times New Roman"/>
          <w:sz w:val="24"/>
          <w:szCs w:val="24"/>
          <w:lang w:val="mk-MK"/>
        </w:rPr>
        <w:t xml:space="preserve"> Во поглед на </w:t>
      </w:r>
      <w:r w:rsidRPr="000D7591">
        <w:rPr>
          <w:rFonts w:ascii="Georgia" w:hAnsi="Georgia" w:cs="Times New Roman"/>
          <w:b/>
          <w:color w:val="1F4E79" w:themeColor="accent5" w:themeShade="80"/>
          <w:sz w:val="24"/>
          <w:szCs w:val="24"/>
          <w:lang w:val="mk-MK"/>
        </w:rPr>
        <w:t>квалитетот на живот</w:t>
      </w:r>
      <w:r>
        <w:rPr>
          <w:rFonts w:ascii="Georgia" w:hAnsi="Georgia" w:cs="Times New Roman"/>
          <w:sz w:val="24"/>
          <w:szCs w:val="24"/>
          <w:lang w:val="mk-MK"/>
        </w:rPr>
        <w:t>, кај испитната група нотирано е по</w:t>
      </w:r>
      <w:r w:rsidR="00C74980">
        <w:rPr>
          <w:rFonts w:ascii="Georgia" w:hAnsi="Georgia" w:cs="Times New Roman"/>
          <w:sz w:val="24"/>
          <w:szCs w:val="24"/>
          <w:lang w:val="mk-MK"/>
        </w:rPr>
        <w:t>д</w:t>
      </w:r>
      <w:r>
        <w:rPr>
          <w:rFonts w:ascii="Georgia" w:hAnsi="Georgia" w:cs="Times New Roman"/>
          <w:sz w:val="24"/>
          <w:szCs w:val="24"/>
          <w:lang w:val="mk-MK"/>
        </w:rPr>
        <w:t xml:space="preserve">обрување од </w:t>
      </w:r>
      <w:r w:rsidRPr="000D7591">
        <w:rPr>
          <w:rFonts w:ascii="Georgia" w:hAnsi="Georgia" w:cs="Times New Roman"/>
          <w:b/>
          <w:color w:val="1F4E79" w:themeColor="accent5" w:themeShade="80"/>
          <w:sz w:val="24"/>
          <w:szCs w:val="24"/>
          <w:lang w:val="mk-MK"/>
        </w:rPr>
        <w:t>70%</w:t>
      </w:r>
      <w:r w:rsidRPr="000D7591">
        <w:rPr>
          <w:rFonts w:ascii="Georgia" w:hAnsi="Georgia" w:cs="Times New Roman"/>
          <w:color w:val="1F4E79" w:themeColor="accent5" w:themeShade="80"/>
          <w:sz w:val="24"/>
          <w:szCs w:val="24"/>
          <w:lang w:val="mk-MK"/>
        </w:rPr>
        <w:t xml:space="preserve"> </w:t>
      </w:r>
      <w:r>
        <w:rPr>
          <w:rFonts w:ascii="Georgia" w:hAnsi="Georgia" w:cs="Times New Roman"/>
          <w:color w:val="1F4E79" w:themeColor="accent5" w:themeShade="80"/>
          <w:sz w:val="24"/>
          <w:szCs w:val="24"/>
          <w:lang w:val="mk-MK"/>
        </w:rPr>
        <w:t xml:space="preserve"> </w:t>
      </w:r>
      <w:r>
        <w:rPr>
          <w:rFonts w:ascii="Georgia" w:hAnsi="Georgia" w:cs="Times New Roman"/>
          <w:sz w:val="24"/>
          <w:szCs w:val="24"/>
          <w:lang w:val="mk-MK"/>
        </w:rPr>
        <w:t xml:space="preserve">додека пак контролната група покажала подобрување од само </w:t>
      </w:r>
      <w:r w:rsidRPr="000D7591">
        <w:rPr>
          <w:rFonts w:ascii="Georgia" w:hAnsi="Georgia" w:cs="Times New Roman"/>
          <w:b/>
          <w:color w:val="1F4E79" w:themeColor="accent5" w:themeShade="80"/>
          <w:sz w:val="24"/>
          <w:szCs w:val="24"/>
          <w:lang w:val="mk-MK"/>
        </w:rPr>
        <w:t>45%.</w:t>
      </w:r>
      <w:r w:rsidRPr="000D7591">
        <w:rPr>
          <w:rFonts w:ascii="Georgia" w:hAnsi="Georgia" w:cs="Times New Roman"/>
          <w:color w:val="1F4E79" w:themeColor="accent5" w:themeShade="80"/>
          <w:sz w:val="24"/>
          <w:szCs w:val="24"/>
          <w:lang w:val="mk-MK"/>
        </w:rPr>
        <w:t xml:space="preserve"> </w:t>
      </w:r>
      <w:r>
        <w:rPr>
          <w:rFonts w:ascii="Georgia" w:hAnsi="Georgia" w:cs="Times New Roman"/>
          <w:sz w:val="24"/>
          <w:szCs w:val="24"/>
          <w:lang w:val="mk-MK"/>
        </w:rPr>
        <w:t xml:space="preserve">Нотирана е зголемена преваленца на главоболки и крепитации кај контролната група по испитниот период, во споредба со испитната група. Подобрувањето на </w:t>
      </w:r>
      <w:r w:rsidRPr="000D7591">
        <w:rPr>
          <w:rFonts w:ascii="Georgia" w:hAnsi="Georgia" w:cs="Times New Roman"/>
          <w:b/>
          <w:color w:val="1F4E79" w:themeColor="accent5" w:themeShade="80"/>
          <w:sz w:val="24"/>
          <w:szCs w:val="24"/>
          <w:lang w:val="mk-MK"/>
        </w:rPr>
        <w:t>главоболките</w:t>
      </w:r>
      <w:r w:rsidRPr="000D7591">
        <w:rPr>
          <w:rFonts w:ascii="Georgia" w:hAnsi="Georgia" w:cs="Times New Roman"/>
          <w:color w:val="1F4E79" w:themeColor="accent5" w:themeShade="80"/>
          <w:sz w:val="24"/>
          <w:szCs w:val="24"/>
          <w:lang w:val="mk-MK"/>
        </w:rPr>
        <w:t xml:space="preserve"> </w:t>
      </w:r>
      <w:r>
        <w:rPr>
          <w:rFonts w:ascii="Georgia" w:hAnsi="Georgia" w:cs="Times New Roman"/>
          <w:sz w:val="24"/>
          <w:szCs w:val="24"/>
          <w:lang w:val="mk-MK"/>
        </w:rPr>
        <w:t xml:space="preserve">претставено процентуално изнесува </w:t>
      </w:r>
      <w:r w:rsidRPr="000D7591">
        <w:rPr>
          <w:rFonts w:ascii="Georgia" w:hAnsi="Georgia" w:cs="Times New Roman"/>
          <w:b/>
          <w:color w:val="1F4E79" w:themeColor="accent5" w:themeShade="80"/>
          <w:sz w:val="24"/>
          <w:szCs w:val="24"/>
          <w:lang w:val="mk-MK"/>
        </w:rPr>
        <w:t xml:space="preserve">70% </w:t>
      </w:r>
      <w:r>
        <w:rPr>
          <w:rFonts w:ascii="Georgia" w:hAnsi="Georgia" w:cs="Times New Roman"/>
          <w:sz w:val="24"/>
          <w:szCs w:val="24"/>
          <w:lang w:val="mk-MK"/>
        </w:rPr>
        <w:t xml:space="preserve">кај испитната група, споредено со </w:t>
      </w:r>
      <w:r w:rsidRPr="000D7591">
        <w:rPr>
          <w:rFonts w:ascii="Georgia" w:hAnsi="Georgia" w:cs="Times New Roman"/>
          <w:b/>
          <w:color w:val="1F4E79" w:themeColor="accent5" w:themeShade="80"/>
          <w:sz w:val="24"/>
          <w:szCs w:val="24"/>
          <w:lang w:val="mk-MK"/>
        </w:rPr>
        <w:t xml:space="preserve">40% </w:t>
      </w:r>
      <w:r>
        <w:rPr>
          <w:rFonts w:ascii="Georgia" w:hAnsi="Georgia" w:cs="Times New Roman"/>
          <w:sz w:val="24"/>
          <w:szCs w:val="24"/>
          <w:lang w:val="mk-MK"/>
        </w:rPr>
        <w:t xml:space="preserve">кај контролната. Од аспект на </w:t>
      </w:r>
      <w:r w:rsidRPr="000D7591">
        <w:rPr>
          <w:rFonts w:ascii="Georgia" w:hAnsi="Georgia" w:cs="Times New Roman"/>
          <w:b/>
          <w:color w:val="1F4E79" w:themeColor="accent5" w:themeShade="80"/>
          <w:sz w:val="24"/>
          <w:szCs w:val="24"/>
          <w:lang w:val="mk-MK"/>
        </w:rPr>
        <w:t>крепитациите</w:t>
      </w:r>
      <w:r>
        <w:rPr>
          <w:rFonts w:ascii="Georgia" w:hAnsi="Georgia" w:cs="Times New Roman"/>
          <w:sz w:val="24"/>
          <w:szCs w:val="24"/>
          <w:lang w:val="mk-MK"/>
        </w:rPr>
        <w:t xml:space="preserve">, подобрувањето е од </w:t>
      </w:r>
      <w:r w:rsidRPr="000D7591">
        <w:rPr>
          <w:rFonts w:ascii="Georgia" w:hAnsi="Georgia" w:cs="Times New Roman"/>
          <w:b/>
          <w:color w:val="1F4E79" w:themeColor="accent5" w:themeShade="80"/>
          <w:sz w:val="24"/>
          <w:szCs w:val="24"/>
          <w:lang w:val="mk-MK"/>
        </w:rPr>
        <w:t xml:space="preserve">24% </w:t>
      </w:r>
      <w:r>
        <w:rPr>
          <w:rFonts w:ascii="Georgia" w:hAnsi="Georgia" w:cs="Times New Roman"/>
          <w:sz w:val="24"/>
          <w:szCs w:val="24"/>
          <w:lang w:val="mk-MK"/>
        </w:rPr>
        <w:t>кај испитната, а</w:t>
      </w:r>
      <w:r>
        <w:rPr>
          <w:rFonts w:ascii="Georgia" w:hAnsi="Georgia" w:cs="Times New Roman"/>
          <w:b/>
          <w:sz w:val="24"/>
          <w:szCs w:val="24"/>
          <w:lang w:val="mk-MK"/>
        </w:rPr>
        <w:t xml:space="preserve"> </w:t>
      </w:r>
      <w:r w:rsidRPr="000D7591">
        <w:rPr>
          <w:rFonts w:ascii="Georgia" w:hAnsi="Georgia" w:cs="Times New Roman"/>
          <w:b/>
          <w:color w:val="1F4E79" w:themeColor="accent5" w:themeShade="80"/>
          <w:sz w:val="24"/>
          <w:szCs w:val="24"/>
          <w:lang w:val="mk-MK"/>
        </w:rPr>
        <w:t>15%</w:t>
      </w:r>
      <w:r w:rsidRPr="000D7591">
        <w:rPr>
          <w:rFonts w:ascii="Georgia" w:hAnsi="Georgia" w:cs="Times New Roman"/>
          <w:color w:val="1F4E79" w:themeColor="accent5" w:themeShade="80"/>
          <w:sz w:val="24"/>
          <w:szCs w:val="24"/>
          <w:lang w:val="mk-MK"/>
        </w:rPr>
        <w:t xml:space="preserve"> </w:t>
      </w:r>
      <w:r>
        <w:rPr>
          <w:rFonts w:ascii="Georgia" w:hAnsi="Georgia" w:cs="Times New Roman"/>
          <w:sz w:val="24"/>
          <w:szCs w:val="24"/>
          <w:lang w:val="mk-MK"/>
        </w:rPr>
        <w:t>кај контролната група.</w:t>
      </w:r>
    </w:p>
    <w:p w:rsidR="00015CFA" w:rsidRPr="00436BC8" w:rsidRDefault="00015CFA" w:rsidP="00184CA4">
      <w:pPr>
        <w:pStyle w:val="ListParagraph"/>
        <w:numPr>
          <w:ilvl w:val="0"/>
          <w:numId w:val="10"/>
        </w:numPr>
        <w:ind w:left="0" w:firstLine="360"/>
        <w:jc w:val="both"/>
        <w:rPr>
          <w:rFonts w:ascii="Georgia" w:hAnsi="Georgia" w:cs="Times New Roman"/>
          <w:sz w:val="24"/>
          <w:szCs w:val="24"/>
          <w:lang w:val="mk-MK"/>
        </w:rPr>
      </w:pPr>
      <w:r>
        <w:rPr>
          <w:rFonts w:ascii="Georgia" w:hAnsi="Georgia" w:cs="Times New Roman"/>
          <w:sz w:val="24"/>
          <w:szCs w:val="24"/>
          <w:lang w:val="mk-MK"/>
        </w:rPr>
        <w:t xml:space="preserve">Нотираните резултати кај испитаниците дијагностицирани со болка од </w:t>
      </w:r>
      <w:r w:rsidRPr="00EF4408">
        <w:rPr>
          <w:rFonts w:ascii="Georgia" w:hAnsi="Georgia" w:cs="Times New Roman"/>
          <w:b/>
          <w:color w:val="1F4E79" w:themeColor="accent5" w:themeShade="80"/>
          <w:sz w:val="24"/>
          <w:szCs w:val="24"/>
        </w:rPr>
        <w:t xml:space="preserve">III </w:t>
      </w:r>
      <w:r w:rsidRPr="00EF4408">
        <w:rPr>
          <w:rFonts w:ascii="Georgia" w:hAnsi="Georgia" w:cs="Times New Roman"/>
          <w:b/>
          <w:color w:val="1F4E79" w:themeColor="accent5" w:themeShade="80"/>
          <w:sz w:val="24"/>
          <w:szCs w:val="24"/>
          <w:lang w:val="mk-MK"/>
        </w:rPr>
        <w:t xml:space="preserve">степен според </w:t>
      </w:r>
      <w:r w:rsidRPr="00EF4408">
        <w:rPr>
          <w:rFonts w:ascii="Georgia" w:hAnsi="Georgia" w:cs="Times New Roman"/>
          <w:b/>
          <w:color w:val="1F4E79" w:themeColor="accent5" w:themeShade="80"/>
          <w:sz w:val="24"/>
          <w:szCs w:val="24"/>
        </w:rPr>
        <w:t>PPTS</w:t>
      </w:r>
      <w:r>
        <w:rPr>
          <w:rFonts w:ascii="Georgia" w:hAnsi="Georgia" w:cs="Times New Roman"/>
          <w:sz w:val="24"/>
          <w:szCs w:val="24"/>
        </w:rPr>
        <w:t xml:space="preserve"> </w:t>
      </w:r>
      <w:r w:rsidRPr="00EF4408">
        <w:rPr>
          <w:rFonts w:ascii="Georgia" w:hAnsi="Georgia" w:cs="Times New Roman"/>
          <w:b/>
          <w:color w:val="1F4E79" w:themeColor="accent5" w:themeShade="80"/>
          <w:sz w:val="24"/>
          <w:szCs w:val="24"/>
          <w:lang w:val="mk-MK"/>
        </w:rPr>
        <w:t>скалата</w:t>
      </w:r>
      <w:r w:rsidRPr="00EF4408">
        <w:rPr>
          <w:rFonts w:ascii="Georgia" w:hAnsi="Georgia" w:cs="Times New Roman"/>
          <w:color w:val="1F4E79" w:themeColor="accent5" w:themeShade="80"/>
          <w:sz w:val="24"/>
          <w:szCs w:val="24"/>
          <w:lang w:val="mk-MK"/>
        </w:rPr>
        <w:t xml:space="preserve"> </w:t>
      </w:r>
      <w:r>
        <w:rPr>
          <w:rFonts w:ascii="Georgia" w:hAnsi="Georgia" w:cs="Times New Roman"/>
          <w:sz w:val="24"/>
          <w:szCs w:val="24"/>
          <w:lang w:val="mk-MK"/>
        </w:rPr>
        <w:t xml:space="preserve">не водат до заклучок дека </w:t>
      </w:r>
      <w:r w:rsidRPr="00EF4408">
        <w:rPr>
          <w:rFonts w:ascii="Georgia" w:hAnsi="Georgia" w:cs="Times New Roman"/>
          <w:b/>
          <w:color w:val="1F4E79" w:themeColor="accent5" w:themeShade="80"/>
          <w:sz w:val="24"/>
          <w:szCs w:val="24"/>
          <w:lang w:val="mk-MK"/>
        </w:rPr>
        <w:t xml:space="preserve">испитната група со стабилизациски </w:t>
      </w:r>
      <w:r w:rsidR="00824D0D">
        <w:rPr>
          <w:rFonts w:ascii="Georgia" w:hAnsi="Georgia" w:cs="Times New Roman"/>
          <w:b/>
          <w:color w:val="1F4E79" w:themeColor="accent5" w:themeShade="80"/>
          <w:sz w:val="24"/>
          <w:szCs w:val="24"/>
          <w:lang w:val="mk-MK"/>
        </w:rPr>
        <w:t>сплинтови</w:t>
      </w:r>
      <w:r w:rsidRPr="00EF4408">
        <w:rPr>
          <w:rFonts w:ascii="Georgia" w:hAnsi="Georgia" w:cs="Times New Roman"/>
          <w:b/>
          <w:color w:val="1F4E79" w:themeColor="accent5" w:themeShade="80"/>
          <w:sz w:val="24"/>
          <w:szCs w:val="24"/>
          <w:lang w:val="mk-MK"/>
        </w:rPr>
        <w:t xml:space="preserve"> има значително подобри резултати</w:t>
      </w:r>
      <w:r>
        <w:rPr>
          <w:rFonts w:ascii="Georgia" w:hAnsi="Georgia" w:cs="Times New Roman"/>
          <w:sz w:val="24"/>
          <w:szCs w:val="24"/>
          <w:lang w:val="mk-MK"/>
        </w:rPr>
        <w:t xml:space="preserve"> во споредба со контролната. Кај </w:t>
      </w:r>
      <w:r w:rsidRPr="00EF4408">
        <w:rPr>
          <w:rFonts w:ascii="Georgia" w:hAnsi="Georgia" w:cs="Times New Roman"/>
          <w:b/>
          <w:color w:val="1F4E79" w:themeColor="accent5" w:themeShade="80"/>
          <w:sz w:val="24"/>
          <w:szCs w:val="24"/>
          <w:lang w:val="mk-MK"/>
        </w:rPr>
        <w:t>миофасцијалната</w:t>
      </w:r>
      <w:r w:rsidRPr="00EF4408">
        <w:rPr>
          <w:rFonts w:ascii="Georgia" w:hAnsi="Georgia" w:cs="Times New Roman"/>
          <w:color w:val="1F4E79" w:themeColor="accent5" w:themeShade="80"/>
          <w:sz w:val="24"/>
          <w:szCs w:val="24"/>
          <w:lang w:val="mk-MK"/>
        </w:rPr>
        <w:t xml:space="preserve"> </w:t>
      </w:r>
      <w:r w:rsidRPr="00EF4408">
        <w:rPr>
          <w:rFonts w:ascii="Georgia" w:hAnsi="Georgia" w:cs="Times New Roman"/>
          <w:b/>
          <w:color w:val="1F4E79" w:themeColor="accent5" w:themeShade="80"/>
          <w:sz w:val="24"/>
          <w:szCs w:val="24"/>
          <w:lang w:val="mk-MK"/>
        </w:rPr>
        <w:t>болка</w:t>
      </w:r>
      <w:r w:rsidRPr="00EF4408">
        <w:rPr>
          <w:rFonts w:ascii="Georgia" w:hAnsi="Georgia" w:cs="Times New Roman"/>
          <w:color w:val="1F4E79" w:themeColor="accent5" w:themeShade="80"/>
          <w:sz w:val="24"/>
          <w:szCs w:val="24"/>
          <w:lang w:val="mk-MK"/>
        </w:rPr>
        <w:t xml:space="preserve"> </w:t>
      </w:r>
      <w:r>
        <w:rPr>
          <w:rFonts w:ascii="Georgia" w:hAnsi="Georgia" w:cs="Times New Roman"/>
          <w:sz w:val="24"/>
          <w:szCs w:val="24"/>
          <w:lang w:val="mk-MK"/>
        </w:rPr>
        <w:t xml:space="preserve">забележано е подобрување од </w:t>
      </w:r>
      <w:r w:rsidRPr="00EF4408">
        <w:rPr>
          <w:rFonts w:ascii="Georgia" w:hAnsi="Georgia" w:cs="Times New Roman"/>
          <w:b/>
          <w:color w:val="1F4E79" w:themeColor="accent5" w:themeShade="80"/>
          <w:sz w:val="24"/>
          <w:szCs w:val="24"/>
          <w:lang w:val="mk-MK"/>
        </w:rPr>
        <w:t xml:space="preserve">78% </w:t>
      </w:r>
      <w:r>
        <w:rPr>
          <w:rFonts w:ascii="Georgia" w:hAnsi="Georgia" w:cs="Times New Roman"/>
          <w:sz w:val="24"/>
          <w:szCs w:val="24"/>
          <w:lang w:val="mk-MK"/>
        </w:rPr>
        <w:t>кај испитната споредено со</w:t>
      </w:r>
      <w:r>
        <w:rPr>
          <w:rFonts w:ascii="Georgia" w:hAnsi="Georgia" w:cs="Times New Roman"/>
          <w:b/>
          <w:sz w:val="24"/>
          <w:szCs w:val="24"/>
          <w:lang w:val="mk-MK"/>
        </w:rPr>
        <w:t xml:space="preserve"> </w:t>
      </w:r>
      <w:r w:rsidRPr="00EF4408">
        <w:rPr>
          <w:rFonts w:ascii="Georgia" w:hAnsi="Georgia" w:cs="Times New Roman"/>
          <w:b/>
          <w:color w:val="1F4E79" w:themeColor="accent5" w:themeShade="80"/>
          <w:sz w:val="24"/>
          <w:szCs w:val="24"/>
          <w:lang w:val="mk-MK"/>
        </w:rPr>
        <w:t xml:space="preserve">53% </w:t>
      </w:r>
      <w:r>
        <w:rPr>
          <w:rFonts w:ascii="Georgia" w:hAnsi="Georgia" w:cs="Times New Roman"/>
          <w:sz w:val="24"/>
          <w:szCs w:val="24"/>
          <w:lang w:val="mk-MK"/>
        </w:rPr>
        <w:t xml:space="preserve">кај контролната група. </w:t>
      </w:r>
      <w:r w:rsidRPr="00EF4408">
        <w:rPr>
          <w:rFonts w:ascii="Georgia" w:hAnsi="Georgia" w:cs="Times New Roman"/>
          <w:b/>
          <w:color w:val="1F4E79" w:themeColor="accent5" w:themeShade="80"/>
          <w:sz w:val="24"/>
          <w:szCs w:val="24"/>
          <w:lang w:val="mk-MK"/>
        </w:rPr>
        <w:t>Квалитетот</w:t>
      </w:r>
      <w:r w:rsidRPr="00EF4408">
        <w:rPr>
          <w:rFonts w:ascii="Georgia" w:hAnsi="Georgia" w:cs="Times New Roman"/>
          <w:color w:val="1F4E79" w:themeColor="accent5" w:themeShade="80"/>
          <w:sz w:val="24"/>
          <w:szCs w:val="24"/>
          <w:lang w:val="mk-MK"/>
        </w:rPr>
        <w:t xml:space="preserve"> </w:t>
      </w:r>
      <w:r w:rsidRPr="00EF4408">
        <w:rPr>
          <w:rFonts w:ascii="Georgia" w:hAnsi="Georgia" w:cs="Times New Roman"/>
          <w:b/>
          <w:color w:val="1F4E79" w:themeColor="accent5" w:themeShade="80"/>
          <w:sz w:val="24"/>
          <w:szCs w:val="24"/>
          <w:lang w:val="mk-MK"/>
        </w:rPr>
        <w:t>на</w:t>
      </w:r>
      <w:r w:rsidRPr="00EF4408">
        <w:rPr>
          <w:rFonts w:ascii="Georgia" w:hAnsi="Georgia" w:cs="Times New Roman"/>
          <w:color w:val="1F4E79" w:themeColor="accent5" w:themeShade="80"/>
          <w:sz w:val="24"/>
          <w:szCs w:val="24"/>
          <w:lang w:val="mk-MK"/>
        </w:rPr>
        <w:t xml:space="preserve"> </w:t>
      </w:r>
      <w:r w:rsidRPr="00EF4408">
        <w:rPr>
          <w:rFonts w:ascii="Georgia" w:hAnsi="Georgia" w:cs="Times New Roman"/>
          <w:b/>
          <w:color w:val="1F4E79" w:themeColor="accent5" w:themeShade="80"/>
          <w:sz w:val="24"/>
          <w:szCs w:val="24"/>
          <w:lang w:val="mk-MK"/>
        </w:rPr>
        <w:t>живот</w:t>
      </w:r>
      <w:r w:rsidRPr="00EF4408">
        <w:rPr>
          <w:rFonts w:ascii="Georgia" w:hAnsi="Georgia" w:cs="Times New Roman"/>
          <w:color w:val="1F4E79" w:themeColor="accent5" w:themeShade="80"/>
          <w:sz w:val="24"/>
          <w:szCs w:val="24"/>
          <w:lang w:val="mk-MK"/>
        </w:rPr>
        <w:t xml:space="preserve"> </w:t>
      </w:r>
      <w:r>
        <w:rPr>
          <w:rFonts w:ascii="Georgia" w:hAnsi="Georgia" w:cs="Times New Roman"/>
          <w:sz w:val="24"/>
          <w:szCs w:val="24"/>
          <w:lang w:val="mk-MK"/>
        </w:rPr>
        <w:t xml:space="preserve">е зголемен за </w:t>
      </w:r>
      <w:r w:rsidRPr="00EF4408">
        <w:rPr>
          <w:rFonts w:ascii="Georgia" w:hAnsi="Georgia" w:cs="Times New Roman"/>
          <w:b/>
          <w:color w:val="1F4E79" w:themeColor="accent5" w:themeShade="80"/>
          <w:sz w:val="24"/>
          <w:szCs w:val="24"/>
          <w:lang w:val="mk-MK"/>
        </w:rPr>
        <w:t>71%</w:t>
      </w:r>
      <w:r w:rsidRPr="00EF4408">
        <w:rPr>
          <w:rFonts w:ascii="Georgia" w:hAnsi="Georgia" w:cs="Times New Roman"/>
          <w:color w:val="1F4E79" w:themeColor="accent5" w:themeShade="80"/>
          <w:sz w:val="24"/>
          <w:szCs w:val="24"/>
          <w:lang w:val="mk-MK"/>
        </w:rPr>
        <w:t xml:space="preserve"> </w:t>
      </w:r>
      <w:r>
        <w:rPr>
          <w:rFonts w:ascii="Georgia" w:hAnsi="Georgia" w:cs="Times New Roman"/>
          <w:sz w:val="24"/>
          <w:szCs w:val="24"/>
          <w:lang w:val="mk-MK"/>
        </w:rPr>
        <w:t xml:space="preserve">кај испитаниците со ординирани стабилизациски </w:t>
      </w:r>
      <w:r w:rsidR="00824D0D">
        <w:rPr>
          <w:rFonts w:ascii="Georgia" w:hAnsi="Georgia" w:cs="Times New Roman"/>
          <w:sz w:val="24"/>
          <w:szCs w:val="24"/>
          <w:lang w:val="mk-MK"/>
        </w:rPr>
        <w:t>сплинтови</w:t>
      </w:r>
      <w:r>
        <w:rPr>
          <w:rFonts w:ascii="Georgia" w:hAnsi="Georgia" w:cs="Times New Roman"/>
          <w:sz w:val="24"/>
          <w:szCs w:val="24"/>
          <w:lang w:val="mk-MK"/>
        </w:rPr>
        <w:t>, споредбено контролната група покажала само</w:t>
      </w:r>
      <w:r>
        <w:rPr>
          <w:rFonts w:ascii="Georgia" w:hAnsi="Georgia" w:cs="Times New Roman"/>
          <w:b/>
          <w:sz w:val="24"/>
          <w:szCs w:val="24"/>
          <w:lang w:val="mk-MK"/>
        </w:rPr>
        <w:t xml:space="preserve"> </w:t>
      </w:r>
      <w:r w:rsidRPr="00EF4408">
        <w:rPr>
          <w:rFonts w:ascii="Georgia" w:hAnsi="Georgia" w:cs="Times New Roman"/>
          <w:b/>
          <w:color w:val="1F4E79" w:themeColor="accent5" w:themeShade="80"/>
          <w:sz w:val="24"/>
          <w:szCs w:val="24"/>
          <w:lang w:val="mk-MK"/>
        </w:rPr>
        <w:t>52%.</w:t>
      </w:r>
      <w:r w:rsidRPr="00EF4408">
        <w:rPr>
          <w:rFonts w:ascii="Georgia" w:hAnsi="Georgia" w:cs="Times New Roman"/>
          <w:color w:val="1F4E79" w:themeColor="accent5" w:themeShade="80"/>
          <w:sz w:val="24"/>
          <w:szCs w:val="24"/>
          <w:lang w:val="mk-MK"/>
        </w:rPr>
        <w:t xml:space="preserve"> </w:t>
      </w:r>
      <w:r>
        <w:rPr>
          <w:rFonts w:ascii="Georgia" w:hAnsi="Georgia" w:cs="Times New Roman"/>
          <w:sz w:val="24"/>
          <w:szCs w:val="24"/>
          <w:lang w:val="mk-MK"/>
        </w:rPr>
        <w:t xml:space="preserve">Кај преваленцата на </w:t>
      </w:r>
      <w:r w:rsidRPr="00EF4408">
        <w:rPr>
          <w:rFonts w:ascii="Georgia" w:hAnsi="Georgia" w:cs="Times New Roman"/>
          <w:b/>
          <w:color w:val="1F4E79" w:themeColor="accent5" w:themeShade="80"/>
          <w:sz w:val="24"/>
          <w:szCs w:val="24"/>
          <w:lang w:val="mk-MK"/>
        </w:rPr>
        <w:t>главоболките</w:t>
      </w:r>
      <w:r w:rsidRPr="00EF4408">
        <w:rPr>
          <w:rFonts w:ascii="Georgia" w:hAnsi="Georgia" w:cs="Times New Roman"/>
          <w:color w:val="1F4E79" w:themeColor="accent5" w:themeShade="80"/>
          <w:sz w:val="24"/>
          <w:szCs w:val="24"/>
          <w:lang w:val="mk-MK"/>
        </w:rPr>
        <w:t xml:space="preserve"> </w:t>
      </w:r>
      <w:r>
        <w:rPr>
          <w:rFonts w:ascii="Georgia" w:hAnsi="Georgia" w:cs="Times New Roman"/>
          <w:sz w:val="24"/>
          <w:szCs w:val="24"/>
          <w:lang w:val="mk-MK"/>
        </w:rPr>
        <w:t xml:space="preserve">забележано е подобрување од </w:t>
      </w:r>
      <w:r w:rsidRPr="00EF4408">
        <w:rPr>
          <w:rFonts w:ascii="Georgia" w:hAnsi="Georgia" w:cs="Times New Roman"/>
          <w:b/>
          <w:color w:val="1F4E79" w:themeColor="accent5" w:themeShade="80"/>
          <w:sz w:val="24"/>
          <w:szCs w:val="24"/>
          <w:lang w:val="mk-MK"/>
        </w:rPr>
        <w:t>50%</w:t>
      </w:r>
      <w:r w:rsidRPr="00EF4408">
        <w:rPr>
          <w:rFonts w:ascii="Georgia" w:hAnsi="Georgia" w:cs="Times New Roman"/>
          <w:color w:val="1F4E79" w:themeColor="accent5" w:themeShade="80"/>
          <w:sz w:val="24"/>
          <w:szCs w:val="24"/>
          <w:lang w:val="mk-MK"/>
        </w:rPr>
        <w:t xml:space="preserve"> </w:t>
      </w:r>
      <w:r>
        <w:rPr>
          <w:rFonts w:ascii="Georgia" w:hAnsi="Georgia" w:cs="Times New Roman"/>
          <w:sz w:val="24"/>
          <w:szCs w:val="24"/>
          <w:lang w:val="mk-MK"/>
        </w:rPr>
        <w:t>кај испитната група, додека пак кај контролната -</w:t>
      </w:r>
      <w:r>
        <w:rPr>
          <w:rFonts w:ascii="Georgia" w:hAnsi="Georgia" w:cs="Times New Roman"/>
          <w:b/>
          <w:sz w:val="24"/>
          <w:szCs w:val="24"/>
          <w:lang w:val="mk-MK"/>
        </w:rPr>
        <w:t xml:space="preserve"> </w:t>
      </w:r>
      <w:r w:rsidRPr="00EF4408">
        <w:rPr>
          <w:rFonts w:ascii="Georgia" w:hAnsi="Georgia" w:cs="Times New Roman"/>
          <w:b/>
          <w:color w:val="1F4E79" w:themeColor="accent5" w:themeShade="80"/>
          <w:sz w:val="24"/>
          <w:szCs w:val="24"/>
          <w:lang w:val="mk-MK"/>
        </w:rPr>
        <w:t>20%.</w:t>
      </w:r>
      <w:r w:rsidRPr="00EF4408">
        <w:rPr>
          <w:rFonts w:ascii="Georgia" w:hAnsi="Georgia" w:cs="Times New Roman"/>
          <w:color w:val="1F4E79" w:themeColor="accent5" w:themeShade="80"/>
          <w:sz w:val="24"/>
          <w:szCs w:val="24"/>
          <w:lang w:val="mk-MK"/>
        </w:rPr>
        <w:t xml:space="preserve"> </w:t>
      </w:r>
      <w:r w:rsidRPr="00EF4408">
        <w:rPr>
          <w:rFonts w:ascii="Georgia" w:hAnsi="Georgia" w:cs="Times New Roman"/>
          <w:b/>
          <w:color w:val="1F4E79" w:themeColor="accent5" w:themeShade="80"/>
          <w:sz w:val="24"/>
          <w:szCs w:val="24"/>
          <w:lang w:val="mk-MK"/>
        </w:rPr>
        <w:t>Крепитациите</w:t>
      </w:r>
      <w:r w:rsidRPr="00EF4408">
        <w:rPr>
          <w:rFonts w:ascii="Georgia" w:hAnsi="Georgia" w:cs="Times New Roman"/>
          <w:color w:val="1F4E79" w:themeColor="accent5" w:themeShade="80"/>
          <w:sz w:val="24"/>
          <w:szCs w:val="24"/>
          <w:lang w:val="mk-MK"/>
        </w:rPr>
        <w:t xml:space="preserve"> </w:t>
      </w:r>
      <w:r>
        <w:rPr>
          <w:rFonts w:ascii="Georgia" w:hAnsi="Georgia" w:cs="Times New Roman"/>
          <w:sz w:val="24"/>
          <w:szCs w:val="24"/>
          <w:lang w:val="mk-MK"/>
        </w:rPr>
        <w:t xml:space="preserve">покажуваат најмала разлика, каде испитната </w:t>
      </w:r>
      <w:r w:rsidR="00824D0D">
        <w:rPr>
          <w:rFonts w:ascii="Georgia" w:hAnsi="Georgia" w:cs="Times New Roman"/>
          <w:sz w:val="24"/>
          <w:szCs w:val="24"/>
          <w:lang w:val="mk-MK"/>
        </w:rPr>
        <w:t xml:space="preserve">група </w:t>
      </w:r>
      <w:r w:rsidR="00EF4408">
        <w:rPr>
          <w:rFonts w:ascii="Georgia" w:hAnsi="Georgia" w:cs="Times New Roman"/>
          <w:sz w:val="24"/>
          <w:szCs w:val="24"/>
          <w:lang w:val="mk-MK"/>
        </w:rPr>
        <w:t xml:space="preserve">резултира со подобрување од </w:t>
      </w:r>
      <w:r w:rsidR="00EF4408" w:rsidRPr="00EF4408">
        <w:rPr>
          <w:rFonts w:ascii="Georgia" w:hAnsi="Georgia" w:cs="Times New Roman"/>
          <w:b/>
          <w:color w:val="1F4E79" w:themeColor="accent5" w:themeShade="80"/>
          <w:sz w:val="24"/>
          <w:szCs w:val="24"/>
          <w:lang w:val="mk-MK"/>
        </w:rPr>
        <w:t>19%,</w:t>
      </w:r>
      <w:r w:rsidR="00EF4408" w:rsidRPr="00EF4408">
        <w:rPr>
          <w:rFonts w:ascii="Georgia" w:hAnsi="Georgia" w:cs="Times New Roman"/>
          <w:color w:val="1F4E79" w:themeColor="accent5" w:themeShade="80"/>
          <w:sz w:val="24"/>
          <w:szCs w:val="24"/>
          <w:lang w:val="mk-MK"/>
        </w:rPr>
        <w:t xml:space="preserve"> </w:t>
      </w:r>
      <w:r w:rsidR="00EF4408">
        <w:rPr>
          <w:rFonts w:ascii="Georgia" w:hAnsi="Georgia" w:cs="Times New Roman"/>
          <w:sz w:val="24"/>
          <w:szCs w:val="24"/>
          <w:lang w:val="mk-MK"/>
        </w:rPr>
        <w:t>споредено со резултатите од контролната група од</w:t>
      </w:r>
      <w:r w:rsidR="00EF4408">
        <w:rPr>
          <w:rFonts w:ascii="Georgia" w:hAnsi="Georgia" w:cs="Times New Roman"/>
          <w:b/>
          <w:sz w:val="24"/>
          <w:szCs w:val="24"/>
          <w:lang w:val="mk-MK"/>
        </w:rPr>
        <w:t xml:space="preserve"> </w:t>
      </w:r>
      <w:r w:rsidR="00EF4408" w:rsidRPr="00EF4408">
        <w:rPr>
          <w:rFonts w:ascii="Georgia" w:hAnsi="Georgia" w:cs="Times New Roman"/>
          <w:b/>
          <w:color w:val="1F4E79" w:themeColor="accent5" w:themeShade="80"/>
          <w:sz w:val="24"/>
          <w:szCs w:val="24"/>
          <w:lang w:val="mk-MK"/>
        </w:rPr>
        <w:t>10%.</w:t>
      </w:r>
    </w:p>
    <w:p w:rsidR="00436BC8" w:rsidRPr="000734E8" w:rsidRDefault="00436BC8" w:rsidP="00184CA4">
      <w:pPr>
        <w:pStyle w:val="ListParagraph"/>
        <w:numPr>
          <w:ilvl w:val="0"/>
          <w:numId w:val="10"/>
        </w:numPr>
        <w:ind w:left="0" w:firstLine="360"/>
        <w:jc w:val="both"/>
        <w:rPr>
          <w:rFonts w:ascii="Georgia" w:hAnsi="Georgia" w:cs="Times New Roman"/>
          <w:sz w:val="24"/>
          <w:szCs w:val="24"/>
          <w:lang w:val="mk-MK"/>
        </w:rPr>
      </w:pPr>
      <w:r>
        <w:rPr>
          <w:rFonts w:ascii="Georgia" w:hAnsi="Georgia" w:cs="Times New Roman"/>
          <w:sz w:val="24"/>
          <w:szCs w:val="24"/>
          <w:lang w:val="mk-MK"/>
        </w:rPr>
        <w:t xml:space="preserve">Кај групите испитаници со болка од </w:t>
      </w:r>
      <w:r w:rsidRPr="00F021FD">
        <w:rPr>
          <w:rFonts w:ascii="Georgia" w:hAnsi="Georgia" w:cs="Times New Roman"/>
          <w:b/>
          <w:color w:val="1F4E79" w:themeColor="accent5" w:themeShade="80"/>
          <w:sz w:val="24"/>
          <w:szCs w:val="24"/>
        </w:rPr>
        <w:t xml:space="preserve">II </w:t>
      </w:r>
      <w:r w:rsidRPr="00F021FD">
        <w:rPr>
          <w:rFonts w:ascii="Georgia" w:hAnsi="Georgia" w:cs="Times New Roman"/>
          <w:b/>
          <w:color w:val="1F4E79" w:themeColor="accent5" w:themeShade="80"/>
          <w:sz w:val="24"/>
          <w:szCs w:val="24"/>
          <w:lang w:val="mk-MK"/>
        </w:rPr>
        <w:t xml:space="preserve">степен според </w:t>
      </w:r>
      <w:r w:rsidRPr="00F021FD">
        <w:rPr>
          <w:rFonts w:ascii="Georgia" w:hAnsi="Georgia" w:cs="Times New Roman"/>
          <w:b/>
          <w:color w:val="1F4E79" w:themeColor="accent5" w:themeShade="80"/>
          <w:sz w:val="24"/>
          <w:szCs w:val="24"/>
        </w:rPr>
        <w:t xml:space="preserve">PPTS </w:t>
      </w:r>
      <w:r w:rsidRPr="00F021FD">
        <w:rPr>
          <w:rFonts w:ascii="Georgia" w:hAnsi="Georgia" w:cs="Times New Roman"/>
          <w:b/>
          <w:color w:val="1F4E79" w:themeColor="accent5" w:themeShade="80"/>
          <w:sz w:val="24"/>
          <w:szCs w:val="24"/>
          <w:lang w:val="mk-MK"/>
        </w:rPr>
        <w:t>скалата</w:t>
      </w:r>
      <w:r>
        <w:rPr>
          <w:rFonts w:ascii="Georgia" w:hAnsi="Georgia" w:cs="Times New Roman"/>
          <w:sz w:val="24"/>
          <w:szCs w:val="24"/>
          <w:lang w:val="mk-MK"/>
        </w:rPr>
        <w:t xml:space="preserve">, иако со најмала разлика помеѓу испитната и контролната група, повторно можеме да заклучиме дека </w:t>
      </w:r>
      <w:r w:rsidRPr="00F021FD">
        <w:rPr>
          <w:rFonts w:ascii="Georgia" w:hAnsi="Georgia" w:cs="Times New Roman"/>
          <w:b/>
          <w:color w:val="1F4E79" w:themeColor="accent5" w:themeShade="80"/>
          <w:sz w:val="24"/>
          <w:szCs w:val="24"/>
          <w:lang w:val="mk-MK"/>
        </w:rPr>
        <w:t>испитната група со стабилизациски сплинтови има значително подобри резултати</w:t>
      </w:r>
      <w:r w:rsidRPr="00F021FD">
        <w:rPr>
          <w:rFonts w:ascii="Georgia" w:hAnsi="Georgia" w:cs="Times New Roman"/>
          <w:color w:val="1F4E79" w:themeColor="accent5" w:themeShade="80"/>
          <w:sz w:val="24"/>
          <w:szCs w:val="24"/>
          <w:lang w:val="mk-MK"/>
        </w:rPr>
        <w:t xml:space="preserve"> </w:t>
      </w:r>
      <w:r>
        <w:rPr>
          <w:rFonts w:ascii="Georgia" w:hAnsi="Georgia" w:cs="Times New Roman"/>
          <w:sz w:val="24"/>
          <w:szCs w:val="24"/>
          <w:lang w:val="mk-MK"/>
        </w:rPr>
        <w:t xml:space="preserve">при компарација со </w:t>
      </w:r>
      <w:r>
        <w:rPr>
          <w:rFonts w:ascii="Georgia" w:hAnsi="Georgia" w:cs="Times New Roman"/>
          <w:sz w:val="24"/>
          <w:szCs w:val="24"/>
          <w:lang w:val="mk-MK"/>
        </w:rPr>
        <w:lastRenderedPageBreak/>
        <w:t xml:space="preserve">контролната. Од гледна точка на </w:t>
      </w:r>
      <w:r w:rsidRPr="00F021FD">
        <w:rPr>
          <w:rFonts w:ascii="Georgia" w:hAnsi="Georgia" w:cs="Times New Roman"/>
          <w:b/>
          <w:color w:val="1F4E79" w:themeColor="accent5" w:themeShade="80"/>
          <w:sz w:val="24"/>
          <w:szCs w:val="24"/>
          <w:lang w:val="mk-MK"/>
        </w:rPr>
        <w:t>миофасцијалната</w:t>
      </w:r>
      <w:r w:rsidRPr="00F021FD">
        <w:rPr>
          <w:rFonts w:ascii="Georgia" w:hAnsi="Georgia" w:cs="Times New Roman"/>
          <w:color w:val="1F4E79" w:themeColor="accent5" w:themeShade="80"/>
          <w:sz w:val="24"/>
          <w:szCs w:val="24"/>
          <w:lang w:val="mk-MK"/>
        </w:rPr>
        <w:t xml:space="preserve"> </w:t>
      </w:r>
      <w:r w:rsidRPr="00F021FD">
        <w:rPr>
          <w:rFonts w:ascii="Georgia" w:hAnsi="Georgia" w:cs="Times New Roman"/>
          <w:b/>
          <w:color w:val="1F4E79" w:themeColor="accent5" w:themeShade="80"/>
          <w:sz w:val="24"/>
          <w:szCs w:val="24"/>
          <w:lang w:val="mk-MK"/>
        </w:rPr>
        <w:t>болка</w:t>
      </w:r>
      <w:r w:rsidRPr="00F021FD">
        <w:rPr>
          <w:rFonts w:ascii="Georgia" w:hAnsi="Georgia" w:cs="Times New Roman"/>
          <w:color w:val="1F4E79" w:themeColor="accent5" w:themeShade="80"/>
          <w:sz w:val="24"/>
          <w:szCs w:val="24"/>
          <w:lang w:val="mk-MK"/>
        </w:rPr>
        <w:t xml:space="preserve"> </w:t>
      </w:r>
      <w:r>
        <w:rPr>
          <w:rFonts w:ascii="Georgia" w:hAnsi="Georgia" w:cs="Times New Roman"/>
          <w:sz w:val="24"/>
          <w:szCs w:val="24"/>
          <w:lang w:val="mk-MK"/>
        </w:rPr>
        <w:t xml:space="preserve">забележуваме подобрување од </w:t>
      </w:r>
      <w:r w:rsidRPr="00F021FD">
        <w:rPr>
          <w:rFonts w:ascii="Georgia" w:hAnsi="Georgia" w:cs="Times New Roman"/>
          <w:b/>
          <w:color w:val="1F4E79" w:themeColor="accent5" w:themeShade="80"/>
          <w:sz w:val="24"/>
          <w:szCs w:val="24"/>
          <w:lang w:val="mk-MK"/>
        </w:rPr>
        <w:t>80%</w:t>
      </w:r>
      <w:r w:rsidRPr="00F021FD">
        <w:rPr>
          <w:rFonts w:ascii="Georgia" w:hAnsi="Georgia" w:cs="Times New Roman"/>
          <w:color w:val="1F4E79" w:themeColor="accent5" w:themeShade="80"/>
          <w:sz w:val="24"/>
          <w:szCs w:val="24"/>
          <w:lang w:val="mk-MK"/>
        </w:rPr>
        <w:t xml:space="preserve"> </w:t>
      </w:r>
      <w:r>
        <w:rPr>
          <w:rFonts w:ascii="Georgia" w:hAnsi="Georgia" w:cs="Times New Roman"/>
          <w:sz w:val="24"/>
          <w:szCs w:val="24"/>
          <w:lang w:val="mk-MK"/>
        </w:rPr>
        <w:t>кај испитната група</w:t>
      </w:r>
      <w:r w:rsidR="00F021FD">
        <w:rPr>
          <w:rFonts w:ascii="Georgia" w:hAnsi="Georgia" w:cs="Times New Roman"/>
          <w:sz w:val="24"/>
          <w:szCs w:val="24"/>
          <w:lang w:val="mk-MK"/>
        </w:rPr>
        <w:t xml:space="preserve">, споредено со подобрувањето од </w:t>
      </w:r>
      <w:r w:rsidR="00F021FD" w:rsidRPr="00F021FD">
        <w:rPr>
          <w:rFonts w:ascii="Georgia" w:hAnsi="Georgia" w:cs="Times New Roman"/>
          <w:b/>
          <w:color w:val="1F4E79" w:themeColor="accent5" w:themeShade="80"/>
          <w:sz w:val="24"/>
          <w:szCs w:val="24"/>
          <w:lang w:val="mk-MK"/>
        </w:rPr>
        <w:t>55%</w:t>
      </w:r>
      <w:r w:rsidR="00F021FD" w:rsidRPr="00F021FD">
        <w:rPr>
          <w:rFonts w:ascii="Georgia" w:hAnsi="Georgia" w:cs="Times New Roman"/>
          <w:color w:val="1F4E79" w:themeColor="accent5" w:themeShade="80"/>
          <w:sz w:val="24"/>
          <w:szCs w:val="24"/>
          <w:lang w:val="mk-MK"/>
        </w:rPr>
        <w:t xml:space="preserve"> </w:t>
      </w:r>
      <w:r w:rsidR="00F021FD">
        <w:rPr>
          <w:rFonts w:ascii="Georgia" w:hAnsi="Georgia" w:cs="Times New Roman"/>
          <w:sz w:val="24"/>
          <w:szCs w:val="24"/>
          <w:lang w:val="mk-MK"/>
        </w:rPr>
        <w:t xml:space="preserve">кај контролната група испитаници. Од аспект на </w:t>
      </w:r>
      <w:r w:rsidR="00F021FD" w:rsidRPr="00F021FD">
        <w:rPr>
          <w:rFonts w:ascii="Georgia" w:hAnsi="Georgia" w:cs="Times New Roman"/>
          <w:b/>
          <w:color w:val="1F4E79" w:themeColor="accent5" w:themeShade="80"/>
          <w:sz w:val="24"/>
          <w:szCs w:val="24"/>
          <w:lang w:val="mk-MK"/>
        </w:rPr>
        <w:t>квалитетот</w:t>
      </w:r>
      <w:r w:rsidR="00F021FD" w:rsidRPr="00F021FD">
        <w:rPr>
          <w:rFonts w:ascii="Georgia" w:hAnsi="Georgia" w:cs="Times New Roman"/>
          <w:color w:val="1F4E79" w:themeColor="accent5" w:themeShade="80"/>
          <w:sz w:val="24"/>
          <w:szCs w:val="24"/>
          <w:lang w:val="mk-MK"/>
        </w:rPr>
        <w:t xml:space="preserve"> </w:t>
      </w:r>
      <w:r w:rsidR="00F021FD" w:rsidRPr="00F021FD">
        <w:rPr>
          <w:rFonts w:ascii="Georgia" w:hAnsi="Georgia" w:cs="Times New Roman"/>
          <w:b/>
          <w:color w:val="1F4E79" w:themeColor="accent5" w:themeShade="80"/>
          <w:sz w:val="24"/>
          <w:szCs w:val="24"/>
          <w:lang w:val="mk-MK"/>
        </w:rPr>
        <w:t>на</w:t>
      </w:r>
      <w:r w:rsidR="00F021FD" w:rsidRPr="00F021FD">
        <w:rPr>
          <w:rFonts w:ascii="Georgia" w:hAnsi="Georgia" w:cs="Times New Roman"/>
          <w:color w:val="1F4E79" w:themeColor="accent5" w:themeShade="80"/>
          <w:sz w:val="24"/>
          <w:szCs w:val="24"/>
          <w:lang w:val="mk-MK"/>
        </w:rPr>
        <w:t xml:space="preserve"> </w:t>
      </w:r>
      <w:r w:rsidR="00F021FD" w:rsidRPr="00F021FD">
        <w:rPr>
          <w:rFonts w:ascii="Georgia" w:hAnsi="Georgia" w:cs="Times New Roman"/>
          <w:b/>
          <w:color w:val="1F4E79" w:themeColor="accent5" w:themeShade="80"/>
          <w:sz w:val="24"/>
          <w:szCs w:val="24"/>
          <w:lang w:val="mk-MK"/>
        </w:rPr>
        <w:t>живот</w:t>
      </w:r>
      <w:r w:rsidR="00F021FD">
        <w:rPr>
          <w:rFonts w:ascii="Georgia" w:hAnsi="Georgia" w:cs="Times New Roman"/>
          <w:sz w:val="24"/>
          <w:szCs w:val="24"/>
          <w:lang w:val="mk-MK"/>
        </w:rPr>
        <w:t xml:space="preserve">, повторно нотираме подобрување од </w:t>
      </w:r>
      <w:r w:rsidR="00F021FD" w:rsidRPr="00F021FD">
        <w:rPr>
          <w:rFonts w:ascii="Georgia" w:hAnsi="Georgia" w:cs="Times New Roman"/>
          <w:b/>
          <w:color w:val="1F4E79" w:themeColor="accent5" w:themeShade="80"/>
          <w:sz w:val="24"/>
          <w:szCs w:val="24"/>
          <w:lang w:val="mk-MK"/>
        </w:rPr>
        <w:t>60%</w:t>
      </w:r>
      <w:r w:rsidR="00F021FD" w:rsidRPr="00F021FD">
        <w:rPr>
          <w:rFonts w:ascii="Georgia" w:hAnsi="Georgia" w:cs="Times New Roman"/>
          <w:color w:val="1F4E79" w:themeColor="accent5" w:themeShade="80"/>
          <w:sz w:val="24"/>
          <w:szCs w:val="24"/>
          <w:lang w:val="mk-MK"/>
        </w:rPr>
        <w:t xml:space="preserve"> </w:t>
      </w:r>
      <w:r w:rsidR="00F021FD">
        <w:rPr>
          <w:rFonts w:ascii="Georgia" w:hAnsi="Georgia" w:cs="Times New Roman"/>
          <w:sz w:val="24"/>
          <w:szCs w:val="24"/>
          <w:lang w:val="mk-MK"/>
        </w:rPr>
        <w:t xml:space="preserve">кај испитната, додека пак </w:t>
      </w:r>
      <w:r w:rsidR="00F021FD" w:rsidRPr="00F021FD">
        <w:rPr>
          <w:rFonts w:ascii="Georgia" w:hAnsi="Georgia" w:cs="Times New Roman"/>
          <w:b/>
          <w:color w:val="1F4E79" w:themeColor="accent5" w:themeShade="80"/>
          <w:sz w:val="24"/>
          <w:szCs w:val="24"/>
          <w:lang w:val="mk-MK"/>
        </w:rPr>
        <w:t>47%</w:t>
      </w:r>
      <w:r w:rsidR="00F021FD" w:rsidRPr="00F021FD">
        <w:rPr>
          <w:rFonts w:ascii="Georgia" w:hAnsi="Georgia" w:cs="Times New Roman"/>
          <w:color w:val="1F4E79" w:themeColor="accent5" w:themeShade="80"/>
          <w:sz w:val="24"/>
          <w:szCs w:val="24"/>
          <w:lang w:val="mk-MK"/>
        </w:rPr>
        <w:t xml:space="preserve"> </w:t>
      </w:r>
      <w:r w:rsidR="00F021FD">
        <w:rPr>
          <w:rFonts w:ascii="Georgia" w:hAnsi="Georgia" w:cs="Times New Roman"/>
          <w:sz w:val="24"/>
          <w:szCs w:val="24"/>
          <w:lang w:val="mk-MK"/>
        </w:rPr>
        <w:t xml:space="preserve">кај контролната. Присуството на </w:t>
      </w:r>
      <w:r w:rsidR="00F021FD" w:rsidRPr="00F021FD">
        <w:rPr>
          <w:rFonts w:ascii="Georgia" w:hAnsi="Georgia" w:cs="Times New Roman"/>
          <w:b/>
          <w:color w:val="1F4E79" w:themeColor="accent5" w:themeShade="80"/>
          <w:sz w:val="24"/>
          <w:szCs w:val="24"/>
          <w:lang w:val="mk-MK"/>
        </w:rPr>
        <w:t>главоболките</w:t>
      </w:r>
      <w:r w:rsidR="00F021FD" w:rsidRPr="00F021FD">
        <w:rPr>
          <w:rFonts w:ascii="Georgia" w:hAnsi="Georgia" w:cs="Times New Roman"/>
          <w:color w:val="1F4E79" w:themeColor="accent5" w:themeShade="80"/>
          <w:sz w:val="24"/>
          <w:szCs w:val="24"/>
          <w:lang w:val="mk-MK"/>
        </w:rPr>
        <w:t xml:space="preserve"> </w:t>
      </w:r>
      <w:r w:rsidR="00F021FD">
        <w:rPr>
          <w:rFonts w:ascii="Georgia" w:hAnsi="Georgia" w:cs="Times New Roman"/>
          <w:sz w:val="24"/>
          <w:szCs w:val="24"/>
          <w:lang w:val="mk-MK"/>
        </w:rPr>
        <w:t xml:space="preserve">се намалило кај </w:t>
      </w:r>
      <w:r w:rsidR="00F021FD" w:rsidRPr="00F021FD">
        <w:rPr>
          <w:rFonts w:ascii="Georgia" w:hAnsi="Georgia" w:cs="Times New Roman"/>
          <w:b/>
          <w:color w:val="1F4E79" w:themeColor="accent5" w:themeShade="80"/>
          <w:sz w:val="24"/>
          <w:szCs w:val="24"/>
          <w:lang w:val="mk-MK"/>
        </w:rPr>
        <w:t>33%</w:t>
      </w:r>
      <w:r w:rsidR="00F021FD" w:rsidRPr="00F021FD">
        <w:rPr>
          <w:rFonts w:ascii="Georgia" w:hAnsi="Georgia" w:cs="Times New Roman"/>
          <w:color w:val="1F4E79" w:themeColor="accent5" w:themeShade="80"/>
          <w:sz w:val="24"/>
          <w:szCs w:val="24"/>
          <w:lang w:val="mk-MK"/>
        </w:rPr>
        <w:t xml:space="preserve"> </w:t>
      </w:r>
      <w:r w:rsidR="00F021FD">
        <w:rPr>
          <w:rFonts w:ascii="Georgia" w:hAnsi="Georgia" w:cs="Times New Roman"/>
          <w:sz w:val="24"/>
          <w:szCs w:val="24"/>
          <w:lang w:val="mk-MK"/>
        </w:rPr>
        <w:t xml:space="preserve">од испитаниците со ординирани стабилизациски сплинтови, во контраст, само </w:t>
      </w:r>
      <w:r w:rsidR="00F021FD" w:rsidRPr="00F021FD">
        <w:rPr>
          <w:rFonts w:ascii="Georgia" w:hAnsi="Georgia" w:cs="Times New Roman"/>
          <w:b/>
          <w:color w:val="1F4E79" w:themeColor="accent5" w:themeShade="80"/>
          <w:sz w:val="24"/>
          <w:szCs w:val="24"/>
          <w:lang w:val="mk-MK"/>
        </w:rPr>
        <w:t>6%</w:t>
      </w:r>
      <w:r w:rsidR="00F021FD" w:rsidRPr="00F021FD">
        <w:rPr>
          <w:rFonts w:ascii="Georgia" w:hAnsi="Georgia" w:cs="Times New Roman"/>
          <w:color w:val="1F4E79" w:themeColor="accent5" w:themeShade="80"/>
          <w:sz w:val="24"/>
          <w:szCs w:val="24"/>
          <w:lang w:val="mk-MK"/>
        </w:rPr>
        <w:t xml:space="preserve"> </w:t>
      </w:r>
      <w:r w:rsidR="00F021FD">
        <w:rPr>
          <w:rFonts w:ascii="Georgia" w:hAnsi="Georgia" w:cs="Times New Roman"/>
          <w:sz w:val="24"/>
          <w:szCs w:val="24"/>
          <w:lang w:val="mk-MK"/>
        </w:rPr>
        <w:t>од испитаниците од контролната група покажале подобру</w:t>
      </w:r>
      <w:r w:rsidR="007C483A">
        <w:rPr>
          <w:rFonts w:ascii="Georgia" w:hAnsi="Georgia" w:cs="Times New Roman"/>
          <w:sz w:val="24"/>
          <w:szCs w:val="24"/>
          <w:lang w:val="mk-MK"/>
        </w:rPr>
        <w:t>в</w:t>
      </w:r>
      <w:r w:rsidR="00F021FD">
        <w:rPr>
          <w:rFonts w:ascii="Georgia" w:hAnsi="Georgia" w:cs="Times New Roman"/>
          <w:sz w:val="24"/>
          <w:szCs w:val="24"/>
          <w:lang w:val="mk-MK"/>
        </w:rPr>
        <w:t xml:space="preserve">ање. И за крај, од аспект на </w:t>
      </w:r>
      <w:r w:rsidR="00F021FD" w:rsidRPr="00F021FD">
        <w:rPr>
          <w:rFonts w:ascii="Georgia" w:hAnsi="Georgia" w:cs="Times New Roman"/>
          <w:b/>
          <w:color w:val="1F4E79" w:themeColor="accent5" w:themeShade="80"/>
          <w:sz w:val="24"/>
          <w:szCs w:val="24"/>
          <w:lang w:val="mk-MK"/>
        </w:rPr>
        <w:t>крепитации</w:t>
      </w:r>
      <w:r w:rsidR="00F021FD">
        <w:rPr>
          <w:rFonts w:ascii="Georgia" w:hAnsi="Georgia" w:cs="Times New Roman"/>
          <w:sz w:val="24"/>
          <w:szCs w:val="24"/>
          <w:lang w:val="mk-MK"/>
        </w:rPr>
        <w:t xml:space="preserve">, повторно гледаме значително подобри резултати кај испитната, со подобрување на преваленцата од </w:t>
      </w:r>
      <w:r w:rsidR="00F021FD" w:rsidRPr="00F021FD">
        <w:rPr>
          <w:rFonts w:ascii="Georgia" w:hAnsi="Georgia" w:cs="Times New Roman"/>
          <w:b/>
          <w:color w:val="1F4E79" w:themeColor="accent5" w:themeShade="80"/>
          <w:sz w:val="24"/>
          <w:szCs w:val="24"/>
          <w:lang w:val="mk-MK"/>
        </w:rPr>
        <w:t>19%</w:t>
      </w:r>
      <w:r w:rsidR="00F021FD" w:rsidRPr="00F021FD">
        <w:rPr>
          <w:rFonts w:ascii="Georgia" w:hAnsi="Georgia" w:cs="Times New Roman"/>
          <w:color w:val="1F4E79" w:themeColor="accent5" w:themeShade="80"/>
          <w:sz w:val="24"/>
          <w:szCs w:val="24"/>
          <w:lang w:val="mk-MK"/>
        </w:rPr>
        <w:t xml:space="preserve"> </w:t>
      </w:r>
      <w:r w:rsidR="00F021FD">
        <w:rPr>
          <w:rFonts w:ascii="Georgia" w:hAnsi="Georgia" w:cs="Times New Roman"/>
          <w:sz w:val="24"/>
          <w:szCs w:val="24"/>
          <w:lang w:val="mk-MK"/>
        </w:rPr>
        <w:t xml:space="preserve">кај испитната, споредено со </w:t>
      </w:r>
      <w:r w:rsidR="00F021FD" w:rsidRPr="00F021FD">
        <w:rPr>
          <w:rFonts w:ascii="Georgia" w:hAnsi="Georgia" w:cs="Times New Roman"/>
          <w:b/>
          <w:color w:val="1F4E79" w:themeColor="accent5" w:themeShade="80"/>
          <w:sz w:val="24"/>
          <w:szCs w:val="24"/>
          <w:lang w:val="mk-MK"/>
        </w:rPr>
        <w:t>6%</w:t>
      </w:r>
      <w:r w:rsidR="00F021FD" w:rsidRPr="00F021FD">
        <w:rPr>
          <w:rFonts w:ascii="Georgia" w:hAnsi="Georgia" w:cs="Times New Roman"/>
          <w:color w:val="1F4E79" w:themeColor="accent5" w:themeShade="80"/>
          <w:sz w:val="24"/>
          <w:szCs w:val="24"/>
          <w:lang w:val="mk-MK"/>
        </w:rPr>
        <w:t xml:space="preserve"> </w:t>
      </w:r>
      <w:r w:rsidR="00F021FD">
        <w:rPr>
          <w:rFonts w:ascii="Georgia" w:hAnsi="Georgia" w:cs="Times New Roman"/>
          <w:sz w:val="24"/>
          <w:szCs w:val="24"/>
          <w:lang w:val="mk-MK"/>
        </w:rPr>
        <w:t>од контролната група испитаници.</w:t>
      </w:r>
    </w:p>
    <w:p w:rsidR="008567C8" w:rsidRPr="00F021FD" w:rsidRDefault="008567C8" w:rsidP="00184CA4">
      <w:pPr>
        <w:spacing w:after="160"/>
        <w:jc w:val="both"/>
        <w:rPr>
          <w:rFonts w:ascii="Georgia" w:hAnsi="Georgia" w:cs="Times New Roman"/>
          <w:bCs/>
          <w:sz w:val="24"/>
          <w:szCs w:val="24"/>
          <w:lang w:val="mk-MK"/>
        </w:rPr>
      </w:pPr>
      <w:r w:rsidRPr="00F021FD">
        <w:rPr>
          <w:rFonts w:ascii="Georgia" w:hAnsi="Georgia" w:cs="Times New Roman"/>
          <w:bCs/>
          <w:sz w:val="24"/>
          <w:szCs w:val="24"/>
          <w:lang w:val="mk-MK"/>
        </w:rPr>
        <w:br w:type="page"/>
      </w:r>
    </w:p>
    <w:p w:rsidR="00B32C96" w:rsidRPr="00A3386B" w:rsidRDefault="00B32C96" w:rsidP="00184CA4">
      <w:pPr>
        <w:pStyle w:val="ListParagraph"/>
        <w:numPr>
          <w:ilvl w:val="0"/>
          <w:numId w:val="10"/>
        </w:numPr>
        <w:ind w:left="0" w:firstLine="360"/>
        <w:jc w:val="both"/>
        <w:rPr>
          <w:rFonts w:ascii="Georgia" w:hAnsi="Georgia" w:cs="Times New Roman"/>
          <w:b/>
          <w:sz w:val="36"/>
          <w:szCs w:val="36"/>
          <w:lang w:val="mk-MK"/>
        </w:rPr>
        <w:sectPr w:rsidR="00B32C96" w:rsidRPr="00A3386B" w:rsidSect="001B5D72">
          <w:headerReference w:type="default" r:id="rId71"/>
          <w:footerReference w:type="default" r:id="rId72"/>
          <w:endnotePr>
            <w:numFmt w:val="decimal"/>
          </w:endnotePr>
          <w:type w:val="continuous"/>
          <w:pgSz w:w="11907" w:h="16839" w:code="9"/>
          <w:pgMar w:top="1440" w:right="1440" w:bottom="1440" w:left="1440" w:header="720" w:footer="720" w:gutter="0"/>
          <w:pgNumType w:start="65"/>
          <w:cols w:space="720"/>
          <w:titlePg/>
          <w:docGrid w:linePitch="360"/>
        </w:sectPr>
      </w:pPr>
    </w:p>
    <w:p w:rsidR="00E01EDA" w:rsidRPr="00C85469" w:rsidRDefault="00E01EDA" w:rsidP="00184CA4">
      <w:pPr>
        <w:jc w:val="both"/>
        <w:rPr>
          <w:rFonts w:ascii="Georgia" w:hAnsi="Georgia" w:cs="Times New Roman"/>
          <w:b/>
          <w:color w:val="002060"/>
          <w:sz w:val="36"/>
          <w:szCs w:val="36"/>
          <w:lang w:val="mk-MK"/>
        </w:rPr>
      </w:pPr>
    </w:p>
    <w:p w:rsidR="00B32C96" w:rsidRPr="00436BC8" w:rsidRDefault="00E01EDA" w:rsidP="00184CA4">
      <w:pPr>
        <w:jc w:val="both"/>
        <w:rPr>
          <w:rFonts w:ascii="Georgia" w:hAnsi="Georgia" w:cs="Times New Roman"/>
          <w:b/>
          <w:color w:val="1F4E79" w:themeColor="accent5" w:themeShade="80"/>
          <w:sz w:val="24"/>
          <w:szCs w:val="24"/>
          <w:lang w:val="mk-MK"/>
        </w:rPr>
      </w:pPr>
      <w:r w:rsidRPr="00436BC8">
        <w:rPr>
          <w:rFonts w:ascii="Georgia" w:hAnsi="Georgia" w:cs="Times New Roman"/>
          <w:b/>
          <w:color w:val="1F4E79" w:themeColor="accent5" w:themeShade="80"/>
          <w:sz w:val="36"/>
          <w:szCs w:val="36"/>
          <w:lang w:val="mk-MK"/>
        </w:rPr>
        <w:t xml:space="preserve">8. </w:t>
      </w:r>
      <w:r w:rsidR="005779A2" w:rsidRPr="00436BC8">
        <w:rPr>
          <w:rFonts w:ascii="Georgia" w:hAnsi="Georgia" w:cs="Times New Roman"/>
          <w:b/>
          <w:color w:val="1F4E79" w:themeColor="accent5" w:themeShade="80"/>
          <w:sz w:val="36"/>
          <w:szCs w:val="36"/>
          <w:lang w:val="mk-MK"/>
        </w:rPr>
        <w:t>Препораки</w:t>
      </w:r>
    </w:p>
    <w:p w:rsidR="001201D5" w:rsidRPr="00C85469" w:rsidRDefault="001201D5" w:rsidP="00184CA4">
      <w:pPr>
        <w:jc w:val="both"/>
        <w:rPr>
          <w:rFonts w:ascii="Georgia" w:hAnsi="Georgia" w:cs="Times New Roman"/>
          <w:b/>
          <w:color w:val="FF0000"/>
          <w:sz w:val="24"/>
          <w:szCs w:val="24"/>
          <w:lang w:val="mk-MK"/>
        </w:rPr>
      </w:pPr>
    </w:p>
    <w:p w:rsidR="001201D5" w:rsidRPr="00C85469" w:rsidRDefault="001201D5" w:rsidP="00184CA4">
      <w:pPr>
        <w:jc w:val="both"/>
        <w:rPr>
          <w:rFonts w:ascii="Georgia" w:hAnsi="Georgia" w:cs="Times New Roman"/>
          <w:b/>
          <w:color w:val="FF0000"/>
          <w:sz w:val="24"/>
          <w:szCs w:val="24"/>
          <w:lang w:val="mk-MK"/>
        </w:rPr>
      </w:pPr>
    </w:p>
    <w:p w:rsidR="00455055" w:rsidRPr="00436BC8" w:rsidRDefault="001201D5" w:rsidP="00184CA4">
      <w:pPr>
        <w:jc w:val="both"/>
        <w:rPr>
          <w:rFonts w:ascii="Georgia" w:hAnsi="Georgia" w:cs="Times New Roman"/>
          <w:sz w:val="24"/>
          <w:szCs w:val="24"/>
          <w:lang w:val="mk-MK"/>
        </w:rPr>
      </w:pPr>
      <w:bookmarkStart w:id="2" w:name="_Hlk86317203"/>
      <w:r w:rsidRPr="00436BC8">
        <w:rPr>
          <w:rFonts w:ascii="Georgia" w:hAnsi="Georgia" w:cs="Times New Roman"/>
          <w:b/>
          <w:sz w:val="24"/>
          <w:szCs w:val="24"/>
          <w:lang w:val="mk-MK"/>
        </w:rPr>
        <w:tab/>
      </w:r>
      <w:r w:rsidR="00436BC8" w:rsidRPr="00436BC8">
        <w:rPr>
          <w:rFonts w:ascii="Georgia" w:hAnsi="Georgia" w:cs="Times New Roman"/>
          <w:sz w:val="24"/>
          <w:szCs w:val="24"/>
          <w:lang w:val="mk-MK"/>
        </w:rPr>
        <w:t xml:space="preserve">Врз основа на </w:t>
      </w:r>
      <w:r w:rsidR="00455055" w:rsidRPr="00436BC8">
        <w:rPr>
          <w:rFonts w:ascii="Georgia" w:hAnsi="Georgia" w:cs="Times New Roman"/>
          <w:sz w:val="24"/>
          <w:szCs w:val="24"/>
          <w:lang w:val="mk-MK"/>
        </w:rPr>
        <w:t xml:space="preserve">нашето </w:t>
      </w:r>
      <w:r w:rsidR="00436BC8" w:rsidRPr="00436BC8">
        <w:rPr>
          <w:rFonts w:ascii="Georgia" w:hAnsi="Georgia" w:cs="Times New Roman"/>
          <w:sz w:val="24"/>
          <w:szCs w:val="24"/>
          <w:lang w:val="mk-MK"/>
        </w:rPr>
        <w:t xml:space="preserve">исцрпно </w:t>
      </w:r>
      <w:r w:rsidR="00455055" w:rsidRPr="00436BC8">
        <w:rPr>
          <w:rFonts w:ascii="Georgia" w:hAnsi="Georgia" w:cs="Times New Roman"/>
          <w:sz w:val="24"/>
          <w:szCs w:val="24"/>
          <w:lang w:val="mk-MK"/>
        </w:rPr>
        <w:t xml:space="preserve">искуство со оваа </w:t>
      </w:r>
      <w:r w:rsidR="00436BC8" w:rsidRPr="00436BC8">
        <w:rPr>
          <w:rFonts w:ascii="Georgia" w:hAnsi="Georgia" w:cs="Times New Roman"/>
          <w:sz w:val="24"/>
          <w:szCs w:val="24"/>
          <w:lang w:val="mk-MK"/>
        </w:rPr>
        <w:t>комплексна</w:t>
      </w:r>
      <w:r w:rsidR="00455055" w:rsidRPr="00436BC8">
        <w:rPr>
          <w:rFonts w:ascii="Georgia" w:hAnsi="Georgia" w:cs="Times New Roman"/>
          <w:sz w:val="24"/>
          <w:szCs w:val="24"/>
          <w:lang w:val="mk-MK"/>
        </w:rPr>
        <w:t xml:space="preserve"> проблематика, </w:t>
      </w:r>
      <w:r w:rsidR="00436BC8" w:rsidRPr="00436BC8">
        <w:rPr>
          <w:rFonts w:ascii="Georgia" w:hAnsi="Georgia" w:cs="Times New Roman"/>
          <w:sz w:val="24"/>
          <w:szCs w:val="24"/>
          <w:lang w:val="mk-MK"/>
        </w:rPr>
        <w:t>а заснувајќи се на</w:t>
      </w:r>
      <w:r w:rsidR="00860E5F" w:rsidRPr="00436BC8">
        <w:rPr>
          <w:rFonts w:ascii="Georgia" w:hAnsi="Georgia" w:cs="Times New Roman"/>
          <w:sz w:val="24"/>
          <w:szCs w:val="24"/>
          <w:lang w:val="mk-MK"/>
        </w:rPr>
        <w:t xml:space="preserve"> резултатите</w:t>
      </w:r>
      <w:r w:rsidR="00455055" w:rsidRPr="00436BC8">
        <w:rPr>
          <w:rFonts w:ascii="Georgia" w:hAnsi="Georgia" w:cs="Times New Roman"/>
          <w:sz w:val="24"/>
          <w:szCs w:val="24"/>
          <w:lang w:val="mk-MK"/>
        </w:rPr>
        <w:t xml:space="preserve"> добиени од нашето истражување каде јасно се дефинирани </w:t>
      </w:r>
      <w:r w:rsidR="00436BC8" w:rsidRPr="00436BC8">
        <w:rPr>
          <w:rFonts w:ascii="Georgia" w:hAnsi="Georgia" w:cs="Times New Roman"/>
          <w:sz w:val="24"/>
          <w:szCs w:val="24"/>
          <w:lang w:val="mk-MK"/>
        </w:rPr>
        <w:t>целите</w:t>
      </w:r>
      <w:r w:rsidR="00455055" w:rsidRPr="00436BC8">
        <w:rPr>
          <w:rFonts w:ascii="Georgia" w:hAnsi="Georgia" w:cs="Times New Roman"/>
          <w:sz w:val="24"/>
          <w:szCs w:val="24"/>
          <w:lang w:val="mk-MK"/>
        </w:rPr>
        <w:t>, си даваме авторитет да препорачаме задолжително изработ</w:t>
      </w:r>
      <w:r w:rsidR="00702DCF">
        <w:rPr>
          <w:rFonts w:ascii="Georgia" w:hAnsi="Georgia" w:cs="Times New Roman"/>
          <w:sz w:val="24"/>
          <w:szCs w:val="24"/>
          <w:lang w:val="mk-MK"/>
        </w:rPr>
        <w:t>у</w:t>
      </w:r>
      <w:r w:rsidR="00455055" w:rsidRPr="00436BC8">
        <w:rPr>
          <w:rFonts w:ascii="Georgia" w:hAnsi="Georgia" w:cs="Times New Roman"/>
          <w:sz w:val="24"/>
          <w:szCs w:val="24"/>
          <w:lang w:val="mk-MK"/>
        </w:rPr>
        <w:t xml:space="preserve">вање на </w:t>
      </w:r>
      <w:r w:rsidR="00436BC8" w:rsidRPr="00436BC8">
        <w:rPr>
          <w:rFonts w:ascii="Georgia" w:hAnsi="Georgia" w:cs="Times New Roman"/>
          <w:sz w:val="24"/>
          <w:szCs w:val="24"/>
          <w:lang w:val="mk-MK"/>
        </w:rPr>
        <w:t>стабилизациски</w:t>
      </w:r>
      <w:r w:rsidR="00455055" w:rsidRPr="00436BC8">
        <w:rPr>
          <w:rFonts w:ascii="Georgia" w:hAnsi="Georgia" w:cs="Times New Roman"/>
          <w:sz w:val="24"/>
          <w:szCs w:val="24"/>
          <w:lang w:val="mk-MK"/>
        </w:rPr>
        <w:t xml:space="preserve"> </w:t>
      </w:r>
      <w:r w:rsidR="00824D0D" w:rsidRPr="00436BC8">
        <w:rPr>
          <w:rFonts w:ascii="Georgia" w:hAnsi="Georgia" w:cs="Times New Roman"/>
          <w:sz w:val="24"/>
          <w:szCs w:val="24"/>
          <w:lang w:val="mk-MK"/>
        </w:rPr>
        <w:t>сплинтови</w:t>
      </w:r>
      <w:r w:rsidR="00455055" w:rsidRPr="00436BC8">
        <w:rPr>
          <w:rFonts w:ascii="Georgia" w:hAnsi="Georgia" w:cs="Times New Roman"/>
          <w:sz w:val="24"/>
          <w:szCs w:val="24"/>
          <w:lang w:val="mk-MK"/>
        </w:rPr>
        <w:t xml:space="preserve"> кај пациентите со </w:t>
      </w:r>
      <w:r w:rsidR="00436BC8" w:rsidRPr="00436BC8">
        <w:rPr>
          <w:rFonts w:ascii="Georgia" w:hAnsi="Georgia" w:cs="Times New Roman"/>
          <w:sz w:val="24"/>
          <w:szCs w:val="24"/>
          <w:lang w:val="mk-MK"/>
        </w:rPr>
        <w:t>дијагностицирана миофасцијална болка</w:t>
      </w:r>
      <w:r w:rsidR="00455055" w:rsidRPr="00436BC8">
        <w:rPr>
          <w:rFonts w:ascii="Georgia" w:hAnsi="Georgia" w:cs="Times New Roman"/>
          <w:sz w:val="24"/>
          <w:szCs w:val="24"/>
          <w:lang w:val="mk-MK"/>
        </w:rPr>
        <w:t>.</w:t>
      </w:r>
    </w:p>
    <w:p w:rsidR="00455055" w:rsidRPr="00436BC8" w:rsidRDefault="00455055" w:rsidP="00184CA4">
      <w:pPr>
        <w:jc w:val="both"/>
        <w:rPr>
          <w:rFonts w:ascii="Georgia" w:hAnsi="Georgia" w:cs="Times New Roman"/>
          <w:sz w:val="24"/>
          <w:szCs w:val="24"/>
          <w:lang w:val="mk-MK"/>
        </w:rPr>
      </w:pPr>
      <w:r w:rsidRPr="00436BC8">
        <w:rPr>
          <w:rFonts w:ascii="Georgia" w:hAnsi="Georgia" w:cs="Times New Roman"/>
          <w:sz w:val="24"/>
          <w:szCs w:val="24"/>
          <w:lang w:val="mk-MK"/>
        </w:rPr>
        <w:tab/>
      </w:r>
      <w:r w:rsidR="00436BC8" w:rsidRPr="00436BC8">
        <w:rPr>
          <w:rFonts w:ascii="Georgia" w:hAnsi="Georgia" w:cs="Times New Roman"/>
          <w:sz w:val="24"/>
          <w:szCs w:val="24"/>
          <w:lang w:val="mk-MK"/>
        </w:rPr>
        <w:t>Покрај намалување на интензитетот на болката, стабилизациските сплинтови помагаат и во квалитетот на живот на пациентите</w:t>
      </w:r>
      <w:r w:rsidRPr="00436BC8">
        <w:rPr>
          <w:rFonts w:ascii="Georgia" w:hAnsi="Georgia" w:cs="Times New Roman"/>
          <w:sz w:val="24"/>
          <w:szCs w:val="24"/>
          <w:lang w:val="mk-MK"/>
        </w:rPr>
        <w:t>.</w:t>
      </w:r>
      <w:r w:rsidR="00FF6FB8" w:rsidRPr="00436BC8">
        <w:rPr>
          <w:rFonts w:ascii="Georgia" w:hAnsi="Georgia" w:cs="Times New Roman"/>
          <w:sz w:val="24"/>
          <w:szCs w:val="24"/>
          <w:lang w:val="mk-MK"/>
        </w:rPr>
        <w:t xml:space="preserve"> </w:t>
      </w:r>
      <w:r w:rsidR="00436BC8" w:rsidRPr="00436BC8">
        <w:rPr>
          <w:rFonts w:ascii="Georgia" w:hAnsi="Georgia" w:cs="Times New Roman"/>
          <w:sz w:val="24"/>
          <w:szCs w:val="24"/>
          <w:lang w:val="mk-MK"/>
        </w:rPr>
        <w:t>Стабилизациските</w:t>
      </w:r>
      <w:r w:rsidRPr="00436BC8">
        <w:rPr>
          <w:rFonts w:ascii="Georgia" w:hAnsi="Georgia" w:cs="Times New Roman"/>
          <w:sz w:val="24"/>
          <w:szCs w:val="24"/>
          <w:lang w:val="mk-MK"/>
        </w:rPr>
        <w:t xml:space="preserve"> </w:t>
      </w:r>
      <w:r w:rsidR="00824D0D" w:rsidRPr="00436BC8">
        <w:rPr>
          <w:rFonts w:ascii="Georgia" w:hAnsi="Georgia" w:cs="Times New Roman"/>
          <w:sz w:val="24"/>
          <w:szCs w:val="24"/>
          <w:lang w:val="mk-MK"/>
        </w:rPr>
        <w:t>сплинтови</w:t>
      </w:r>
      <w:r w:rsidR="00436BC8" w:rsidRPr="00436BC8">
        <w:rPr>
          <w:rFonts w:ascii="Georgia" w:hAnsi="Georgia" w:cs="Times New Roman"/>
          <w:sz w:val="24"/>
          <w:szCs w:val="24"/>
          <w:lang w:val="mk-MK"/>
        </w:rPr>
        <w:t>, во комбинација со фармаколошки средства,</w:t>
      </w:r>
      <w:r w:rsidRPr="00436BC8">
        <w:rPr>
          <w:rFonts w:ascii="Georgia" w:hAnsi="Georgia" w:cs="Times New Roman"/>
          <w:sz w:val="24"/>
          <w:szCs w:val="24"/>
          <w:lang w:val="mk-MK"/>
        </w:rPr>
        <w:t xml:space="preserve"> се </w:t>
      </w:r>
      <w:r w:rsidR="003046CD" w:rsidRPr="00436BC8">
        <w:rPr>
          <w:rFonts w:ascii="Georgia" w:hAnsi="Georgia" w:cs="Times New Roman"/>
          <w:sz w:val="24"/>
          <w:szCs w:val="24"/>
          <w:lang w:val="mk-MK"/>
        </w:rPr>
        <w:t>задолжителни</w:t>
      </w:r>
      <w:r w:rsidRPr="00436BC8">
        <w:rPr>
          <w:rFonts w:ascii="Georgia" w:hAnsi="Georgia" w:cs="Times New Roman"/>
          <w:sz w:val="24"/>
          <w:szCs w:val="24"/>
          <w:lang w:val="mk-MK"/>
        </w:rPr>
        <w:t xml:space="preserve"> </w:t>
      </w:r>
      <w:r w:rsidR="00436BC8" w:rsidRPr="00436BC8">
        <w:rPr>
          <w:rFonts w:ascii="Georgia" w:hAnsi="Georgia" w:cs="Times New Roman"/>
          <w:sz w:val="24"/>
          <w:szCs w:val="24"/>
          <w:lang w:val="mk-MK"/>
        </w:rPr>
        <w:t>во менаџментот на овие болки</w:t>
      </w:r>
      <w:r w:rsidR="00FF6FB8" w:rsidRPr="00436BC8">
        <w:rPr>
          <w:rFonts w:ascii="Georgia" w:hAnsi="Georgia" w:cs="Times New Roman"/>
          <w:sz w:val="24"/>
          <w:szCs w:val="24"/>
          <w:lang w:val="mk-MK"/>
        </w:rPr>
        <w:t xml:space="preserve">, </w:t>
      </w:r>
      <w:r w:rsidR="00436BC8" w:rsidRPr="00436BC8">
        <w:rPr>
          <w:rFonts w:ascii="Georgia" w:hAnsi="Georgia" w:cs="Times New Roman"/>
          <w:sz w:val="24"/>
          <w:szCs w:val="24"/>
          <w:lang w:val="mk-MK"/>
        </w:rPr>
        <w:t>како и при менаџментот на коморбидитетите, поточно - главоболките и крепитациите</w:t>
      </w:r>
      <w:r w:rsidRPr="00436BC8">
        <w:rPr>
          <w:rFonts w:ascii="Georgia" w:hAnsi="Georgia" w:cs="Times New Roman"/>
          <w:sz w:val="24"/>
          <w:szCs w:val="24"/>
          <w:lang w:val="mk-MK"/>
        </w:rPr>
        <w:t xml:space="preserve">. </w:t>
      </w:r>
    </w:p>
    <w:bookmarkEnd w:id="2"/>
    <w:p w:rsidR="001201D5" w:rsidRPr="00C85469" w:rsidRDefault="001201D5" w:rsidP="00184CA4">
      <w:pPr>
        <w:jc w:val="both"/>
        <w:rPr>
          <w:rFonts w:ascii="Georgia" w:hAnsi="Georgia" w:cs="Times New Roman"/>
          <w:b/>
          <w:color w:val="002060"/>
          <w:sz w:val="24"/>
          <w:szCs w:val="24"/>
          <w:lang w:val="mk-MK"/>
        </w:rPr>
      </w:pPr>
    </w:p>
    <w:p w:rsidR="00B32C96" w:rsidRPr="00C85469" w:rsidRDefault="00B32C96" w:rsidP="00184CA4">
      <w:pPr>
        <w:jc w:val="both"/>
        <w:rPr>
          <w:rFonts w:ascii="Georgia" w:hAnsi="Georgia" w:cs="Times New Roman"/>
          <w:b/>
          <w:sz w:val="36"/>
          <w:szCs w:val="36"/>
          <w:lang w:val="mk-MK"/>
        </w:rPr>
      </w:pPr>
    </w:p>
    <w:p w:rsidR="00B32C96" w:rsidRPr="00C85469" w:rsidRDefault="00B32C96" w:rsidP="00184CA4">
      <w:pPr>
        <w:spacing w:after="160"/>
        <w:rPr>
          <w:rFonts w:ascii="Georgia" w:hAnsi="Georgia" w:cs="Times New Roman"/>
          <w:b/>
          <w:sz w:val="36"/>
          <w:szCs w:val="36"/>
          <w:lang w:val="mk-MK"/>
        </w:rPr>
        <w:sectPr w:rsidR="00B32C96" w:rsidRPr="00C85469" w:rsidSect="00AE75C6">
          <w:headerReference w:type="default" r:id="rId73"/>
          <w:footerReference w:type="first" r:id="rId74"/>
          <w:endnotePr>
            <w:numFmt w:val="decimal"/>
          </w:endnotePr>
          <w:type w:val="continuous"/>
          <w:pgSz w:w="11907" w:h="16839" w:code="9"/>
          <w:pgMar w:top="1440" w:right="1440" w:bottom="1440" w:left="1440" w:header="720" w:footer="720" w:gutter="0"/>
          <w:pgNumType w:start="1"/>
          <w:cols w:space="720"/>
          <w:titlePg/>
          <w:docGrid w:linePitch="360"/>
        </w:sectPr>
      </w:pPr>
    </w:p>
    <w:p w:rsidR="005779A2" w:rsidRPr="00C85469" w:rsidRDefault="005779A2" w:rsidP="00184CA4">
      <w:pPr>
        <w:spacing w:after="160"/>
        <w:rPr>
          <w:rFonts w:ascii="Georgia" w:hAnsi="Georgia" w:cs="Times New Roman"/>
          <w:b/>
          <w:sz w:val="36"/>
          <w:szCs w:val="36"/>
          <w:lang w:val="mk-MK"/>
        </w:rPr>
      </w:pPr>
      <w:r w:rsidRPr="00C85469">
        <w:rPr>
          <w:rFonts w:ascii="Georgia" w:hAnsi="Georgia" w:cs="Times New Roman"/>
          <w:b/>
          <w:sz w:val="36"/>
          <w:szCs w:val="36"/>
          <w:lang w:val="mk-MK"/>
        </w:rPr>
        <w:lastRenderedPageBreak/>
        <w:br w:type="page"/>
      </w:r>
    </w:p>
    <w:p w:rsidR="005779A2" w:rsidRPr="00C85469" w:rsidRDefault="005779A2" w:rsidP="00994381">
      <w:pPr>
        <w:spacing w:line="360" w:lineRule="auto"/>
        <w:jc w:val="both"/>
        <w:rPr>
          <w:rFonts w:ascii="Georgia" w:hAnsi="Georgia" w:cs="Times New Roman"/>
          <w:b/>
          <w:sz w:val="36"/>
          <w:szCs w:val="36"/>
          <w:lang w:val="mk-MK"/>
        </w:rPr>
      </w:pPr>
    </w:p>
    <w:p w:rsidR="00994381" w:rsidRPr="00140C21" w:rsidRDefault="00E01EDA" w:rsidP="00994381">
      <w:pPr>
        <w:spacing w:line="360" w:lineRule="auto"/>
        <w:jc w:val="both"/>
        <w:rPr>
          <w:rFonts w:ascii="Georgia" w:hAnsi="Georgia" w:cs="Times New Roman"/>
          <w:b/>
          <w:color w:val="1F4E79" w:themeColor="accent5" w:themeShade="80"/>
          <w:sz w:val="36"/>
          <w:szCs w:val="36"/>
          <w:lang w:val="mk-MK"/>
        </w:rPr>
      </w:pPr>
      <w:r w:rsidRPr="00140C21">
        <w:rPr>
          <w:rFonts w:ascii="Georgia" w:hAnsi="Georgia" w:cs="Times New Roman"/>
          <w:b/>
          <w:color w:val="1F4E79" w:themeColor="accent5" w:themeShade="80"/>
          <w:sz w:val="36"/>
          <w:szCs w:val="36"/>
          <w:lang w:val="mk-MK"/>
        </w:rPr>
        <w:t xml:space="preserve">9. </w:t>
      </w:r>
      <w:r w:rsidR="00994381" w:rsidRPr="00140C21">
        <w:rPr>
          <w:rFonts w:ascii="Georgia" w:hAnsi="Georgia" w:cs="Times New Roman"/>
          <w:b/>
          <w:color w:val="1F4E79" w:themeColor="accent5" w:themeShade="80"/>
          <w:sz w:val="36"/>
          <w:szCs w:val="36"/>
          <w:lang w:val="mk-MK"/>
        </w:rPr>
        <w:t>Литература</w:t>
      </w:r>
    </w:p>
    <w:p w:rsidR="008C5D96" w:rsidRPr="00C85469" w:rsidRDefault="008C5D96">
      <w:pPr>
        <w:rPr>
          <w:rFonts w:ascii="Georgia" w:hAnsi="Georgia"/>
          <w:sz w:val="24"/>
          <w:szCs w:val="24"/>
        </w:rPr>
      </w:pPr>
    </w:p>
    <w:p w:rsidR="000E59BB" w:rsidRPr="00C85469" w:rsidRDefault="000E59BB">
      <w:pPr>
        <w:rPr>
          <w:rFonts w:ascii="Georgia" w:hAnsi="Georgia"/>
          <w:sz w:val="24"/>
          <w:szCs w:val="24"/>
        </w:rPr>
      </w:pPr>
    </w:p>
    <w:sectPr w:rsidR="000E59BB" w:rsidRPr="00C85469" w:rsidSect="001B5D72">
      <w:headerReference w:type="default" r:id="rId75"/>
      <w:footerReference w:type="default" r:id="rId76"/>
      <w:endnotePr>
        <w:numFmt w:val="decimal"/>
      </w:endnotePr>
      <w:type w:val="continuous"/>
      <w:pgSz w:w="11907" w:h="16839" w:code="9"/>
      <w:pgMar w:top="1440" w:right="1440" w:bottom="1440" w:left="1440" w:header="720" w:footer="720" w:gutter="0"/>
      <w:pgNumType w:start="72"/>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20E6" w:rsidRDefault="00EA20E6" w:rsidP="00994381">
      <w:pPr>
        <w:spacing w:after="0" w:line="240" w:lineRule="auto"/>
      </w:pPr>
      <w:r>
        <w:separator/>
      </w:r>
    </w:p>
  </w:endnote>
  <w:endnote w:type="continuationSeparator" w:id="0">
    <w:p w:rsidR="00EA20E6" w:rsidRDefault="00EA20E6" w:rsidP="00994381">
      <w:pPr>
        <w:spacing w:after="0" w:line="240" w:lineRule="auto"/>
      </w:pPr>
      <w:r>
        <w:continuationSeparator/>
      </w:r>
    </w:p>
  </w:endnote>
  <w:endnote w:id="1">
    <w:p w:rsidR="00E61169" w:rsidRPr="001B5D72" w:rsidRDefault="00E61169" w:rsidP="001B5D72">
      <w:pPr>
        <w:jc w:val="both"/>
        <w:rPr>
          <w:rFonts w:ascii="Georgia" w:hAnsi="Georgia"/>
          <w:sz w:val="24"/>
          <w:szCs w:val="24"/>
          <w:lang w:val="mk-MK"/>
        </w:rPr>
      </w:pPr>
      <w:r w:rsidRPr="001B5D72">
        <w:rPr>
          <w:rStyle w:val="EndnoteReference"/>
          <w:rFonts w:ascii="Georgia" w:hAnsi="Georgia"/>
          <w:sz w:val="24"/>
          <w:szCs w:val="24"/>
        </w:rPr>
        <w:endnoteRef/>
      </w:r>
      <w:r w:rsidRPr="001B5D72">
        <w:rPr>
          <w:rFonts w:ascii="Georgia" w:hAnsi="Georgia"/>
          <w:sz w:val="24"/>
          <w:szCs w:val="24"/>
        </w:rPr>
        <w:t xml:space="preserve"> </w:t>
      </w:r>
      <w:r w:rsidRPr="001B5D72">
        <w:rPr>
          <w:rFonts w:ascii="Georgia" w:hAnsi="Georgia"/>
          <w:sz w:val="24"/>
          <w:szCs w:val="24"/>
          <w:lang w:val="mk-MK"/>
        </w:rPr>
        <w:t>Капушевска Б. Бруксизам и оклузални парафункции – општ дел. Техносан, Скопје, 2014.</w:t>
      </w:r>
    </w:p>
  </w:endnote>
  <w:endnote w:id="2">
    <w:p w:rsidR="00E61169" w:rsidRPr="001B5D72" w:rsidRDefault="00E61169" w:rsidP="001B5D72">
      <w:pPr>
        <w:jc w:val="both"/>
        <w:rPr>
          <w:rFonts w:ascii="Georgia" w:hAnsi="Georgia"/>
          <w:sz w:val="24"/>
          <w:szCs w:val="24"/>
          <w:lang w:val="mk-MK"/>
        </w:rPr>
      </w:pPr>
      <w:r w:rsidRPr="001B5D72">
        <w:rPr>
          <w:rStyle w:val="EndnoteReference"/>
          <w:rFonts w:ascii="Georgia" w:hAnsi="Georgia"/>
          <w:sz w:val="24"/>
          <w:szCs w:val="24"/>
        </w:rPr>
        <w:endnoteRef/>
      </w:r>
      <w:r w:rsidRPr="001B5D72">
        <w:rPr>
          <w:rFonts w:ascii="Georgia" w:hAnsi="Georgia"/>
          <w:sz w:val="24"/>
          <w:szCs w:val="24"/>
        </w:rPr>
        <w:t xml:space="preserve"> Nitzan DW. Interarticular pressure in the functioning human temporomandibular joint and it’s alteration by uniform elevation of the occlusal plane. J Oral Maxillo-fac Surg, 1994; 52:671-679</w:t>
      </w:r>
      <w:r w:rsidRPr="001B5D72">
        <w:rPr>
          <w:rFonts w:ascii="Georgia" w:hAnsi="Georgia"/>
          <w:sz w:val="24"/>
          <w:szCs w:val="24"/>
          <w:lang w:val="mk-MK"/>
        </w:rPr>
        <w:t>.</w:t>
      </w:r>
    </w:p>
  </w:endnote>
  <w:endnote w:id="3">
    <w:p w:rsidR="00E61169" w:rsidRPr="001B5D72" w:rsidRDefault="00E61169" w:rsidP="001B5D72">
      <w:pPr>
        <w:jc w:val="both"/>
        <w:rPr>
          <w:rFonts w:ascii="Georgia" w:eastAsia="Times New Roman" w:hAnsi="Georgia"/>
          <w:color w:val="5B616B"/>
          <w:sz w:val="24"/>
          <w:szCs w:val="24"/>
        </w:rPr>
      </w:pPr>
      <w:r w:rsidRPr="001B5D72">
        <w:rPr>
          <w:rStyle w:val="EndnoteReference"/>
          <w:rFonts w:ascii="Georgia" w:hAnsi="Georgia"/>
          <w:sz w:val="24"/>
          <w:szCs w:val="24"/>
        </w:rPr>
        <w:endnoteRef/>
      </w:r>
      <w:r w:rsidRPr="001B5D72">
        <w:rPr>
          <w:rFonts w:ascii="Georgia" w:hAnsi="Georgia"/>
          <w:sz w:val="24"/>
          <w:szCs w:val="24"/>
        </w:rPr>
        <w:t xml:space="preserve"> </w:t>
      </w:r>
      <w:hyperlink r:id="rId1" w:history="1">
        <w:r w:rsidRPr="001B5D72">
          <w:rPr>
            <w:rFonts w:ascii="Georgia" w:hAnsi="Georgia"/>
            <w:sz w:val="24"/>
            <w:szCs w:val="24"/>
          </w:rPr>
          <w:t>Srinivasa N Raja</w:t>
        </w:r>
      </w:hyperlink>
      <w:r w:rsidRPr="001B5D72">
        <w:rPr>
          <w:rFonts w:ascii="Georgia" w:hAnsi="Georgia"/>
          <w:sz w:val="24"/>
          <w:szCs w:val="24"/>
          <w:shd w:val="clear" w:color="auto" w:fill="FFFFFF"/>
        </w:rPr>
        <w:t>, </w:t>
      </w:r>
      <w:hyperlink r:id="rId2" w:history="1">
        <w:r w:rsidRPr="001B5D72">
          <w:rPr>
            <w:rFonts w:ascii="Georgia" w:hAnsi="Georgia"/>
            <w:sz w:val="24"/>
            <w:szCs w:val="24"/>
          </w:rPr>
          <w:t>Daniel B Carr</w:t>
        </w:r>
      </w:hyperlink>
      <w:r w:rsidRPr="001B5D72">
        <w:rPr>
          <w:rFonts w:ascii="Georgia" w:hAnsi="Georgia"/>
          <w:sz w:val="24"/>
          <w:szCs w:val="24"/>
          <w:shd w:val="clear" w:color="auto" w:fill="FFFFFF"/>
        </w:rPr>
        <w:t>, </w:t>
      </w:r>
      <w:hyperlink r:id="rId3" w:history="1">
        <w:r w:rsidRPr="001B5D72">
          <w:rPr>
            <w:rFonts w:ascii="Georgia" w:hAnsi="Georgia"/>
            <w:sz w:val="24"/>
            <w:szCs w:val="24"/>
          </w:rPr>
          <w:t>Milton Cohen</w:t>
        </w:r>
      </w:hyperlink>
      <w:r w:rsidRPr="001B5D72">
        <w:rPr>
          <w:rFonts w:ascii="Georgia" w:hAnsi="Georgia"/>
          <w:sz w:val="24"/>
          <w:szCs w:val="24"/>
          <w:shd w:val="clear" w:color="auto" w:fill="FFFFFF"/>
        </w:rPr>
        <w:t>, </w:t>
      </w:r>
      <w:hyperlink r:id="rId4" w:history="1">
        <w:r w:rsidRPr="001B5D72">
          <w:rPr>
            <w:rFonts w:ascii="Georgia" w:hAnsi="Georgia"/>
            <w:sz w:val="24"/>
            <w:szCs w:val="24"/>
          </w:rPr>
          <w:t>Nanna B Finnerup</w:t>
        </w:r>
      </w:hyperlink>
      <w:r w:rsidRPr="001B5D72">
        <w:rPr>
          <w:rFonts w:ascii="Georgia" w:hAnsi="Georgia"/>
          <w:sz w:val="24"/>
          <w:szCs w:val="24"/>
          <w:shd w:val="clear" w:color="auto" w:fill="FFFFFF"/>
        </w:rPr>
        <w:t>, </w:t>
      </w:r>
      <w:hyperlink r:id="rId5" w:history="1">
        <w:r w:rsidRPr="001B5D72">
          <w:rPr>
            <w:rFonts w:ascii="Georgia" w:hAnsi="Georgia"/>
            <w:sz w:val="24"/>
            <w:szCs w:val="24"/>
          </w:rPr>
          <w:t>Herta Flor</w:t>
        </w:r>
      </w:hyperlink>
      <w:r w:rsidRPr="001B5D72">
        <w:rPr>
          <w:rFonts w:ascii="Georgia" w:hAnsi="Georgia"/>
          <w:sz w:val="24"/>
          <w:szCs w:val="24"/>
          <w:shd w:val="clear" w:color="auto" w:fill="FFFFFF"/>
        </w:rPr>
        <w:t>, </w:t>
      </w:r>
      <w:hyperlink r:id="rId6" w:history="1">
        <w:r w:rsidRPr="001B5D72">
          <w:rPr>
            <w:rFonts w:ascii="Georgia" w:hAnsi="Georgia"/>
            <w:sz w:val="24"/>
            <w:szCs w:val="24"/>
          </w:rPr>
          <w:t>Stephen Gibson</w:t>
        </w:r>
      </w:hyperlink>
      <w:r w:rsidRPr="001B5D72">
        <w:rPr>
          <w:rFonts w:ascii="Georgia" w:hAnsi="Georgia"/>
          <w:sz w:val="24"/>
          <w:szCs w:val="24"/>
          <w:shd w:val="clear" w:color="auto" w:fill="FFFFFF"/>
        </w:rPr>
        <w:t>, </w:t>
      </w:r>
      <w:hyperlink r:id="rId7" w:history="1">
        <w:r w:rsidRPr="001B5D72">
          <w:rPr>
            <w:rFonts w:ascii="Georgia" w:hAnsi="Georgia"/>
            <w:sz w:val="24"/>
            <w:szCs w:val="24"/>
          </w:rPr>
          <w:t>Francis J Keefe</w:t>
        </w:r>
      </w:hyperlink>
      <w:r w:rsidRPr="001B5D72">
        <w:rPr>
          <w:rFonts w:ascii="Georgia" w:hAnsi="Georgia"/>
          <w:sz w:val="24"/>
          <w:szCs w:val="24"/>
          <w:shd w:val="clear" w:color="auto" w:fill="FFFFFF"/>
        </w:rPr>
        <w:t>, </w:t>
      </w:r>
      <w:hyperlink r:id="rId8" w:history="1">
        <w:r w:rsidRPr="001B5D72">
          <w:rPr>
            <w:rFonts w:ascii="Georgia" w:hAnsi="Georgia"/>
            <w:sz w:val="24"/>
            <w:szCs w:val="24"/>
          </w:rPr>
          <w:t>Jeffrey S Mogil</w:t>
        </w:r>
      </w:hyperlink>
      <w:r w:rsidRPr="001B5D72">
        <w:rPr>
          <w:rFonts w:ascii="Georgia" w:hAnsi="Georgia"/>
          <w:sz w:val="24"/>
          <w:szCs w:val="24"/>
          <w:shd w:val="clear" w:color="auto" w:fill="FFFFFF"/>
        </w:rPr>
        <w:t>, </w:t>
      </w:r>
      <w:hyperlink r:id="rId9" w:history="1">
        <w:r w:rsidRPr="001B5D72">
          <w:rPr>
            <w:rFonts w:ascii="Georgia" w:hAnsi="Georgia"/>
            <w:sz w:val="24"/>
            <w:szCs w:val="24"/>
          </w:rPr>
          <w:t>Matthias Ringkamp</w:t>
        </w:r>
      </w:hyperlink>
      <w:r w:rsidRPr="001B5D72">
        <w:rPr>
          <w:rFonts w:ascii="Georgia" w:hAnsi="Georgia"/>
          <w:sz w:val="24"/>
          <w:szCs w:val="24"/>
          <w:shd w:val="clear" w:color="auto" w:fill="FFFFFF"/>
        </w:rPr>
        <w:t>, </w:t>
      </w:r>
      <w:hyperlink r:id="rId10" w:history="1">
        <w:r w:rsidRPr="001B5D72">
          <w:rPr>
            <w:rFonts w:ascii="Georgia" w:hAnsi="Georgia"/>
            <w:sz w:val="24"/>
            <w:szCs w:val="24"/>
          </w:rPr>
          <w:t>Kathleen A Sluka</w:t>
        </w:r>
      </w:hyperlink>
      <w:r w:rsidRPr="001B5D72">
        <w:rPr>
          <w:rFonts w:ascii="Georgia" w:hAnsi="Georgia"/>
          <w:sz w:val="24"/>
          <w:szCs w:val="24"/>
          <w:shd w:val="clear" w:color="auto" w:fill="FFFFFF"/>
        </w:rPr>
        <w:t>, </w:t>
      </w:r>
      <w:hyperlink r:id="rId11" w:history="1">
        <w:r w:rsidRPr="001B5D72">
          <w:rPr>
            <w:rFonts w:ascii="Georgia" w:hAnsi="Georgia"/>
            <w:sz w:val="24"/>
            <w:szCs w:val="24"/>
          </w:rPr>
          <w:t>Xue-Jun Song</w:t>
        </w:r>
      </w:hyperlink>
      <w:r w:rsidRPr="001B5D72">
        <w:rPr>
          <w:rFonts w:ascii="Georgia" w:hAnsi="Georgia"/>
          <w:sz w:val="24"/>
          <w:szCs w:val="24"/>
          <w:shd w:val="clear" w:color="auto" w:fill="FFFFFF"/>
        </w:rPr>
        <w:t>, </w:t>
      </w:r>
      <w:hyperlink r:id="rId12" w:history="1">
        <w:r w:rsidRPr="001B5D72">
          <w:rPr>
            <w:rFonts w:ascii="Georgia" w:hAnsi="Georgia"/>
            <w:sz w:val="24"/>
            <w:szCs w:val="24"/>
          </w:rPr>
          <w:t>Bonnie Stevens</w:t>
        </w:r>
      </w:hyperlink>
      <w:r w:rsidRPr="001B5D72">
        <w:rPr>
          <w:rFonts w:ascii="Georgia" w:hAnsi="Georgia"/>
          <w:sz w:val="24"/>
          <w:szCs w:val="24"/>
          <w:shd w:val="clear" w:color="auto" w:fill="FFFFFF"/>
        </w:rPr>
        <w:t>, </w:t>
      </w:r>
      <w:hyperlink r:id="rId13" w:history="1">
        <w:r w:rsidRPr="001B5D72">
          <w:rPr>
            <w:rFonts w:ascii="Georgia" w:hAnsi="Georgia"/>
            <w:sz w:val="24"/>
            <w:szCs w:val="24"/>
          </w:rPr>
          <w:t>Mark D Sullivan</w:t>
        </w:r>
      </w:hyperlink>
      <w:r w:rsidRPr="001B5D72">
        <w:rPr>
          <w:rFonts w:ascii="Georgia" w:hAnsi="Georgia"/>
          <w:sz w:val="24"/>
          <w:szCs w:val="24"/>
          <w:shd w:val="clear" w:color="auto" w:fill="FFFFFF"/>
        </w:rPr>
        <w:t>, </w:t>
      </w:r>
      <w:hyperlink r:id="rId14" w:history="1">
        <w:r w:rsidRPr="001B5D72">
          <w:rPr>
            <w:rFonts w:ascii="Georgia" w:hAnsi="Georgia"/>
            <w:sz w:val="24"/>
            <w:szCs w:val="24"/>
          </w:rPr>
          <w:t>Perri R Tutelman</w:t>
        </w:r>
      </w:hyperlink>
      <w:r w:rsidRPr="001B5D72">
        <w:rPr>
          <w:rFonts w:ascii="Georgia" w:hAnsi="Georgia"/>
          <w:sz w:val="24"/>
          <w:szCs w:val="24"/>
          <w:shd w:val="clear" w:color="auto" w:fill="FFFFFF"/>
        </w:rPr>
        <w:t>, </w:t>
      </w:r>
      <w:hyperlink r:id="rId15" w:history="1">
        <w:r w:rsidRPr="001B5D72">
          <w:rPr>
            <w:rFonts w:ascii="Georgia" w:hAnsi="Georgia"/>
            <w:sz w:val="24"/>
            <w:szCs w:val="24"/>
          </w:rPr>
          <w:t>Takahiro Ushida</w:t>
        </w:r>
      </w:hyperlink>
      <w:r w:rsidRPr="001B5D72">
        <w:rPr>
          <w:rFonts w:ascii="Georgia" w:hAnsi="Georgia"/>
          <w:sz w:val="24"/>
          <w:szCs w:val="24"/>
          <w:shd w:val="clear" w:color="auto" w:fill="FFFFFF"/>
        </w:rPr>
        <w:t>, </w:t>
      </w:r>
      <w:hyperlink r:id="rId16" w:history="1">
        <w:r w:rsidRPr="001B5D72">
          <w:rPr>
            <w:rFonts w:ascii="Georgia" w:hAnsi="Georgia"/>
            <w:sz w:val="24"/>
            <w:szCs w:val="24"/>
          </w:rPr>
          <w:t>Kyle Vader</w:t>
        </w:r>
      </w:hyperlink>
      <w:r w:rsidRPr="001B5D72">
        <w:rPr>
          <w:rFonts w:ascii="Georgia" w:hAnsi="Georgia"/>
          <w:sz w:val="24"/>
          <w:szCs w:val="24"/>
          <w:shd w:val="clear" w:color="auto" w:fill="FFFFFF"/>
          <w:lang w:val="mk-MK"/>
        </w:rPr>
        <w:t xml:space="preserve">. </w:t>
      </w:r>
      <w:r w:rsidRPr="001B5D72">
        <w:rPr>
          <w:rFonts w:ascii="Georgia" w:hAnsi="Georgia"/>
          <w:sz w:val="24"/>
          <w:szCs w:val="24"/>
        </w:rPr>
        <w:t>The revised International Association for the Study of Pain definition of pain: concepts, challenges, and compromises</w:t>
      </w:r>
      <w:r w:rsidRPr="001B5D72">
        <w:rPr>
          <w:rFonts w:ascii="Georgia" w:hAnsi="Georgia"/>
          <w:sz w:val="24"/>
          <w:szCs w:val="24"/>
          <w:lang w:val="mk-MK"/>
        </w:rPr>
        <w:t xml:space="preserve">. </w:t>
      </w:r>
      <w:proofErr w:type="gramStart"/>
      <w:r w:rsidRPr="001B5D72">
        <w:rPr>
          <w:rFonts w:ascii="Georgia" w:eastAsia="Times New Roman" w:hAnsi="Georgia"/>
          <w:sz w:val="24"/>
          <w:szCs w:val="24"/>
        </w:rPr>
        <w:t>Pain</w:t>
      </w:r>
      <w:r w:rsidRPr="001B5D72">
        <w:rPr>
          <w:rFonts w:ascii="Georgia" w:eastAsia="Times New Roman" w:hAnsi="Georgia"/>
          <w:sz w:val="24"/>
          <w:szCs w:val="24"/>
          <w:lang w:val="mk-MK"/>
        </w:rPr>
        <w:t>.</w:t>
      </w:r>
      <w:proofErr w:type="gramEnd"/>
      <w:r w:rsidRPr="001B5D72">
        <w:rPr>
          <w:rFonts w:ascii="Georgia" w:eastAsia="Times New Roman" w:hAnsi="Georgia"/>
          <w:sz w:val="24"/>
          <w:szCs w:val="24"/>
          <w:lang w:val="mk-MK"/>
        </w:rPr>
        <w:t xml:space="preserve"> </w:t>
      </w:r>
      <w:r w:rsidRPr="001B5D72">
        <w:rPr>
          <w:rFonts w:ascii="Georgia" w:hAnsi="Georgia"/>
          <w:sz w:val="24"/>
          <w:szCs w:val="24"/>
          <w:shd w:val="clear" w:color="auto" w:fill="FFFFFF"/>
        </w:rPr>
        <w:t>2020 Sep 1</w:t>
      </w:r>
      <w:proofErr w:type="gramStart"/>
      <w:r w:rsidRPr="001B5D72">
        <w:rPr>
          <w:rFonts w:ascii="Georgia" w:hAnsi="Georgia"/>
          <w:sz w:val="24"/>
          <w:szCs w:val="24"/>
          <w:shd w:val="clear" w:color="auto" w:fill="FFFFFF"/>
        </w:rPr>
        <w:t>;161</w:t>
      </w:r>
      <w:proofErr w:type="gramEnd"/>
      <w:r w:rsidRPr="001B5D72">
        <w:rPr>
          <w:rFonts w:ascii="Georgia" w:hAnsi="Georgia"/>
          <w:sz w:val="24"/>
          <w:szCs w:val="24"/>
          <w:shd w:val="clear" w:color="auto" w:fill="FFFFFF"/>
        </w:rPr>
        <w:t>(9):1976-1982.</w:t>
      </w:r>
    </w:p>
  </w:endnote>
  <w:endnote w:id="4">
    <w:p w:rsidR="00E61169" w:rsidRPr="001B5D72" w:rsidRDefault="00E61169" w:rsidP="001B5D72">
      <w:pPr>
        <w:jc w:val="both"/>
        <w:rPr>
          <w:rFonts w:ascii="Georgia" w:hAnsi="Georgia"/>
          <w:sz w:val="24"/>
          <w:szCs w:val="24"/>
        </w:rPr>
      </w:pPr>
      <w:r w:rsidRPr="001B5D72">
        <w:rPr>
          <w:rStyle w:val="EndnoteReference"/>
          <w:rFonts w:ascii="Georgia" w:hAnsi="Georgia"/>
          <w:sz w:val="24"/>
          <w:szCs w:val="24"/>
        </w:rPr>
        <w:endnoteRef/>
      </w:r>
      <w:r w:rsidRPr="001B5D72">
        <w:rPr>
          <w:rFonts w:ascii="Georgia" w:hAnsi="Georgia"/>
          <w:sz w:val="24"/>
          <w:szCs w:val="24"/>
        </w:rPr>
        <w:t xml:space="preserve"> Romero-Reyes M. M Uyanik J. Orofacial pain management: current perspectives. </w:t>
      </w:r>
      <w:proofErr w:type="gramStart"/>
      <w:r w:rsidRPr="001B5D72">
        <w:rPr>
          <w:rFonts w:ascii="Georgia" w:hAnsi="Georgia"/>
          <w:sz w:val="24"/>
          <w:szCs w:val="24"/>
        </w:rPr>
        <w:t>J Pain Res. 2014; 7: 99–115.</w:t>
      </w:r>
      <w:proofErr w:type="gramEnd"/>
    </w:p>
  </w:endnote>
  <w:endnote w:id="5">
    <w:p w:rsidR="00E61169" w:rsidRPr="001B5D72" w:rsidRDefault="00E61169" w:rsidP="001B5D72">
      <w:pPr>
        <w:jc w:val="both"/>
        <w:rPr>
          <w:rFonts w:ascii="Georgia" w:hAnsi="Georgia"/>
          <w:sz w:val="24"/>
          <w:szCs w:val="24"/>
        </w:rPr>
      </w:pPr>
      <w:r w:rsidRPr="001B5D72">
        <w:rPr>
          <w:rStyle w:val="EndnoteReference"/>
          <w:rFonts w:ascii="Georgia" w:hAnsi="Georgia"/>
          <w:sz w:val="24"/>
          <w:szCs w:val="24"/>
        </w:rPr>
        <w:endnoteRef/>
      </w:r>
      <w:r w:rsidRPr="001B5D72">
        <w:rPr>
          <w:rFonts w:ascii="Georgia" w:hAnsi="Georgia"/>
          <w:sz w:val="24"/>
          <w:szCs w:val="24"/>
        </w:rPr>
        <w:t xml:space="preserve"> Saxena A, Chansoria M, Tomar G, Kumar A. Myofascial pain syndrome: an overview. </w:t>
      </w:r>
      <w:proofErr w:type="gramStart"/>
      <w:r w:rsidRPr="001B5D72">
        <w:rPr>
          <w:rFonts w:ascii="Georgia" w:hAnsi="Georgia"/>
          <w:sz w:val="24"/>
          <w:szCs w:val="24"/>
        </w:rPr>
        <w:t>J Pain Palliat Care Pharmacother.</w:t>
      </w:r>
      <w:proofErr w:type="gramEnd"/>
      <w:r w:rsidRPr="001B5D72">
        <w:rPr>
          <w:rFonts w:ascii="Georgia" w:hAnsi="Georgia"/>
          <w:sz w:val="24"/>
          <w:szCs w:val="24"/>
        </w:rPr>
        <w:t> 2015 Mar</w:t>
      </w:r>
      <w:proofErr w:type="gramStart"/>
      <w:r w:rsidRPr="001B5D72">
        <w:rPr>
          <w:rFonts w:ascii="Georgia" w:hAnsi="Georgia"/>
          <w:sz w:val="24"/>
          <w:szCs w:val="24"/>
        </w:rPr>
        <w:t>;29</w:t>
      </w:r>
      <w:proofErr w:type="gramEnd"/>
      <w:r w:rsidRPr="001B5D72">
        <w:rPr>
          <w:rFonts w:ascii="Georgia" w:hAnsi="Georgia"/>
          <w:sz w:val="24"/>
          <w:szCs w:val="24"/>
        </w:rPr>
        <w:t>(1):16-21.</w:t>
      </w:r>
    </w:p>
  </w:endnote>
  <w:endnote w:id="6">
    <w:p w:rsidR="00E61169" w:rsidRPr="001B5D72" w:rsidRDefault="00E61169" w:rsidP="001B5D72">
      <w:pPr>
        <w:jc w:val="both"/>
        <w:rPr>
          <w:rFonts w:ascii="Georgia" w:hAnsi="Georgia"/>
          <w:sz w:val="24"/>
          <w:szCs w:val="24"/>
        </w:rPr>
      </w:pPr>
      <w:r w:rsidRPr="001B5D72">
        <w:rPr>
          <w:rStyle w:val="EndnoteReference"/>
          <w:rFonts w:ascii="Georgia" w:hAnsi="Georgia"/>
          <w:sz w:val="24"/>
          <w:szCs w:val="24"/>
        </w:rPr>
        <w:endnoteRef/>
      </w:r>
      <w:r w:rsidRPr="001B5D72">
        <w:rPr>
          <w:rFonts w:ascii="Georgia" w:hAnsi="Georgia"/>
          <w:sz w:val="24"/>
          <w:szCs w:val="24"/>
        </w:rPr>
        <w:t xml:space="preserve"> Michelotti A., Farella M., Stellato A., Martina R., De Laat A. Tactile and pain thresholds in patients with myofascial pain of the jaw muscles: a case-control study. J Orofac </w:t>
      </w:r>
      <w:proofErr w:type="gramStart"/>
      <w:r w:rsidRPr="001B5D72">
        <w:rPr>
          <w:rFonts w:ascii="Georgia" w:hAnsi="Georgia"/>
          <w:sz w:val="24"/>
          <w:szCs w:val="24"/>
        </w:rPr>
        <w:t>Pain .</w:t>
      </w:r>
      <w:proofErr w:type="gramEnd"/>
      <w:r w:rsidRPr="001B5D72">
        <w:rPr>
          <w:rFonts w:ascii="Georgia" w:hAnsi="Georgia"/>
          <w:sz w:val="24"/>
          <w:szCs w:val="24"/>
        </w:rPr>
        <w:t xml:space="preserve"> 2008 Spring</w:t>
      </w:r>
      <w:proofErr w:type="gramStart"/>
      <w:r w:rsidRPr="001B5D72">
        <w:rPr>
          <w:rFonts w:ascii="Georgia" w:hAnsi="Georgia"/>
          <w:sz w:val="24"/>
          <w:szCs w:val="24"/>
        </w:rPr>
        <w:t>;22</w:t>
      </w:r>
      <w:proofErr w:type="gramEnd"/>
      <w:r w:rsidRPr="001B5D72">
        <w:rPr>
          <w:rFonts w:ascii="Georgia" w:hAnsi="Georgia"/>
          <w:sz w:val="24"/>
          <w:szCs w:val="24"/>
        </w:rPr>
        <w:t>(2):139-45.</w:t>
      </w:r>
    </w:p>
  </w:endnote>
  <w:endnote w:id="7">
    <w:p w:rsidR="00E61169" w:rsidRPr="001B5D72" w:rsidRDefault="00E61169" w:rsidP="001B5D72">
      <w:pPr>
        <w:jc w:val="both"/>
        <w:rPr>
          <w:rFonts w:ascii="Georgia" w:hAnsi="Georgia"/>
          <w:sz w:val="24"/>
          <w:szCs w:val="24"/>
        </w:rPr>
      </w:pPr>
      <w:r w:rsidRPr="001B5D72">
        <w:rPr>
          <w:rStyle w:val="EndnoteReference"/>
          <w:rFonts w:ascii="Georgia" w:hAnsi="Georgia"/>
          <w:sz w:val="24"/>
          <w:szCs w:val="24"/>
        </w:rPr>
        <w:endnoteRef/>
      </w:r>
      <w:r w:rsidRPr="001B5D72">
        <w:rPr>
          <w:rFonts w:ascii="Georgia" w:hAnsi="Georgia"/>
          <w:sz w:val="24"/>
          <w:szCs w:val="24"/>
        </w:rPr>
        <w:t xml:space="preserve"> Vázquez-Delgado E, Cascos-Romero J, Gay-Escoda C. Myofascial pain syndrome associated with trigger points: a literature review. (I): Epidemiology, clinical treatment and etiopathogeny. </w:t>
      </w:r>
      <w:proofErr w:type="gramStart"/>
      <w:r w:rsidRPr="001B5D72">
        <w:rPr>
          <w:rFonts w:ascii="Georgia" w:hAnsi="Georgia"/>
          <w:sz w:val="24"/>
          <w:szCs w:val="24"/>
        </w:rPr>
        <w:t>Med Oral Patol Oral Cir Bucal.</w:t>
      </w:r>
      <w:proofErr w:type="gramEnd"/>
      <w:r w:rsidRPr="001B5D72">
        <w:rPr>
          <w:rFonts w:ascii="Georgia" w:hAnsi="Georgia"/>
          <w:sz w:val="24"/>
          <w:szCs w:val="24"/>
        </w:rPr>
        <w:t> 2009 Oct 01</w:t>
      </w:r>
      <w:proofErr w:type="gramStart"/>
      <w:r w:rsidRPr="001B5D72">
        <w:rPr>
          <w:rFonts w:ascii="Georgia" w:hAnsi="Georgia"/>
          <w:sz w:val="24"/>
          <w:szCs w:val="24"/>
        </w:rPr>
        <w:t>;14</w:t>
      </w:r>
      <w:proofErr w:type="gramEnd"/>
      <w:r w:rsidRPr="001B5D72">
        <w:rPr>
          <w:rFonts w:ascii="Georgia" w:hAnsi="Georgia"/>
          <w:sz w:val="24"/>
          <w:szCs w:val="24"/>
        </w:rPr>
        <w:t>(10):494-498.</w:t>
      </w:r>
    </w:p>
  </w:endnote>
  <w:endnote w:id="8">
    <w:p w:rsidR="00E61169" w:rsidRPr="001B5D72" w:rsidRDefault="00E61169" w:rsidP="001B5D72">
      <w:pPr>
        <w:jc w:val="both"/>
        <w:rPr>
          <w:rFonts w:ascii="Georgia" w:hAnsi="Georgia"/>
          <w:sz w:val="24"/>
          <w:szCs w:val="24"/>
          <w:lang w:val="mk-MK"/>
        </w:rPr>
      </w:pPr>
      <w:r w:rsidRPr="001B5D72">
        <w:rPr>
          <w:rStyle w:val="EndnoteReference"/>
          <w:rFonts w:ascii="Georgia" w:hAnsi="Georgia"/>
          <w:sz w:val="24"/>
          <w:szCs w:val="24"/>
        </w:rPr>
        <w:endnoteRef/>
      </w:r>
      <w:r w:rsidRPr="001B5D72">
        <w:rPr>
          <w:rFonts w:ascii="Georgia" w:hAnsi="Georgia"/>
          <w:sz w:val="24"/>
          <w:szCs w:val="24"/>
        </w:rPr>
        <w:t xml:space="preserve"> Phu Do T., Ferja Heldarskard G., Tørring Kolding L., Hvedstrup J., Winther Schytz H. Myofascial trigger points in migraine and tension-type headache.J Headache </w:t>
      </w:r>
      <w:proofErr w:type="gramStart"/>
      <w:r w:rsidRPr="001B5D72">
        <w:rPr>
          <w:rFonts w:ascii="Georgia" w:hAnsi="Georgia"/>
          <w:sz w:val="24"/>
          <w:szCs w:val="24"/>
        </w:rPr>
        <w:t>Pain .</w:t>
      </w:r>
      <w:proofErr w:type="gramEnd"/>
      <w:r w:rsidRPr="001B5D72">
        <w:rPr>
          <w:rFonts w:ascii="Georgia" w:hAnsi="Georgia"/>
          <w:sz w:val="24"/>
          <w:szCs w:val="24"/>
        </w:rPr>
        <w:t xml:space="preserve"> 2018 Sep 10</w:t>
      </w:r>
      <w:proofErr w:type="gramStart"/>
      <w:r w:rsidRPr="001B5D72">
        <w:rPr>
          <w:rFonts w:ascii="Georgia" w:hAnsi="Georgia"/>
          <w:sz w:val="24"/>
          <w:szCs w:val="24"/>
        </w:rPr>
        <w:t>;19</w:t>
      </w:r>
      <w:proofErr w:type="gramEnd"/>
      <w:r w:rsidRPr="001B5D72">
        <w:rPr>
          <w:rFonts w:ascii="Georgia" w:hAnsi="Georgia"/>
          <w:sz w:val="24"/>
          <w:szCs w:val="24"/>
        </w:rPr>
        <w:t>(1):84.</w:t>
      </w:r>
    </w:p>
  </w:endnote>
  <w:endnote w:id="9">
    <w:p w:rsidR="00E61169" w:rsidRPr="001B5D72" w:rsidRDefault="00E61169" w:rsidP="001B5D72">
      <w:pPr>
        <w:jc w:val="both"/>
        <w:rPr>
          <w:rFonts w:ascii="Georgia" w:hAnsi="Georgia"/>
          <w:sz w:val="24"/>
          <w:szCs w:val="24"/>
        </w:rPr>
      </w:pPr>
      <w:r w:rsidRPr="001B5D72">
        <w:rPr>
          <w:rStyle w:val="EndnoteReference"/>
          <w:rFonts w:ascii="Georgia" w:hAnsi="Georgia"/>
          <w:sz w:val="24"/>
          <w:szCs w:val="24"/>
        </w:rPr>
        <w:endnoteRef/>
      </w:r>
      <w:r w:rsidRPr="001B5D72">
        <w:rPr>
          <w:rFonts w:ascii="Georgia" w:hAnsi="Georgia"/>
          <w:sz w:val="24"/>
          <w:szCs w:val="24"/>
        </w:rPr>
        <w:t xml:space="preserve"> Skootsky SA, Jaeger B, Oye RK. Prevalence of myofascial pain in general internal medicine practice. West J Med. 1989 Aug</w:t>
      </w:r>
      <w:proofErr w:type="gramStart"/>
      <w:r w:rsidRPr="001B5D72">
        <w:rPr>
          <w:rFonts w:ascii="Georgia" w:hAnsi="Georgia"/>
          <w:sz w:val="24"/>
          <w:szCs w:val="24"/>
        </w:rPr>
        <w:t>;151</w:t>
      </w:r>
      <w:proofErr w:type="gramEnd"/>
      <w:r w:rsidRPr="001B5D72">
        <w:rPr>
          <w:rFonts w:ascii="Georgia" w:hAnsi="Georgia"/>
          <w:sz w:val="24"/>
          <w:szCs w:val="24"/>
        </w:rPr>
        <w:t>(2):157-60. </w:t>
      </w:r>
    </w:p>
  </w:endnote>
  <w:endnote w:id="10">
    <w:p w:rsidR="00E61169" w:rsidRPr="001B5D72" w:rsidRDefault="00E61169" w:rsidP="001B5D72">
      <w:pPr>
        <w:jc w:val="both"/>
        <w:rPr>
          <w:rFonts w:ascii="Georgia" w:hAnsi="Georgia"/>
          <w:sz w:val="24"/>
          <w:szCs w:val="24"/>
          <w:lang w:val="mk-MK"/>
        </w:rPr>
      </w:pPr>
      <w:r w:rsidRPr="001B5D72">
        <w:rPr>
          <w:rStyle w:val="EndnoteReference"/>
          <w:rFonts w:ascii="Georgia" w:hAnsi="Georgia"/>
          <w:sz w:val="24"/>
          <w:szCs w:val="24"/>
        </w:rPr>
        <w:endnoteRef/>
      </w:r>
      <w:r w:rsidRPr="001B5D72">
        <w:rPr>
          <w:rFonts w:ascii="Georgia" w:hAnsi="Georgia"/>
          <w:sz w:val="24"/>
          <w:szCs w:val="24"/>
        </w:rPr>
        <w:t xml:space="preserve"> </w:t>
      </w:r>
      <w:proofErr w:type="gramStart"/>
      <w:r w:rsidRPr="001B5D72">
        <w:rPr>
          <w:rFonts w:ascii="Georgia" w:hAnsi="Georgia"/>
          <w:sz w:val="24"/>
          <w:szCs w:val="24"/>
        </w:rPr>
        <w:t>Celić R., Jerolimov V., Pandurić Ј.</w:t>
      </w:r>
      <w:proofErr w:type="gramEnd"/>
      <w:r w:rsidRPr="001B5D72">
        <w:rPr>
          <w:rFonts w:ascii="Georgia" w:hAnsi="Georgia"/>
          <w:sz w:val="24"/>
          <w:szCs w:val="24"/>
        </w:rPr>
        <w:t xml:space="preserve"> </w:t>
      </w:r>
      <w:proofErr w:type="gramStart"/>
      <w:r w:rsidRPr="001B5D72">
        <w:rPr>
          <w:rFonts w:ascii="Georgia" w:hAnsi="Georgia"/>
          <w:sz w:val="24"/>
          <w:szCs w:val="24"/>
        </w:rPr>
        <w:t>A study of the influence of occlusal factors and parafunctional habits on the prevalence of signs and symptoms of TMD.</w:t>
      </w:r>
      <w:proofErr w:type="gramEnd"/>
      <w:r w:rsidRPr="001B5D72">
        <w:rPr>
          <w:rFonts w:ascii="Georgia" w:hAnsi="Georgia"/>
          <w:sz w:val="24"/>
          <w:szCs w:val="24"/>
        </w:rPr>
        <w:t xml:space="preserve"> Int J </w:t>
      </w:r>
      <w:proofErr w:type="gramStart"/>
      <w:r w:rsidRPr="001B5D72">
        <w:rPr>
          <w:rFonts w:ascii="Georgia" w:hAnsi="Georgia"/>
          <w:sz w:val="24"/>
          <w:szCs w:val="24"/>
        </w:rPr>
        <w:t>Prosthodont .</w:t>
      </w:r>
      <w:proofErr w:type="gramEnd"/>
      <w:r w:rsidRPr="001B5D72">
        <w:rPr>
          <w:rFonts w:ascii="Georgia" w:hAnsi="Georgia"/>
          <w:sz w:val="24"/>
          <w:szCs w:val="24"/>
        </w:rPr>
        <w:t xml:space="preserve"> 2002 Jan-Feb</w:t>
      </w:r>
      <w:proofErr w:type="gramStart"/>
      <w:r w:rsidRPr="001B5D72">
        <w:rPr>
          <w:rFonts w:ascii="Georgia" w:hAnsi="Georgia"/>
          <w:sz w:val="24"/>
          <w:szCs w:val="24"/>
        </w:rPr>
        <w:t>;15</w:t>
      </w:r>
      <w:proofErr w:type="gramEnd"/>
      <w:r w:rsidRPr="001B5D72">
        <w:rPr>
          <w:rFonts w:ascii="Georgia" w:hAnsi="Georgia"/>
          <w:sz w:val="24"/>
          <w:szCs w:val="24"/>
        </w:rPr>
        <w:t>(1):43-8.</w:t>
      </w:r>
    </w:p>
  </w:endnote>
  <w:endnote w:id="11">
    <w:p w:rsidR="00E61169" w:rsidRPr="001B5D72" w:rsidRDefault="00E61169" w:rsidP="001B5D72">
      <w:pPr>
        <w:jc w:val="both"/>
        <w:rPr>
          <w:rFonts w:ascii="Georgia" w:hAnsi="Georgia"/>
          <w:sz w:val="24"/>
          <w:szCs w:val="24"/>
        </w:rPr>
      </w:pPr>
      <w:r w:rsidRPr="001B5D72">
        <w:rPr>
          <w:rStyle w:val="EndnoteReference"/>
          <w:rFonts w:ascii="Georgia" w:hAnsi="Georgia"/>
          <w:sz w:val="24"/>
          <w:szCs w:val="24"/>
        </w:rPr>
        <w:endnoteRef/>
      </w:r>
      <w:r w:rsidRPr="001B5D72">
        <w:rPr>
          <w:rFonts w:ascii="Georgia" w:hAnsi="Georgia"/>
          <w:sz w:val="24"/>
          <w:szCs w:val="24"/>
        </w:rPr>
        <w:t xml:space="preserve"> </w:t>
      </w:r>
      <w:proofErr w:type="gramStart"/>
      <w:r w:rsidRPr="001B5D72">
        <w:rPr>
          <w:rFonts w:ascii="Georgia" w:hAnsi="Georgia"/>
          <w:sz w:val="24"/>
          <w:szCs w:val="24"/>
        </w:rPr>
        <w:t>J Desai M., C Bean M., W Heckman T., Jayaseelan D., Moats N., Nava А. Treatment of myofascial pain.</w:t>
      </w:r>
      <w:proofErr w:type="gramEnd"/>
      <w:r w:rsidRPr="001B5D72">
        <w:rPr>
          <w:rFonts w:ascii="Georgia" w:hAnsi="Georgia"/>
          <w:sz w:val="24"/>
          <w:szCs w:val="24"/>
        </w:rPr>
        <w:t xml:space="preserve"> Pain </w:t>
      </w:r>
      <w:proofErr w:type="gramStart"/>
      <w:r w:rsidRPr="001B5D72">
        <w:rPr>
          <w:rFonts w:ascii="Georgia" w:hAnsi="Georgia"/>
          <w:sz w:val="24"/>
          <w:szCs w:val="24"/>
        </w:rPr>
        <w:t>Manag .</w:t>
      </w:r>
      <w:proofErr w:type="gramEnd"/>
      <w:r w:rsidRPr="001B5D72">
        <w:rPr>
          <w:rFonts w:ascii="Georgia" w:hAnsi="Georgia"/>
          <w:sz w:val="24"/>
          <w:szCs w:val="24"/>
        </w:rPr>
        <w:t xml:space="preserve"> 2013 Jan</w:t>
      </w:r>
      <w:proofErr w:type="gramStart"/>
      <w:r w:rsidRPr="001B5D72">
        <w:rPr>
          <w:rFonts w:ascii="Georgia" w:hAnsi="Georgia"/>
          <w:sz w:val="24"/>
          <w:szCs w:val="24"/>
        </w:rPr>
        <w:t>;3</w:t>
      </w:r>
      <w:proofErr w:type="gramEnd"/>
      <w:r w:rsidRPr="001B5D72">
        <w:rPr>
          <w:rFonts w:ascii="Georgia" w:hAnsi="Georgia"/>
          <w:sz w:val="24"/>
          <w:szCs w:val="24"/>
        </w:rPr>
        <w:t>(1):67-79.</w:t>
      </w:r>
    </w:p>
  </w:endnote>
  <w:endnote w:id="12">
    <w:p w:rsidR="00E61169" w:rsidRPr="001B5D72" w:rsidRDefault="00E61169" w:rsidP="001B5D72">
      <w:pPr>
        <w:jc w:val="both"/>
        <w:rPr>
          <w:rFonts w:ascii="Georgia" w:hAnsi="Georgia"/>
          <w:sz w:val="24"/>
          <w:szCs w:val="24"/>
        </w:rPr>
      </w:pPr>
      <w:r w:rsidRPr="001B5D72">
        <w:rPr>
          <w:rStyle w:val="EndnoteReference"/>
          <w:rFonts w:ascii="Georgia" w:hAnsi="Georgia"/>
          <w:sz w:val="24"/>
          <w:szCs w:val="24"/>
        </w:rPr>
        <w:endnoteRef/>
      </w:r>
      <w:r w:rsidRPr="001B5D72">
        <w:rPr>
          <w:rFonts w:ascii="Georgia" w:hAnsi="Georgia"/>
          <w:sz w:val="24"/>
          <w:szCs w:val="24"/>
        </w:rPr>
        <w:t xml:space="preserve"> J. Desai M., Saini V., Saini S. Myofascial Pain Syndrome: A Treatment Review. </w:t>
      </w:r>
      <w:proofErr w:type="gramStart"/>
      <w:r w:rsidRPr="001B5D72">
        <w:rPr>
          <w:rFonts w:ascii="Georgia" w:hAnsi="Georgia"/>
          <w:sz w:val="24"/>
          <w:szCs w:val="24"/>
        </w:rPr>
        <w:t>Pain Ther.</w:t>
      </w:r>
      <w:proofErr w:type="gramEnd"/>
      <w:r w:rsidRPr="001B5D72">
        <w:rPr>
          <w:rFonts w:ascii="Georgia" w:hAnsi="Georgia"/>
          <w:sz w:val="24"/>
          <w:szCs w:val="24"/>
        </w:rPr>
        <w:t xml:space="preserve"> 2013 Jun; 2(1): 21–36.</w:t>
      </w:r>
    </w:p>
  </w:endnote>
  <w:endnote w:id="13">
    <w:p w:rsidR="00E61169" w:rsidRPr="001B5D72" w:rsidRDefault="00E61169" w:rsidP="001B5D72">
      <w:pPr>
        <w:jc w:val="both"/>
        <w:rPr>
          <w:rFonts w:ascii="Georgia" w:hAnsi="Georgia"/>
          <w:sz w:val="24"/>
          <w:szCs w:val="24"/>
        </w:rPr>
      </w:pPr>
      <w:r w:rsidRPr="001B5D72">
        <w:rPr>
          <w:rStyle w:val="EndnoteReference"/>
          <w:rFonts w:ascii="Georgia" w:hAnsi="Georgia"/>
          <w:sz w:val="24"/>
          <w:szCs w:val="24"/>
        </w:rPr>
        <w:endnoteRef/>
      </w:r>
      <w:r w:rsidRPr="001B5D72">
        <w:rPr>
          <w:rFonts w:ascii="Georgia" w:hAnsi="Georgia"/>
          <w:sz w:val="24"/>
          <w:szCs w:val="24"/>
        </w:rPr>
        <w:t xml:space="preserve"> </w:t>
      </w:r>
      <w:r w:rsidRPr="001B5D72">
        <w:rPr>
          <w:rFonts w:ascii="Georgia" w:hAnsi="Georgia"/>
          <w:sz w:val="24"/>
          <w:szCs w:val="24"/>
          <w:lang w:val="mk-MK"/>
        </w:rPr>
        <w:t>Капушевска Б. Бруксизам и оклузални парафункции – специјален дел. Техносан, Скопје</w:t>
      </w:r>
      <w:r w:rsidRPr="001B5D72">
        <w:rPr>
          <w:rFonts w:ascii="Georgia" w:hAnsi="Georgia"/>
          <w:sz w:val="24"/>
          <w:szCs w:val="24"/>
        </w:rPr>
        <w:t>,</w:t>
      </w:r>
      <w:r w:rsidRPr="001B5D72">
        <w:rPr>
          <w:rFonts w:ascii="Georgia" w:hAnsi="Georgia"/>
          <w:sz w:val="24"/>
          <w:szCs w:val="24"/>
          <w:lang w:val="mk-MK"/>
        </w:rPr>
        <w:t xml:space="preserve"> 201</w:t>
      </w:r>
      <w:r w:rsidRPr="001B5D72">
        <w:rPr>
          <w:rFonts w:ascii="Georgia" w:hAnsi="Georgia"/>
          <w:sz w:val="24"/>
          <w:szCs w:val="24"/>
        </w:rPr>
        <w:t>5.</w:t>
      </w:r>
    </w:p>
  </w:endnote>
  <w:endnote w:id="14">
    <w:p w:rsidR="00E61169" w:rsidRPr="001B5D72" w:rsidRDefault="00E61169" w:rsidP="001B5D72">
      <w:pPr>
        <w:jc w:val="both"/>
        <w:rPr>
          <w:rFonts w:ascii="Georgia" w:hAnsi="Georgia"/>
          <w:sz w:val="24"/>
          <w:szCs w:val="24"/>
        </w:rPr>
      </w:pPr>
      <w:r w:rsidRPr="001B5D72">
        <w:rPr>
          <w:rStyle w:val="EndnoteReference"/>
          <w:rFonts w:ascii="Georgia" w:hAnsi="Georgia"/>
          <w:sz w:val="24"/>
          <w:szCs w:val="24"/>
        </w:rPr>
        <w:endnoteRef/>
      </w:r>
      <w:r w:rsidRPr="001B5D72">
        <w:rPr>
          <w:rFonts w:ascii="Georgia" w:hAnsi="Georgia"/>
          <w:sz w:val="24"/>
          <w:szCs w:val="24"/>
        </w:rPr>
        <w:t xml:space="preserve"> Truelove E., Huggins </w:t>
      </w:r>
      <w:proofErr w:type="gramStart"/>
      <w:r w:rsidRPr="001B5D72">
        <w:rPr>
          <w:rFonts w:ascii="Georgia" w:hAnsi="Georgia"/>
          <w:sz w:val="24"/>
          <w:szCs w:val="24"/>
        </w:rPr>
        <w:t>KH.,</w:t>
      </w:r>
      <w:proofErr w:type="gramEnd"/>
      <w:r w:rsidRPr="001B5D72">
        <w:rPr>
          <w:rFonts w:ascii="Georgia" w:hAnsi="Georgia"/>
          <w:sz w:val="24"/>
          <w:szCs w:val="24"/>
        </w:rPr>
        <w:t xml:space="preserve"> Manci L., Dworkin SF. The efficacy of traditional, low-cost and nonsplint therapies for temporomandibular disorder: a randomized controlled trial. J Am Dent Assoc. 2006</w:t>
      </w:r>
      <w:proofErr w:type="gramStart"/>
      <w:r w:rsidRPr="001B5D72">
        <w:rPr>
          <w:rFonts w:ascii="Georgia" w:hAnsi="Georgia"/>
          <w:sz w:val="24"/>
          <w:szCs w:val="24"/>
        </w:rPr>
        <w:t>;137:1099</w:t>
      </w:r>
      <w:proofErr w:type="gramEnd"/>
      <w:r w:rsidRPr="001B5D72">
        <w:rPr>
          <w:rFonts w:ascii="Georgia" w:hAnsi="Georgia"/>
          <w:sz w:val="24"/>
          <w:szCs w:val="24"/>
        </w:rPr>
        <w:t>-1107.</w:t>
      </w:r>
    </w:p>
  </w:endnote>
  <w:endnote w:id="15">
    <w:p w:rsidR="00E61169" w:rsidRPr="001B5D72" w:rsidRDefault="00E61169" w:rsidP="001B5D72">
      <w:pPr>
        <w:jc w:val="both"/>
        <w:rPr>
          <w:rFonts w:ascii="Georgia" w:hAnsi="Georgia"/>
          <w:sz w:val="24"/>
          <w:szCs w:val="24"/>
        </w:rPr>
      </w:pPr>
      <w:r w:rsidRPr="001B5D72">
        <w:rPr>
          <w:rStyle w:val="EndnoteReference"/>
          <w:rFonts w:ascii="Georgia" w:hAnsi="Georgia"/>
          <w:sz w:val="24"/>
          <w:szCs w:val="24"/>
        </w:rPr>
        <w:endnoteRef/>
      </w:r>
      <w:r w:rsidRPr="001B5D72">
        <w:rPr>
          <w:rFonts w:ascii="Georgia" w:hAnsi="Georgia"/>
          <w:sz w:val="24"/>
          <w:szCs w:val="24"/>
        </w:rPr>
        <w:t xml:space="preserve"> Korioth TWP., Bohlig </w:t>
      </w:r>
      <w:proofErr w:type="gramStart"/>
      <w:r w:rsidRPr="001B5D72">
        <w:rPr>
          <w:rFonts w:ascii="Georgia" w:hAnsi="Georgia"/>
          <w:sz w:val="24"/>
          <w:szCs w:val="24"/>
        </w:rPr>
        <w:t>KC.,</w:t>
      </w:r>
      <w:proofErr w:type="gramEnd"/>
      <w:r w:rsidRPr="001B5D72">
        <w:rPr>
          <w:rFonts w:ascii="Georgia" w:hAnsi="Georgia"/>
          <w:sz w:val="24"/>
          <w:szCs w:val="24"/>
        </w:rPr>
        <w:t xml:space="preserve"> Anderson GC. Digital assessment of occlusal wear patterns on occlusal stabilization splints: a pilot study. </w:t>
      </w:r>
      <w:proofErr w:type="gramStart"/>
      <w:r w:rsidRPr="001B5D72">
        <w:rPr>
          <w:rFonts w:ascii="Georgia" w:hAnsi="Georgia"/>
          <w:sz w:val="24"/>
          <w:szCs w:val="24"/>
        </w:rPr>
        <w:t>J Prosthet Dent.</w:t>
      </w:r>
      <w:proofErr w:type="gramEnd"/>
      <w:r w:rsidRPr="001B5D72">
        <w:rPr>
          <w:rFonts w:ascii="Georgia" w:hAnsi="Georgia"/>
          <w:sz w:val="24"/>
          <w:szCs w:val="24"/>
        </w:rPr>
        <w:t xml:space="preserve"> </w:t>
      </w:r>
      <w:proofErr w:type="gramStart"/>
      <w:r w:rsidRPr="001B5D72">
        <w:rPr>
          <w:rFonts w:ascii="Georgia" w:hAnsi="Georgia"/>
          <w:sz w:val="24"/>
          <w:szCs w:val="24"/>
        </w:rPr>
        <w:t>1998; 75: 546-552.</w:t>
      </w:r>
      <w:proofErr w:type="gramEnd"/>
    </w:p>
  </w:endnote>
  <w:endnote w:id="16">
    <w:p w:rsidR="00E61169" w:rsidRPr="001B5D72" w:rsidRDefault="00E61169" w:rsidP="001B5D72">
      <w:pPr>
        <w:jc w:val="both"/>
        <w:rPr>
          <w:rFonts w:ascii="Georgia" w:hAnsi="Georgia"/>
          <w:sz w:val="24"/>
          <w:szCs w:val="24"/>
        </w:rPr>
      </w:pPr>
      <w:r w:rsidRPr="001B5D72">
        <w:rPr>
          <w:rStyle w:val="EndnoteReference"/>
          <w:rFonts w:ascii="Georgia" w:hAnsi="Georgia"/>
          <w:sz w:val="24"/>
          <w:szCs w:val="24"/>
        </w:rPr>
        <w:endnoteRef/>
      </w:r>
      <w:r w:rsidRPr="001B5D72">
        <w:rPr>
          <w:rFonts w:ascii="Georgia" w:hAnsi="Georgia"/>
          <w:sz w:val="24"/>
          <w:szCs w:val="24"/>
        </w:rPr>
        <w:t xml:space="preserve"> Chung SC., Kim </w:t>
      </w:r>
      <w:proofErr w:type="gramStart"/>
      <w:r w:rsidRPr="001B5D72">
        <w:rPr>
          <w:rFonts w:ascii="Georgia" w:hAnsi="Georgia"/>
          <w:sz w:val="24"/>
          <w:szCs w:val="24"/>
        </w:rPr>
        <w:t>YK.,</w:t>
      </w:r>
      <w:proofErr w:type="gramEnd"/>
      <w:r w:rsidRPr="001B5D72">
        <w:rPr>
          <w:rFonts w:ascii="Georgia" w:hAnsi="Georgia"/>
          <w:sz w:val="24"/>
          <w:szCs w:val="24"/>
        </w:rPr>
        <w:t xml:space="preserve"> Kim HS. </w:t>
      </w:r>
      <w:proofErr w:type="gramStart"/>
      <w:r w:rsidRPr="001B5D72">
        <w:rPr>
          <w:rFonts w:ascii="Georgia" w:hAnsi="Georgia"/>
          <w:sz w:val="24"/>
          <w:szCs w:val="24"/>
        </w:rPr>
        <w:t>Prevalence and patterns of nocturnal bruxofacets on stabilization splints in temporomandibular disorder patients.</w:t>
      </w:r>
      <w:proofErr w:type="gramEnd"/>
      <w:r w:rsidRPr="001B5D72">
        <w:rPr>
          <w:rFonts w:ascii="Georgia" w:hAnsi="Georgia"/>
          <w:sz w:val="24"/>
          <w:szCs w:val="24"/>
        </w:rPr>
        <w:t xml:space="preserve"> Cranio, 2000</w:t>
      </w:r>
      <w:proofErr w:type="gramStart"/>
      <w:r w:rsidRPr="001B5D72">
        <w:rPr>
          <w:rFonts w:ascii="Georgia" w:hAnsi="Georgia"/>
          <w:sz w:val="24"/>
          <w:szCs w:val="24"/>
        </w:rPr>
        <w:t>;18:92</w:t>
      </w:r>
      <w:proofErr w:type="gramEnd"/>
      <w:r w:rsidRPr="001B5D72">
        <w:rPr>
          <w:rFonts w:ascii="Georgia" w:hAnsi="Georgia"/>
          <w:sz w:val="24"/>
          <w:szCs w:val="24"/>
        </w:rPr>
        <w:t>-97.</w:t>
      </w:r>
    </w:p>
  </w:endnote>
  <w:endnote w:id="17">
    <w:p w:rsidR="00E61169" w:rsidRPr="001B5D72" w:rsidRDefault="00E61169" w:rsidP="001B5D72">
      <w:pPr>
        <w:jc w:val="both"/>
        <w:rPr>
          <w:rFonts w:ascii="Georgia" w:hAnsi="Georgia"/>
          <w:sz w:val="24"/>
          <w:szCs w:val="24"/>
        </w:rPr>
      </w:pPr>
      <w:r w:rsidRPr="001B5D72">
        <w:rPr>
          <w:rStyle w:val="EndnoteReference"/>
          <w:rFonts w:ascii="Georgia" w:hAnsi="Georgia"/>
          <w:sz w:val="24"/>
          <w:szCs w:val="24"/>
        </w:rPr>
        <w:endnoteRef/>
      </w:r>
      <w:r w:rsidRPr="001B5D72">
        <w:rPr>
          <w:rFonts w:ascii="Georgia" w:hAnsi="Georgia"/>
          <w:sz w:val="24"/>
          <w:szCs w:val="24"/>
        </w:rPr>
        <w:t xml:space="preserve"> Bakke M., Michler M., Moller. </w:t>
      </w:r>
      <w:proofErr w:type="gramStart"/>
      <w:r w:rsidRPr="001B5D72">
        <w:rPr>
          <w:rFonts w:ascii="Georgia" w:hAnsi="Georgia"/>
          <w:sz w:val="24"/>
          <w:szCs w:val="24"/>
        </w:rPr>
        <w:t>Occlusal control of mandibular elevator muscles.</w:t>
      </w:r>
      <w:proofErr w:type="gramEnd"/>
      <w:r w:rsidRPr="001B5D72">
        <w:rPr>
          <w:rFonts w:ascii="Georgia" w:hAnsi="Georgia"/>
          <w:sz w:val="24"/>
          <w:szCs w:val="24"/>
        </w:rPr>
        <w:t xml:space="preserve"> ScandJ Dent Res, 1992</w:t>
      </w:r>
      <w:proofErr w:type="gramStart"/>
      <w:r w:rsidRPr="001B5D72">
        <w:rPr>
          <w:rFonts w:ascii="Georgia" w:hAnsi="Georgia"/>
          <w:sz w:val="24"/>
          <w:szCs w:val="24"/>
        </w:rPr>
        <w:t>;100:284</w:t>
      </w:r>
      <w:proofErr w:type="gramEnd"/>
      <w:r w:rsidRPr="001B5D72">
        <w:rPr>
          <w:rFonts w:ascii="Georgia" w:hAnsi="Georgia"/>
          <w:sz w:val="24"/>
          <w:szCs w:val="24"/>
        </w:rPr>
        <w:t>-291.</w:t>
      </w:r>
    </w:p>
  </w:endnote>
  <w:endnote w:id="18">
    <w:p w:rsidR="00E61169" w:rsidRPr="001B5D72" w:rsidRDefault="00E61169" w:rsidP="001B5D72">
      <w:pPr>
        <w:jc w:val="both"/>
        <w:rPr>
          <w:rFonts w:ascii="Georgia" w:hAnsi="Georgia"/>
          <w:sz w:val="24"/>
          <w:szCs w:val="24"/>
        </w:rPr>
      </w:pPr>
      <w:r w:rsidRPr="001B5D72">
        <w:rPr>
          <w:rStyle w:val="EndnoteReference"/>
          <w:rFonts w:ascii="Georgia" w:hAnsi="Georgia"/>
          <w:sz w:val="24"/>
          <w:szCs w:val="24"/>
        </w:rPr>
        <w:endnoteRef/>
      </w:r>
      <w:r w:rsidRPr="001B5D72">
        <w:rPr>
          <w:rFonts w:ascii="Georgia" w:hAnsi="Georgia"/>
          <w:sz w:val="24"/>
          <w:szCs w:val="24"/>
        </w:rPr>
        <w:t xml:space="preserve"> </w:t>
      </w:r>
      <w:proofErr w:type="gramStart"/>
      <w:r w:rsidRPr="001B5D72">
        <w:rPr>
          <w:rFonts w:ascii="Georgia" w:hAnsi="Georgia"/>
          <w:sz w:val="24"/>
          <w:szCs w:val="24"/>
        </w:rPr>
        <w:t>T Daif Е. Correlation of splint therapy outcome with the electromyography of masticatory muscles in temporomandibular disorder with myofascial pain.</w:t>
      </w:r>
      <w:proofErr w:type="gramEnd"/>
      <w:r w:rsidRPr="001B5D72">
        <w:rPr>
          <w:rFonts w:ascii="Georgia" w:hAnsi="Georgia"/>
          <w:sz w:val="24"/>
          <w:szCs w:val="24"/>
        </w:rPr>
        <w:t xml:space="preserve"> Acta Odontol </w:t>
      </w:r>
      <w:proofErr w:type="gramStart"/>
      <w:r w:rsidRPr="001B5D72">
        <w:rPr>
          <w:rFonts w:ascii="Georgia" w:hAnsi="Georgia"/>
          <w:sz w:val="24"/>
          <w:szCs w:val="24"/>
        </w:rPr>
        <w:t>Scand .</w:t>
      </w:r>
      <w:proofErr w:type="gramEnd"/>
      <w:r w:rsidRPr="001B5D72">
        <w:rPr>
          <w:rFonts w:ascii="Georgia" w:hAnsi="Georgia"/>
          <w:sz w:val="24"/>
          <w:szCs w:val="24"/>
        </w:rPr>
        <w:t xml:space="preserve"> 2012 Jan</w:t>
      </w:r>
      <w:proofErr w:type="gramStart"/>
      <w:r w:rsidRPr="001B5D72">
        <w:rPr>
          <w:rFonts w:ascii="Georgia" w:hAnsi="Georgia"/>
          <w:sz w:val="24"/>
          <w:szCs w:val="24"/>
        </w:rPr>
        <w:t>;70</w:t>
      </w:r>
      <w:proofErr w:type="gramEnd"/>
      <w:r w:rsidRPr="001B5D72">
        <w:rPr>
          <w:rFonts w:ascii="Georgia" w:hAnsi="Georgia"/>
          <w:sz w:val="24"/>
          <w:szCs w:val="24"/>
        </w:rPr>
        <w:t>(1):72-7.</w:t>
      </w:r>
    </w:p>
  </w:endnote>
  <w:endnote w:id="19">
    <w:p w:rsidR="00E61169" w:rsidRPr="001B5D72" w:rsidRDefault="00E61169" w:rsidP="001B5D72">
      <w:pPr>
        <w:jc w:val="both"/>
        <w:rPr>
          <w:rFonts w:ascii="Georgia" w:hAnsi="Georgia"/>
          <w:sz w:val="24"/>
          <w:szCs w:val="24"/>
        </w:rPr>
      </w:pPr>
      <w:r w:rsidRPr="001B5D72">
        <w:rPr>
          <w:rStyle w:val="EndnoteReference"/>
          <w:rFonts w:ascii="Georgia" w:hAnsi="Georgia"/>
          <w:sz w:val="24"/>
          <w:szCs w:val="24"/>
        </w:rPr>
        <w:endnoteRef/>
      </w:r>
      <w:r w:rsidRPr="001B5D72">
        <w:rPr>
          <w:rFonts w:ascii="Georgia" w:hAnsi="Georgia"/>
          <w:sz w:val="24"/>
          <w:szCs w:val="24"/>
        </w:rPr>
        <w:t xml:space="preserve"> Kuzmanovic Pficer J., Dodic S., Lazic V., Trajkovic G.</w:t>
      </w:r>
      <w:proofErr w:type="gramStart"/>
      <w:r w:rsidRPr="001B5D72">
        <w:rPr>
          <w:rFonts w:ascii="Georgia" w:hAnsi="Georgia"/>
          <w:sz w:val="24"/>
          <w:szCs w:val="24"/>
        </w:rPr>
        <w:t>,Milic</w:t>
      </w:r>
      <w:proofErr w:type="gramEnd"/>
      <w:r w:rsidRPr="001B5D72">
        <w:rPr>
          <w:rFonts w:ascii="Georgia" w:hAnsi="Georgia"/>
          <w:sz w:val="24"/>
          <w:szCs w:val="24"/>
        </w:rPr>
        <w:t xml:space="preserve"> N., Milicic B. Occlusal stabilization splint for patients with temporomandibular disorders: Meta-analysis of short and long term effects. </w:t>
      </w:r>
      <w:proofErr w:type="gramStart"/>
      <w:r w:rsidRPr="001B5D72">
        <w:rPr>
          <w:rFonts w:ascii="Georgia" w:hAnsi="Georgia"/>
          <w:sz w:val="24"/>
          <w:szCs w:val="24"/>
        </w:rPr>
        <w:t>PLoS One.</w:t>
      </w:r>
      <w:proofErr w:type="gramEnd"/>
      <w:r w:rsidRPr="001B5D72">
        <w:rPr>
          <w:rFonts w:ascii="Georgia" w:hAnsi="Georgia"/>
          <w:sz w:val="24"/>
          <w:szCs w:val="24"/>
        </w:rPr>
        <w:t xml:space="preserve"> </w:t>
      </w:r>
      <w:proofErr w:type="gramStart"/>
      <w:r w:rsidRPr="001B5D72">
        <w:rPr>
          <w:rFonts w:ascii="Georgia" w:hAnsi="Georgia"/>
          <w:sz w:val="24"/>
          <w:szCs w:val="24"/>
        </w:rPr>
        <w:t>2017; 12(2).</w:t>
      </w:r>
      <w:proofErr w:type="gramEnd"/>
    </w:p>
  </w:endnote>
  <w:endnote w:id="20">
    <w:p w:rsidR="00E61169" w:rsidRPr="001B5D72" w:rsidRDefault="00E61169" w:rsidP="001B5D72">
      <w:pPr>
        <w:jc w:val="both"/>
        <w:rPr>
          <w:rFonts w:ascii="Georgia" w:hAnsi="Georgia"/>
          <w:sz w:val="24"/>
          <w:szCs w:val="24"/>
        </w:rPr>
      </w:pPr>
      <w:r w:rsidRPr="001B5D72">
        <w:rPr>
          <w:rStyle w:val="EndnoteReference"/>
          <w:rFonts w:ascii="Georgia" w:hAnsi="Georgia"/>
          <w:sz w:val="24"/>
          <w:szCs w:val="24"/>
        </w:rPr>
        <w:endnoteRef/>
      </w:r>
      <w:r w:rsidRPr="001B5D72">
        <w:rPr>
          <w:rFonts w:ascii="Georgia" w:hAnsi="Georgia"/>
          <w:sz w:val="24"/>
          <w:szCs w:val="24"/>
        </w:rPr>
        <w:t xml:space="preserve"> Rieder C. E. The frequency of parafunctional occlusal habits compared with the incidence of mandibular displacement. J Prosthet </w:t>
      </w:r>
      <w:proofErr w:type="gramStart"/>
      <w:r w:rsidRPr="001B5D72">
        <w:rPr>
          <w:rFonts w:ascii="Georgia" w:hAnsi="Georgia"/>
          <w:sz w:val="24"/>
          <w:szCs w:val="24"/>
        </w:rPr>
        <w:t>Dent .</w:t>
      </w:r>
      <w:proofErr w:type="gramEnd"/>
      <w:r w:rsidRPr="001B5D72">
        <w:rPr>
          <w:rFonts w:ascii="Georgia" w:hAnsi="Georgia"/>
          <w:sz w:val="24"/>
          <w:szCs w:val="24"/>
        </w:rPr>
        <w:t xml:space="preserve"> 1978 Jul</w:t>
      </w:r>
      <w:proofErr w:type="gramStart"/>
      <w:r w:rsidRPr="001B5D72">
        <w:rPr>
          <w:rFonts w:ascii="Georgia" w:hAnsi="Georgia"/>
          <w:sz w:val="24"/>
          <w:szCs w:val="24"/>
        </w:rPr>
        <w:t>;40</w:t>
      </w:r>
      <w:proofErr w:type="gramEnd"/>
      <w:r w:rsidRPr="001B5D72">
        <w:rPr>
          <w:rFonts w:ascii="Georgia" w:hAnsi="Georgia"/>
          <w:sz w:val="24"/>
          <w:szCs w:val="24"/>
        </w:rPr>
        <w:t>(1):75-82.</w:t>
      </w:r>
    </w:p>
  </w:endnote>
  <w:endnote w:id="21">
    <w:p w:rsidR="00E61169" w:rsidRPr="001B5D72" w:rsidRDefault="00E61169" w:rsidP="001B5D72">
      <w:pPr>
        <w:jc w:val="both"/>
        <w:rPr>
          <w:rFonts w:ascii="Georgia" w:hAnsi="Georgia"/>
          <w:sz w:val="24"/>
          <w:szCs w:val="24"/>
          <w:lang w:val="mk-MK"/>
        </w:rPr>
      </w:pPr>
      <w:r w:rsidRPr="001B5D72">
        <w:rPr>
          <w:rStyle w:val="EndnoteReference"/>
          <w:rFonts w:ascii="Georgia" w:hAnsi="Georgia"/>
          <w:sz w:val="24"/>
          <w:szCs w:val="24"/>
        </w:rPr>
        <w:endnoteRef/>
      </w:r>
      <w:r w:rsidRPr="001B5D72">
        <w:rPr>
          <w:rFonts w:ascii="Georgia" w:hAnsi="Georgia"/>
          <w:sz w:val="24"/>
          <w:szCs w:val="24"/>
        </w:rPr>
        <w:t xml:space="preserve"> D Orthlieb </w:t>
      </w:r>
      <w:proofErr w:type="gramStart"/>
      <w:r w:rsidRPr="001B5D72">
        <w:rPr>
          <w:rFonts w:ascii="Georgia" w:hAnsi="Georgia"/>
          <w:sz w:val="24"/>
          <w:szCs w:val="24"/>
        </w:rPr>
        <w:t>Ј.,</w:t>
      </w:r>
      <w:proofErr w:type="gramEnd"/>
      <w:r w:rsidRPr="001B5D72">
        <w:rPr>
          <w:rFonts w:ascii="Georgia" w:hAnsi="Georgia"/>
          <w:sz w:val="24"/>
          <w:szCs w:val="24"/>
        </w:rPr>
        <w:t xml:space="preserve"> P Ré Ј., Jeany М., Giraudeau А. Temporomandibular joint, occlusion and bruxism. Rev Stomatol Chir Maxillofac Chir </w:t>
      </w:r>
      <w:proofErr w:type="gramStart"/>
      <w:r w:rsidRPr="001B5D72">
        <w:rPr>
          <w:rFonts w:ascii="Georgia" w:hAnsi="Georgia"/>
          <w:sz w:val="24"/>
          <w:szCs w:val="24"/>
        </w:rPr>
        <w:t>Orale .</w:t>
      </w:r>
      <w:proofErr w:type="gramEnd"/>
      <w:r w:rsidRPr="001B5D72">
        <w:rPr>
          <w:rFonts w:ascii="Georgia" w:hAnsi="Georgia"/>
          <w:sz w:val="24"/>
          <w:szCs w:val="24"/>
        </w:rPr>
        <w:t xml:space="preserve"> 2016 Sep</w:t>
      </w:r>
      <w:proofErr w:type="gramStart"/>
      <w:r w:rsidRPr="001B5D72">
        <w:rPr>
          <w:rFonts w:ascii="Georgia" w:hAnsi="Georgia"/>
          <w:sz w:val="24"/>
          <w:szCs w:val="24"/>
        </w:rPr>
        <w:t>;117</w:t>
      </w:r>
      <w:proofErr w:type="gramEnd"/>
      <w:r w:rsidRPr="001B5D72">
        <w:rPr>
          <w:rFonts w:ascii="Georgia" w:hAnsi="Georgia"/>
          <w:sz w:val="24"/>
          <w:szCs w:val="24"/>
        </w:rPr>
        <w:t>(4):207-11.</w:t>
      </w:r>
    </w:p>
  </w:endnote>
  <w:endnote w:id="22">
    <w:p w:rsidR="00E61169" w:rsidRPr="001B5D72" w:rsidRDefault="00E61169" w:rsidP="001B5D72">
      <w:pPr>
        <w:jc w:val="both"/>
        <w:rPr>
          <w:rFonts w:ascii="Georgia" w:hAnsi="Georgia"/>
          <w:sz w:val="24"/>
          <w:szCs w:val="24"/>
        </w:rPr>
      </w:pPr>
      <w:r w:rsidRPr="001B5D72">
        <w:rPr>
          <w:rStyle w:val="EndnoteReference"/>
          <w:rFonts w:ascii="Georgia" w:hAnsi="Georgia"/>
          <w:sz w:val="24"/>
          <w:szCs w:val="24"/>
        </w:rPr>
        <w:endnoteRef/>
      </w:r>
      <w:r w:rsidRPr="001B5D72">
        <w:rPr>
          <w:rFonts w:ascii="Georgia" w:hAnsi="Georgia"/>
          <w:sz w:val="24"/>
          <w:szCs w:val="24"/>
        </w:rPr>
        <w:t xml:space="preserve"> Schiffman E.L., Fricton J.R., Haley D. </w:t>
      </w:r>
      <w:proofErr w:type="gramStart"/>
      <w:r w:rsidRPr="001B5D72">
        <w:rPr>
          <w:rFonts w:ascii="Georgia" w:hAnsi="Georgia"/>
          <w:sz w:val="24"/>
          <w:szCs w:val="24"/>
        </w:rPr>
        <w:t>The relationship of occlusion, parafunctional habits and recent life events to mandibular dysfunction in a non-patient population.</w:t>
      </w:r>
      <w:proofErr w:type="gramEnd"/>
      <w:r w:rsidRPr="001B5D72">
        <w:rPr>
          <w:rFonts w:ascii="Georgia" w:hAnsi="Georgia"/>
          <w:sz w:val="24"/>
          <w:szCs w:val="24"/>
        </w:rPr>
        <w:t xml:space="preserve"> J Oral </w:t>
      </w:r>
      <w:proofErr w:type="gramStart"/>
      <w:r w:rsidRPr="001B5D72">
        <w:rPr>
          <w:rFonts w:ascii="Georgia" w:hAnsi="Georgia"/>
          <w:sz w:val="24"/>
          <w:szCs w:val="24"/>
        </w:rPr>
        <w:t>Rehabil .</w:t>
      </w:r>
      <w:proofErr w:type="gramEnd"/>
      <w:r w:rsidRPr="001B5D72">
        <w:rPr>
          <w:rFonts w:ascii="Georgia" w:hAnsi="Georgia"/>
          <w:sz w:val="24"/>
          <w:szCs w:val="24"/>
        </w:rPr>
        <w:t xml:space="preserve"> 1992 May</w:t>
      </w:r>
      <w:proofErr w:type="gramStart"/>
      <w:r w:rsidRPr="001B5D72">
        <w:rPr>
          <w:rFonts w:ascii="Georgia" w:hAnsi="Georgia"/>
          <w:sz w:val="24"/>
          <w:szCs w:val="24"/>
        </w:rPr>
        <w:t>;19</w:t>
      </w:r>
      <w:proofErr w:type="gramEnd"/>
      <w:r w:rsidRPr="001B5D72">
        <w:rPr>
          <w:rFonts w:ascii="Georgia" w:hAnsi="Georgia"/>
          <w:sz w:val="24"/>
          <w:szCs w:val="24"/>
        </w:rPr>
        <w:t>(3):201-23.</w:t>
      </w:r>
    </w:p>
  </w:endnote>
  <w:endnote w:id="23">
    <w:p w:rsidR="00E61169" w:rsidRPr="001B5D72" w:rsidRDefault="00E61169" w:rsidP="001B5D72">
      <w:pPr>
        <w:jc w:val="both"/>
        <w:rPr>
          <w:rFonts w:ascii="Georgia" w:hAnsi="Georgia"/>
          <w:sz w:val="24"/>
          <w:szCs w:val="24"/>
          <w:lang w:val="mk-MK"/>
        </w:rPr>
      </w:pPr>
      <w:r w:rsidRPr="001B5D72">
        <w:rPr>
          <w:rStyle w:val="EndnoteReference"/>
          <w:rFonts w:ascii="Georgia" w:hAnsi="Georgia"/>
          <w:sz w:val="24"/>
          <w:szCs w:val="24"/>
        </w:rPr>
        <w:endnoteRef/>
      </w:r>
      <w:r w:rsidRPr="001B5D72">
        <w:rPr>
          <w:rFonts w:ascii="Georgia" w:hAnsi="Georgia"/>
          <w:sz w:val="24"/>
          <w:szCs w:val="24"/>
        </w:rPr>
        <w:t xml:space="preserve"> </w:t>
      </w:r>
      <w:proofErr w:type="gramStart"/>
      <w:r w:rsidRPr="001B5D72">
        <w:rPr>
          <w:rFonts w:ascii="Georgia" w:hAnsi="Georgia"/>
          <w:sz w:val="24"/>
          <w:szCs w:val="24"/>
        </w:rPr>
        <w:t>S A Skootsky, B Jaeger, and R K Oye.</w:t>
      </w:r>
      <w:proofErr w:type="gramEnd"/>
      <w:r w:rsidRPr="001B5D72">
        <w:rPr>
          <w:rFonts w:ascii="Georgia" w:hAnsi="Georgia"/>
          <w:sz w:val="24"/>
          <w:szCs w:val="24"/>
        </w:rPr>
        <w:t xml:space="preserve"> Prevalence of myofascial pain in general internal medicine practice.West J Med. 1989 Aug; 151(2): 157–160.</w:t>
      </w:r>
    </w:p>
  </w:endnote>
  <w:endnote w:id="24">
    <w:p w:rsidR="00E61169" w:rsidRPr="001B5D72" w:rsidRDefault="00E61169" w:rsidP="001B5D72">
      <w:pPr>
        <w:jc w:val="both"/>
        <w:rPr>
          <w:rFonts w:ascii="Georgia" w:hAnsi="Georgia"/>
          <w:sz w:val="24"/>
          <w:szCs w:val="24"/>
          <w:lang w:val="mk-MK"/>
        </w:rPr>
      </w:pPr>
      <w:r w:rsidRPr="001B5D72">
        <w:rPr>
          <w:rStyle w:val="EndnoteReference"/>
          <w:rFonts w:ascii="Georgia" w:hAnsi="Georgia"/>
          <w:sz w:val="24"/>
          <w:szCs w:val="24"/>
        </w:rPr>
        <w:endnoteRef/>
      </w:r>
      <w:r w:rsidRPr="001B5D72">
        <w:rPr>
          <w:rFonts w:ascii="Georgia" w:hAnsi="Georgia"/>
          <w:sz w:val="24"/>
          <w:szCs w:val="24"/>
        </w:rPr>
        <w:t xml:space="preserve"> Bordoni B., Sugumar K., Varacallo M. Myofascial Pain. StatPearls Publishing; 2022 Jan: 41-46</w:t>
      </w:r>
      <w:r w:rsidRPr="001B5D72">
        <w:rPr>
          <w:rFonts w:ascii="Georgia" w:hAnsi="Georgia"/>
          <w:sz w:val="24"/>
          <w:szCs w:val="24"/>
          <w:lang w:val="mk-MK"/>
        </w:rPr>
        <w:t>.</w:t>
      </w:r>
    </w:p>
  </w:endnote>
  <w:endnote w:id="25">
    <w:p w:rsidR="00E61169" w:rsidRPr="001B5D72" w:rsidRDefault="00E61169" w:rsidP="001B5D72">
      <w:pPr>
        <w:jc w:val="both"/>
        <w:rPr>
          <w:rFonts w:ascii="Georgia" w:hAnsi="Georgia"/>
          <w:sz w:val="24"/>
          <w:szCs w:val="24"/>
        </w:rPr>
      </w:pPr>
      <w:r w:rsidRPr="001B5D72">
        <w:rPr>
          <w:rStyle w:val="EndnoteReference"/>
          <w:rFonts w:ascii="Georgia" w:hAnsi="Georgia"/>
          <w:sz w:val="24"/>
          <w:szCs w:val="24"/>
        </w:rPr>
        <w:endnoteRef/>
      </w:r>
      <w:r w:rsidRPr="001B5D72">
        <w:rPr>
          <w:rFonts w:ascii="Georgia" w:hAnsi="Georgia"/>
          <w:sz w:val="24"/>
          <w:szCs w:val="24"/>
        </w:rPr>
        <w:t xml:space="preserve"> Michelotti А., Iodice G., Vollaro S., Steenks M., Farella M. Evaluation of the short-term effectiveness of education versus an occlusal splint for the treatment of myofascial pain of the jaw muscles. J Am Dent </w:t>
      </w:r>
      <w:proofErr w:type="gramStart"/>
      <w:r w:rsidRPr="001B5D72">
        <w:rPr>
          <w:rFonts w:ascii="Georgia" w:hAnsi="Georgia"/>
          <w:sz w:val="24"/>
          <w:szCs w:val="24"/>
        </w:rPr>
        <w:t>Assoc .</w:t>
      </w:r>
      <w:proofErr w:type="gramEnd"/>
      <w:r w:rsidRPr="001B5D72">
        <w:rPr>
          <w:rFonts w:ascii="Georgia" w:hAnsi="Georgia"/>
          <w:sz w:val="24"/>
          <w:szCs w:val="24"/>
        </w:rPr>
        <w:t xml:space="preserve"> 2012 Jan</w:t>
      </w:r>
      <w:proofErr w:type="gramStart"/>
      <w:r w:rsidRPr="001B5D72">
        <w:rPr>
          <w:rFonts w:ascii="Georgia" w:hAnsi="Georgia"/>
          <w:sz w:val="24"/>
          <w:szCs w:val="24"/>
        </w:rPr>
        <w:t>;143</w:t>
      </w:r>
      <w:proofErr w:type="gramEnd"/>
      <w:r w:rsidRPr="001B5D72">
        <w:rPr>
          <w:rFonts w:ascii="Georgia" w:hAnsi="Georgia"/>
          <w:sz w:val="24"/>
          <w:szCs w:val="24"/>
        </w:rPr>
        <w:t>(1):47-53.</w:t>
      </w:r>
    </w:p>
  </w:endnote>
  <w:endnote w:id="26">
    <w:p w:rsidR="00E61169" w:rsidRPr="001B5D72" w:rsidRDefault="00E61169" w:rsidP="001B5D72">
      <w:pPr>
        <w:jc w:val="both"/>
        <w:rPr>
          <w:rFonts w:ascii="Georgia" w:hAnsi="Georgia"/>
          <w:sz w:val="24"/>
          <w:szCs w:val="24"/>
          <w:lang w:val="mk-MK"/>
        </w:rPr>
      </w:pPr>
      <w:r w:rsidRPr="001B5D72">
        <w:rPr>
          <w:rStyle w:val="EndnoteReference"/>
          <w:rFonts w:ascii="Georgia" w:hAnsi="Georgia"/>
          <w:sz w:val="24"/>
          <w:szCs w:val="24"/>
        </w:rPr>
        <w:endnoteRef/>
      </w:r>
      <w:r w:rsidRPr="001B5D72">
        <w:rPr>
          <w:rFonts w:ascii="Georgia" w:hAnsi="Georgia"/>
          <w:sz w:val="24"/>
          <w:szCs w:val="24"/>
        </w:rPr>
        <w:t xml:space="preserve"> </w:t>
      </w:r>
      <w:proofErr w:type="gramStart"/>
      <w:r w:rsidRPr="001B5D72">
        <w:rPr>
          <w:rFonts w:ascii="Georgia" w:hAnsi="Georgia"/>
          <w:sz w:val="24"/>
          <w:szCs w:val="24"/>
        </w:rPr>
        <w:t>Saleet J. M. Mechanisms of Myofascial Pain.</w:t>
      </w:r>
      <w:proofErr w:type="gramEnd"/>
      <w:r w:rsidRPr="001B5D72">
        <w:rPr>
          <w:rFonts w:ascii="Georgia" w:hAnsi="Georgia"/>
          <w:sz w:val="24"/>
          <w:szCs w:val="24"/>
        </w:rPr>
        <w:t xml:space="preserve"> </w:t>
      </w:r>
      <w:proofErr w:type="gramStart"/>
      <w:r w:rsidRPr="001B5D72">
        <w:rPr>
          <w:rFonts w:ascii="Georgia" w:hAnsi="Georgia"/>
          <w:sz w:val="24"/>
          <w:szCs w:val="24"/>
        </w:rPr>
        <w:t>Int Sch Res Notices.</w:t>
      </w:r>
      <w:proofErr w:type="gramEnd"/>
      <w:r w:rsidRPr="001B5D72">
        <w:rPr>
          <w:rFonts w:ascii="Georgia" w:hAnsi="Georgia"/>
          <w:sz w:val="24"/>
          <w:szCs w:val="24"/>
        </w:rPr>
        <w:t xml:space="preserve"> 2014: 214-218</w:t>
      </w:r>
      <w:r w:rsidRPr="001B5D72">
        <w:rPr>
          <w:rFonts w:ascii="Georgia" w:hAnsi="Georgia"/>
          <w:sz w:val="24"/>
          <w:szCs w:val="24"/>
          <w:lang w:val="mk-MK"/>
        </w:rPr>
        <w:t>.</w:t>
      </w:r>
    </w:p>
  </w:endnote>
  <w:endnote w:id="27">
    <w:p w:rsidR="00E61169" w:rsidRPr="001B5D72" w:rsidRDefault="00E61169" w:rsidP="001B5D72">
      <w:pPr>
        <w:jc w:val="both"/>
        <w:rPr>
          <w:rFonts w:ascii="Georgia" w:hAnsi="Georgia"/>
          <w:sz w:val="24"/>
          <w:szCs w:val="24"/>
          <w:lang w:val="mk-MK"/>
        </w:rPr>
      </w:pPr>
      <w:r w:rsidRPr="001B5D72">
        <w:rPr>
          <w:rStyle w:val="EndnoteReference"/>
          <w:rFonts w:ascii="Georgia" w:hAnsi="Georgia"/>
          <w:sz w:val="24"/>
          <w:szCs w:val="24"/>
        </w:rPr>
        <w:endnoteRef/>
      </w:r>
      <w:r w:rsidRPr="001B5D72">
        <w:rPr>
          <w:rFonts w:ascii="Georgia" w:hAnsi="Georgia"/>
          <w:sz w:val="24"/>
          <w:szCs w:val="24"/>
        </w:rPr>
        <w:t xml:space="preserve"> Cheatham S.W., Kolber M.J., Mokha G.M., Hanney W.J. Concurrent validation of a pressure pain threshold scale for individuals with myofascial pain syndrome and fibromyalgia. J Man Manip </w:t>
      </w:r>
      <w:proofErr w:type="gramStart"/>
      <w:r w:rsidRPr="001B5D72">
        <w:rPr>
          <w:rFonts w:ascii="Georgia" w:hAnsi="Georgia"/>
          <w:sz w:val="24"/>
          <w:szCs w:val="24"/>
        </w:rPr>
        <w:t>Ther .</w:t>
      </w:r>
      <w:proofErr w:type="gramEnd"/>
      <w:r w:rsidRPr="001B5D72">
        <w:rPr>
          <w:rFonts w:ascii="Georgia" w:hAnsi="Georgia"/>
          <w:sz w:val="24"/>
          <w:szCs w:val="24"/>
        </w:rPr>
        <w:t xml:space="preserve"> 2018 Feb</w:t>
      </w:r>
      <w:proofErr w:type="gramStart"/>
      <w:r w:rsidRPr="001B5D72">
        <w:rPr>
          <w:rFonts w:ascii="Georgia" w:hAnsi="Georgia"/>
          <w:sz w:val="24"/>
          <w:szCs w:val="24"/>
        </w:rPr>
        <w:t>;26</w:t>
      </w:r>
      <w:proofErr w:type="gramEnd"/>
      <w:r w:rsidRPr="001B5D72">
        <w:rPr>
          <w:rFonts w:ascii="Georgia" w:hAnsi="Georgia"/>
          <w:sz w:val="24"/>
          <w:szCs w:val="24"/>
        </w:rPr>
        <w:t>(1):25-35</w:t>
      </w:r>
      <w:r w:rsidRPr="001B5D72">
        <w:rPr>
          <w:rFonts w:ascii="Georgia" w:hAnsi="Georgia"/>
          <w:sz w:val="24"/>
          <w:szCs w:val="24"/>
          <w:lang w:val="mk-MK"/>
        </w:rPr>
        <w:t>.</w:t>
      </w:r>
    </w:p>
  </w:endnote>
  <w:endnote w:id="28">
    <w:p w:rsidR="00E61169" w:rsidRPr="001B5D72" w:rsidRDefault="00E61169" w:rsidP="001B5D72">
      <w:pPr>
        <w:jc w:val="both"/>
        <w:rPr>
          <w:rFonts w:ascii="Georgia" w:hAnsi="Georgia"/>
          <w:sz w:val="24"/>
          <w:szCs w:val="24"/>
        </w:rPr>
      </w:pPr>
      <w:r w:rsidRPr="001B5D72">
        <w:rPr>
          <w:rStyle w:val="EndnoteReference"/>
          <w:rFonts w:ascii="Georgia" w:hAnsi="Georgia"/>
          <w:sz w:val="24"/>
          <w:szCs w:val="24"/>
        </w:rPr>
        <w:endnoteRef/>
      </w:r>
      <w:r w:rsidRPr="001B5D72">
        <w:rPr>
          <w:rFonts w:ascii="Georgia" w:hAnsi="Georgia"/>
          <w:sz w:val="24"/>
          <w:szCs w:val="24"/>
        </w:rPr>
        <w:t xml:space="preserve"> Fleckenstein J., Zaps D., Rüger L. J., Lehmeyer L., Freiberg F., Lang P.M., Dominik I. Discrepancy between prevalence and perceived effectiveness of treatment methods in myofascial pain syndrome: Results of a cross-sectional, nationwide survey. </w:t>
      </w:r>
      <w:proofErr w:type="gramStart"/>
      <w:r w:rsidRPr="001B5D72">
        <w:rPr>
          <w:rFonts w:ascii="Georgia" w:hAnsi="Georgia"/>
          <w:sz w:val="24"/>
          <w:szCs w:val="24"/>
        </w:rPr>
        <w:t>BMC Musculoskelet Disord.</w:t>
      </w:r>
      <w:proofErr w:type="gramEnd"/>
      <w:r w:rsidRPr="001B5D72">
        <w:rPr>
          <w:rFonts w:ascii="Georgia" w:hAnsi="Georgia"/>
          <w:sz w:val="24"/>
          <w:szCs w:val="24"/>
        </w:rPr>
        <w:t xml:space="preserve"> </w:t>
      </w:r>
      <w:proofErr w:type="gramStart"/>
      <w:r w:rsidRPr="001B5D72">
        <w:rPr>
          <w:rFonts w:ascii="Georgia" w:hAnsi="Georgia"/>
          <w:sz w:val="24"/>
          <w:szCs w:val="24"/>
        </w:rPr>
        <w:t>2010; 11: 32.</w:t>
      </w:r>
      <w:proofErr w:type="gramEnd"/>
    </w:p>
  </w:endnote>
  <w:endnote w:id="29">
    <w:p w:rsidR="00E61169" w:rsidRPr="001B5D72" w:rsidRDefault="00E61169" w:rsidP="001B5D72">
      <w:pPr>
        <w:jc w:val="both"/>
        <w:rPr>
          <w:rFonts w:ascii="Georgia" w:hAnsi="Georgia"/>
          <w:sz w:val="24"/>
          <w:szCs w:val="24"/>
        </w:rPr>
      </w:pPr>
      <w:r w:rsidRPr="001B5D72">
        <w:rPr>
          <w:rStyle w:val="EndnoteReference"/>
          <w:rFonts w:ascii="Georgia" w:hAnsi="Georgia"/>
          <w:sz w:val="24"/>
          <w:szCs w:val="24"/>
        </w:rPr>
        <w:endnoteRef/>
      </w:r>
      <w:r w:rsidRPr="001B5D72">
        <w:rPr>
          <w:rFonts w:ascii="Georgia" w:hAnsi="Georgia"/>
          <w:sz w:val="24"/>
          <w:szCs w:val="24"/>
        </w:rPr>
        <w:t xml:space="preserve"> </w:t>
      </w:r>
      <w:proofErr w:type="gramStart"/>
      <w:r w:rsidRPr="001B5D72">
        <w:rPr>
          <w:rFonts w:ascii="Georgia" w:hAnsi="Georgia"/>
          <w:sz w:val="24"/>
          <w:szCs w:val="24"/>
        </w:rPr>
        <w:t>Fernández-de-Las-Peñas C. Myofascial Head Pain.</w:t>
      </w:r>
      <w:proofErr w:type="gramEnd"/>
      <w:r w:rsidRPr="001B5D72">
        <w:rPr>
          <w:rFonts w:ascii="Georgia" w:hAnsi="Georgia"/>
          <w:sz w:val="24"/>
          <w:szCs w:val="24"/>
        </w:rPr>
        <w:t xml:space="preserve"> Curr Pain Headache </w:t>
      </w:r>
      <w:proofErr w:type="gramStart"/>
      <w:r w:rsidRPr="001B5D72">
        <w:rPr>
          <w:rFonts w:ascii="Georgia" w:hAnsi="Georgia"/>
          <w:sz w:val="24"/>
          <w:szCs w:val="24"/>
        </w:rPr>
        <w:t>Rep .</w:t>
      </w:r>
      <w:proofErr w:type="gramEnd"/>
      <w:r w:rsidRPr="001B5D72">
        <w:rPr>
          <w:rFonts w:ascii="Georgia" w:hAnsi="Georgia"/>
          <w:sz w:val="24"/>
          <w:szCs w:val="24"/>
        </w:rPr>
        <w:t xml:space="preserve"> 2015 Jul</w:t>
      </w:r>
      <w:proofErr w:type="gramStart"/>
      <w:r w:rsidRPr="001B5D72">
        <w:rPr>
          <w:rFonts w:ascii="Georgia" w:hAnsi="Georgia"/>
          <w:sz w:val="24"/>
          <w:szCs w:val="24"/>
        </w:rPr>
        <w:t>;19</w:t>
      </w:r>
      <w:proofErr w:type="gramEnd"/>
      <w:r w:rsidRPr="001B5D72">
        <w:rPr>
          <w:rFonts w:ascii="Georgia" w:hAnsi="Georgia"/>
          <w:sz w:val="24"/>
          <w:szCs w:val="24"/>
        </w:rPr>
        <w:t>(7):28.</w:t>
      </w:r>
    </w:p>
  </w:endnote>
  <w:endnote w:id="30">
    <w:p w:rsidR="00E61169" w:rsidRPr="001B5D72" w:rsidRDefault="00E61169" w:rsidP="001B5D72">
      <w:pPr>
        <w:jc w:val="both"/>
        <w:rPr>
          <w:rFonts w:ascii="Georgia" w:hAnsi="Georgia"/>
          <w:sz w:val="24"/>
          <w:szCs w:val="24"/>
        </w:rPr>
      </w:pPr>
      <w:r w:rsidRPr="001B5D72">
        <w:rPr>
          <w:rStyle w:val="EndnoteReference"/>
          <w:rFonts w:ascii="Georgia" w:hAnsi="Georgia"/>
          <w:sz w:val="24"/>
          <w:szCs w:val="24"/>
        </w:rPr>
        <w:endnoteRef/>
      </w:r>
      <w:r w:rsidRPr="001B5D72">
        <w:rPr>
          <w:rFonts w:ascii="Georgia" w:hAnsi="Georgia"/>
          <w:sz w:val="24"/>
          <w:szCs w:val="24"/>
        </w:rPr>
        <w:t xml:space="preserve"> Lauriti L., Jansiski Motta L., da Costa Silva P.F., Leal de Godoy C.H., Almeida Alfaya T., Santos Fernandes K.P., Mesquita-Ferrari R.A., Bussadori S. Are Occlusal Characteristics, Headache, Parafunctional Habits and Clicking Sounds Associated with the Signs and Symptoms of Temporomandibular Disorder in Adolescents? J Phys Ther Sci. 2013 Oct; 25(10): 1331–1334.</w:t>
      </w:r>
    </w:p>
  </w:endnote>
  <w:endnote w:id="31">
    <w:p w:rsidR="00E61169" w:rsidRPr="001B5D72" w:rsidRDefault="00E61169" w:rsidP="001B5D72">
      <w:pPr>
        <w:jc w:val="both"/>
        <w:rPr>
          <w:rFonts w:ascii="Georgia" w:hAnsi="Georgia"/>
          <w:sz w:val="24"/>
          <w:szCs w:val="24"/>
        </w:rPr>
      </w:pPr>
      <w:r w:rsidRPr="001B5D72">
        <w:rPr>
          <w:rStyle w:val="EndnoteReference"/>
          <w:rFonts w:ascii="Georgia" w:hAnsi="Georgia"/>
          <w:sz w:val="24"/>
          <w:szCs w:val="24"/>
        </w:rPr>
        <w:endnoteRef/>
      </w:r>
      <w:r w:rsidRPr="001B5D72">
        <w:rPr>
          <w:rFonts w:ascii="Georgia" w:hAnsi="Georgia"/>
          <w:sz w:val="24"/>
          <w:szCs w:val="24"/>
        </w:rPr>
        <w:t xml:space="preserve"> Phu Do T., Ferja Heldarskard G., Tørring Kolding L., Hvedstrup J., Winther Schytz H. Myofascial trigger points in migraine and tension-type headache. J Headache </w:t>
      </w:r>
      <w:proofErr w:type="gramStart"/>
      <w:r w:rsidRPr="001B5D72">
        <w:rPr>
          <w:rFonts w:ascii="Georgia" w:hAnsi="Georgia"/>
          <w:sz w:val="24"/>
          <w:szCs w:val="24"/>
        </w:rPr>
        <w:t>Pain .</w:t>
      </w:r>
      <w:proofErr w:type="gramEnd"/>
      <w:r w:rsidRPr="001B5D72">
        <w:rPr>
          <w:rFonts w:ascii="Georgia" w:hAnsi="Georgia"/>
          <w:sz w:val="24"/>
          <w:szCs w:val="24"/>
        </w:rPr>
        <w:t xml:space="preserve"> 2018 Sep 10</w:t>
      </w:r>
      <w:proofErr w:type="gramStart"/>
      <w:r w:rsidRPr="001B5D72">
        <w:rPr>
          <w:rFonts w:ascii="Georgia" w:hAnsi="Georgia"/>
          <w:sz w:val="24"/>
          <w:szCs w:val="24"/>
        </w:rPr>
        <w:t>;19</w:t>
      </w:r>
      <w:proofErr w:type="gramEnd"/>
      <w:r w:rsidRPr="001B5D72">
        <w:rPr>
          <w:rFonts w:ascii="Georgia" w:hAnsi="Georgia"/>
          <w:sz w:val="24"/>
          <w:szCs w:val="24"/>
        </w:rPr>
        <w:t>(1):84.</w:t>
      </w:r>
    </w:p>
  </w:endnote>
  <w:endnote w:id="32">
    <w:p w:rsidR="00E61169" w:rsidRPr="001B5D72" w:rsidRDefault="00E61169" w:rsidP="001B5D72">
      <w:pPr>
        <w:jc w:val="both"/>
        <w:rPr>
          <w:rFonts w:ascii="Georgia" w:hAnsi="Georgia"/>
          <w:sz w:val="24"/>
          <w:szCs w:val="24"/>
        </w:rPr>
      </w:pPr>
      <w:r w:rsidRPr="001B5D72">
        <w:rPr>
          <w:rStyle w:val="EndnoteReference"/>
          <w:rFonts w:ascii="Georgia" w:hAnsi="Georgia"/>
          <w:sz w:val="24"/>
          <w:szCs w:val="24"/>
        </w:rPr>
        <w:endnoteRef/>
      </w:r>
      <w:r w:rsidRPr="001B5D72">
        <w:rPr>
          <w:rFonts w:ascii="Georgia" w:hAnsi="Georgia"/>
          <w:sz w:val="24"/>
          <w:szCs w:val="24"/>
        </w:rPr>
        <w:t xml:space="preserve"> Kostrzewa-Janicka </w:t>
      </w:r>
      <w:proofErr w:type="gramStart"/>
      <w:r w:rsidRPr="001B5D72">
        <w:rPr>
          <w:rFonts w:ascii="Georgia" w:hAnsi="Georgia"/>
          <w:sz w:val="24"/>
          <w:szCs w:val="24"/>
        </w:rPr>
        <w:t>Ј.,</w:t>
      </w:r>
      <w:proofErr w:type="gramEnd"/>
      <w:r w:rsidRPr="001B5D72">
        <w:rPr>
          <w:rFonts w:ascii="Georgia" w:hAnsi="Georgia"/>
          <w:sz w:val="24"/>
          <w:szCs w:val="24"/>
        </w:rPr>
        <w:t xml:space="preserve"> Mierzwinska-Nastalska Е., Rolski D., Szczyrek P. Occlusal stabilization splint therapy in orofacial pain and tension-type headache. Adv Exp Med </w:t>
      </w:r>
      <w:proofErr w:type="gramStart"/>
      <w:r w:rsidRPr="001B5D72">
        <w:rPr>
          <w:rFonts w:ascii="Georgia" w:hAnsi="Georgia"/>
          <w:sz w:val="24"/>
          <w:szCs w:val="24"/>
        </w:rPr>
        <w:t>Biol .</w:t>
      </w:r>
      <w:proofErr w:type="gramEnd"/>
      <w:r w:rsidRPr="001B5D72">
        <w:rPr>
          <w:rFonts w:ascii="Georgia" w:hAnsi="Georgia"/>
          <w:sz w:val="24"/>
          <w:szCs w:val="24"/>
        </w:rPr>
        <w:t xml:space="preserve"> 2013</w:t>
      </w:r>
      <w:proofErr w:type="gramStart"/>
      <w:r w:rsidRPr="001B5D72">
        <w:rPr>
          <w:rFonts w:ascii="Georgia" w:hAnsi="Georgia"/>
          <w:sz w:val="24"/>
          <w:szCs w:val="24"/>
        </w:rPr>
        <w:t>;788:181</w:t>
      </w:r>
      <w:proofErr w:type="gramEnd"/>
      <w:r w:rsidRPr="001B5D72">
        <w:rPr>
          <w:rFonts w:ascii="Georgia" w:hAnsi="Georgia"/>
          <w:sz w:val="24"/>
          <w:szCs w:val="24"/>
        </w:rPr>
        <w:t>-8.</w:t>
      </w:r>
    </w:p>
  </w:endnote>
  <w:endnote w:id="33">
    <w:p w:rsidR="00E61169" w:rsidRPr="001B5D72" w:rsidRDefault="00E61169" w:rsidP="001B5D72">
      <w:pPr>
        <w:jc w:val="both"/>
        <w:rPr>
          <w:rFonts w:ascii="Georgia" w:hAnsi="Georgia"/>
          <w:sz w:val="24"/>
          <w:szCs w:val="24"/>
        </w:rPr>
      </w:pPr>
      <w:r w:rsidRPr="001B5D72">
        <w:rPr>
          <w:rStyle w:val="EndnoteReference"/>
          <w:rFonts w:ascii="Georgia" w:hAnsi="Georgia"/>
          <w:sz w:val="24"/>
          <w:szCs w:val="24"/>
        </w:rPr>
        <w:endnoteRef/>
      </w:r>
      <w:r w:rsidRPr="001B5D72">
        <w:rPr>
          <w:rFonts w:ascii="Georgia" w:hAnsi="Georgia"/>
          <w:sz w:val="24"/>
          <w:szCs w:val="24"/>
        </w:rPr>
        <w:t xml:space="preserve"> Brodsky M., Spritzer K., Hays R.D., Hui K.K. Change in Health-Related Quality-of-Life at Group and Individual Levels Over Time in Patients Treated for Chronic Myofascial Neck Pain. J Evid Based Complementary Altern Med. 2017 Jul; 22(3): 365–368.</w:t>
      </w:r>
    </w:p>
  </w:endnote>
  <w:endnote w:id="34">
    <w:p w:rsidR="00E61169" w:rsidRPr="001B5D72" w:rsidRDefault="00E61169" w:rsidP="001B5D72">
      <w:pPr>
        <w:jc w:val="both"/>
        <w:rPr>
          <w:rFonts w:ascii="Georgia" w:hAnsi="Georgia"/>
          <w:sz w:val="24"/>
          <w:szCs w:val="24"/>
        </w:rPr>
      </w:pPr>
      <w:r w:rsidRPr="001B5D72">
        <w:rPr>
          <w:rStyle w:val="EndnoteReference"/>
          <w:rFonts w:ascii="Georgia" w:hAnsi="Georgia"/>
          <w:sz w:val="24"/>
          <w:szCs w:val="24"/>
        </w:rPr>
        <w:endnoteRef/>
      </w:r>
      <w:r w:rsidRPr="001B5D72">
        <w:rPr>
          <w:rFonts w:ascii="Georgia" w:hAnsi="Georgia"/>
          <w:sz w:val="24"/>
          <w:szCs w:val="24"/>
        </w:rPr>
        <w:t xml:space="preserve"> Johnston K., Bird L., Bright P. Temporomandibular joint effusion and its relationship with perceived disability assessed using musculoskeletal ultrasound and a patient-reported disability index. </w:t>
      </w:r>
      <w:proofErr w:type="gramStart"/>
      <w:r w:rsidRPr="001B5D72">
        <w:rPr>
          <w:rFonts w:ascii="Georgia" w:hAnsi="Georgia"/>
          <w:sz w:val="24"/>
          <w:szCs w:val="24"/>
        </w:rPr>
        <w:t>Ultrasound.</w:t>
      </w:r>
      <w:proofErr w:type="gramEnd"/>
      <w:r w:rsidRPr="001B5D72">
        <w:rPr>
          <w:rFonts w:ascii="Georgia" w:hAnsi="Georgia"/>
          <w:sz w:val="24"/>
          <w:szCs w:val="24"/>
        </w:rPr>
        <w:t xml:space="preserve"> 2015 May; 23(2): 90–96.</w:t>
      </w:r>
    </w:p>
  </w:endnote>
  <w:endnote w:id="35">
    <w:p w:rsidR="00E61169" w:rsidRPr="001B5D72" w:rsidRDefault="00E61169" w:rsidP="001B5D72">
      <w:pPr>
        <w:jc w:val="both"/>
        <w:rPr>
          <w:rFonts w:ascii="Georgia" w:hAnsi="Georgia"/>
          <w:sz w:val="24"/>
          <w:szCs w:val="24"/>
        </w:rPr>
      </w:pPr>
      <w:r w:rsidRPr="001B5D72">
        <w:rPr>
          <w:rStyle w:val="EndnoteReference"/>
          <w:rFonts w:ascii="Georgia" w:hAnsi="Georgia"/>
          <w:sz w:val="24"/>
          <w:szCs w:val="24"/>
        </w:rPr>
        <w:endnoteRef/>
      </w:r>
      <w:r w:rsidRPr="001B5D72">
        <w:rPr>
          <w:rFonts w:ascii="Georgia" w:hAnsi="Georgia"/>
          <w:sz w:val="24"/>
          <w:szCs w:val="24"/>
        </w:rPr>
        <w:t xml:space="preserve"> Celiker R., Atalay A., Guven Z. Health-related quality of life in patients with myofascial pain syndrome. Curr Pain Headache </w:t>
      </w:r>
      <w:proofErr w:type="gramStart"/>
      <w:r w:rsidRPr="001B5D72">
        <w:rPr>
          <w:rFonts w:ascii="Georgia" w:hAnsi="Georgia"/>
          <w:sz w:val="24"/>
          <w:szCs w:val="24"/>
        </w:rPr>
        <w:t>Rep .</w:t>
      </w:r>
      <w:proofErr w:type="gramEnd"/>
      <w:r w:rsidRPr="001B5D72">
        <w:rPr>
          <w:rFonts w:ascii="Georgia" w:hAnsi="Georgia"/>
          <w:sz w:val="24"/>
          <w:szCs w:val="24"/>
        </w:rPr>
        <w:t xml:space="preserve"> 2010 Oct</w:t>
      </w:r>
      <w:proofErr w:type="gramStart"/>
      <w:r w:rsidRPr="001B5D72">
        <w:rPr>
          <w:rFonts w:ascii="Georgia" w:hAnsi="Georgia"/>
          <w:sz w:val="24"/>
          <w:szCs w:val="24"/>
        </w:rPr>
        <w:t>;14</w:t>
      </w:r>
      <w:proofErr w:type="gramEnd"/>
      <w:r w:rsidRPr="001B5D72">
        <w:rPr>
          <w:rFonts w:ascii="Georgia" w:hAnsi="Georgia"/>
          <w:sz w:val="24"/>
          <w:szCs w:val="24"/>
        </w:rPr>
        <w:t>(5):361-6.</w:t>
      </w:r>
    </w:p>
  </w:endnote>
  <w:endnote w:id="36">
    <w:p w:rsidR="00E61169" w:rsidRPr="001B5D72" w:rsidRDefault="00E61169" w:rsidP="001B5D72">
      <w:pPr>
        <w:jc w:val="both"/>
        <w:rPr>
          <w:rFonts w:ascii="Georgia" w:hAnsi="Georgia"/>
          <w:sz w:val="24"/>
          <w:szCs w:val="24"/>
        </w:rPr>
      </w:pPr>
      <w:r w:rsidRPr="001B5D72">
        <w:rPr>
          <w:rStyle w:val="EndnoteReference"/>
          <w:rFonts w:ascii="Georgia" w:hAnsi="Georgia"/>
          <w:sz w:val="24"/>
          <w:szCs w:val="24"/>
        </w:rPr>
        <w:endnoteRef/>
      </w:r>
      <w:r w:rsidRPr="001B5D72">
        <w:rPr>
          <w:rFonts w:ascii="Georgia" w:hAnsi="Georgia"/>
          <w:sz w:val="24"/>
          <w:szCs w:val="24"/>
        </w:rPr>
        <w:t xml:space="preserve"> </w:t>
      </w:r>
      <w:proofErr w:type="gramStart"/>
      <w:r w:rsidRPr="001B5D72">
        <w:rPr>
          <w:rFonts w:ascii="Georgia" w:hAnsi="Georgia"/>
          <w:sz w:val="24"/>
          <w:szCs w:val="24"/>
        </w:rPr>
        <w:t>Dao Т.Т., Lund Ј.P., Lavigne G.J. Comparison of pain and quality of life in bruxers and patients with myofascial pain of the masticatory muscles.</w:t>
      </w:r>
      <w:proofErr w:type="gramEnd"/>
      <w:r w:rsidRPr="001B5D72">
        <w:rPr>
          <w:rFonts w:ascii="Georgia" w:hAnsi="Georgia"/>
          <w:sz w:val="24"/>
          <w:szCs w:val="24"/>
        </w:rPr>
        <w:t xml:space="preserve"> J Orofac </w:t>
      </w:r>
      <w:proofErr w:type="gramStart"/>
      <w:r w:rsidRPr="001B5D72">
        <w:rPr>
          <w:rFonts w:ascii="Georgia" w:hAnsi="Georgia"/>
          <w:sz w:val="24"/>
          <w:szCs w:val="24"/>
        </w:rPr>
        <w:t>Pain .</w:t>
      </w:r>
      <w:proofErr w:type="gramEnd"/>
      <w:r w:rsidRPr="001B5D72">
        <w:rPr>
          <w:rFonts w:ascii="Georgia" w:hAnsi="Georgia"/>
          <w:sz w:val="24"/>
          <w:szCs w:val="24"/>
        </w:rPr>
        <w:t xml:space="preserve"> 1994 Fall</w:t>
      </w:r>
      <w:proofErr w:type="gramStart"/>
      <w:r w:rsidRPr="001B5D72">
        <w:rPr>
          <w:rFonts w:ascii="Georgia" w:hAnsi="Georgia"/>
          <w:sz w:val="24"/>
          <w:szCs w:val="24"/>
        </w:rPr>
        <w:t>;8</w:t>
      </w:r>
      <w:proofErr w:type="gramEnd"/>
      <w:r w:rsidRPr="001B5D72">
        <w:rPr>
          <w:rFonts w:ascii="Georgia" w:hAnsi="Georgia"/>
          <w:sz w:val="24"/>
          <w:szCs w:val="24"/>
        </w:rPr>
        <w:t>(4):350-6.</w:t>
      </w:r>
    </w:p>
  </w:endnote>
  <w:endnote w:id="37">
    <w:p w:rsidR="00E61169" w:rsidRPr="001B5D72" w:rsidRDefault="00E61169" w:rsidP="001B5D72">
      <w:pPr>
        <w:jc w:val="both"/>
        <w:rPr>
          <w:rFonts w:ascii="Georgia" w:hAnsi="Georgia"/>
          <w:sz w:val="24"/>
          <w:szCs w:val="24"/>
        </w:rPr>
      </w:pPr>
      <w:r w:rsidRPr="001B5D72">
        <w:rPr>
          <w:rStyle w:val="EndnoteReference"/>
          <w:rFonts w:ascii="Georgia" w:hAnsi="Georgia"/>
          <w:sz w:val="24"/>
          <w:szCs w:val="24"/>
        </w:rPr>
        <w:endnoteRef/>
      </w:r>
      <w:r w:rsidRPr="001B5D72">
        <w:rPr>
          <w:rFonts w:ascii="Georgia" w:hAnsi="Georgia"/>
          <w:sz w:val="24"/>
          <w:szCs w:val="24"/>
        </w:rPr>
        <w:t xml:space="preserve"> Graff-Radford S. B. Myofascial pain: diagnosis and management. Curr Pain Headache </w:t>
      </w:r>
      <w:proofErr w:type="gramStart"/>
      <w:r w:rsidRPr="001B5D72">
        <w:rPr>
          <w:rFonts w:ascii="Georgia" w:hAnsi="Georgia"/>
          <w:sz w:val="24"/>
          <w:szCs w:val="24"/>
        </w:rPr>
        <w:t>Rep .</w:t>
      </w:r>
      <w:proofErr w:type="gramEnd"/>
      <w:r w:rsidRPr="001B5D72">
        <w:rPr>
          <w:rFonts w:ascii="Georgia" w:hAnsi="Georgia"/>
          <w:sz w:val="24"/>
          <w:szCs w:val="24"/>
        </w:rPr>
        <w:t xml:space="preserve"> 2004 Dec</w:t>
      </w:r>
      <w:proofErr w:type="gramStart"/>
      <w:r w:rsidRPr="001B5D72">
        <w:rPr>
          <w:rFonts w:ascii="Georgia" w:hAnsi="Georgia"/>
          <w:sz w:val="24"/>
          <w:szCs w:val="24"/>
        </w:rPr>
        <w:t>;8</w:t>
      </w:r>
      <w:proofErr w:type="gramEnd"/>
      <w:r w:rsidRPr="001B5D72">
        <w:rPr>
          <w:rFonts w:ascii="Georgia" w:hAnsi="Georgia"/>
          <w:sz w:val="24"/>
          <w:szCs w:val="24"/>
        </w:rPr>
        <w:t>(6):463-7.</w:t>
      </w:r>
    </w:p>
  </w:endnote>
  <w:endnote w:id="38">
    <w:p w:rsidR="00E61169" w:rsidRPr="001B5D72" w:rsidRDefault="00E61169" w:rsidP="001B5D72">
      <w:pPr>
        <w:jc w:val="both"/>
        <w:rPr>
          <w:rFonts w:ascii="Georgia" w:hAnsi="Georgia"/>
          <w:sz w:val="24"/>
          <w:szCs w:val="24"/>
        </w:rPr>
      </w:pPr>
      <w:r w:rsidRPr="001B5D72">
        <w:rPr>
          <w:rStyle w:val="EndnoteReference"/>
          <w:rFonts w:ascii="Georgia" w:hAnsi="Georgia"/>
          <w:sz w:val="24"/>
          <w:szCs w:val="24"/>
        </w:rPr>
        <w:endnoteRef/>
      </w:r>
      <w:r w:rsidRPr="001B5D72">
        <w:rPr>
          <w:rFonts w:ascii="Georgia" w:hAnsi="Georgia"/>
          <w:sz w:val="24"/>
          <w:szCs w:val="24"/>
        </w:rPr>
        <w:t xml:space="preserve"> Bilici I.S., Emes Y., Aybar B., Yalçın S. Evaluation of the effects of occlusal splint, trigger point injection and arthrocentesis in the treatment of internal derangement patients with myofascial pain disorders. J Craniomaxillofac </w:t>
      </w:r>
      <w:proofErr w:type="gramStart"/>
      <w:r w:rsidRPr="001B5D72">
        <w:rPr>
          <w:rFonts w:ascii="Georgia" w:hAnsi="Georgia"/>
          <w:sz w:val="24"/>
          <w:szCs w:val="24"/>
        </w:rPr>
        <w:t>Surg .</w:t>
      </w:r>
      <w:proofErr w:type="gramEnd"/>
      <w:r w:rsidRPr="001B5D72">
        <w:rPr>
          <w:rFonts w:ascii="Georgia" w:hAnsi="Georgia"/>
          <w:sz w:val="24"/>
          <w:szCs w:val="24"/>
        </w:rPr>
        <w:t xml:space="preserve"> 2018 Jun</w:t>
      </w:r>
      <w:proofErr w:type="gramStart"/>
      <w:r w:rsidRPr="001B5D72">
        <w:rPr>
          <w:rFonts w:ascii="Georgia" w:hAnsi="Georgia"/>
          <w:sz w:val="24"/>
          <w:szCs w:val="24"/>
        </w:rPr>
        <w:t>;46</w:t>
      </w:r>
      <w:proofErr w:type="gramEnd"/>
      <w:r w:rsidRPr="001B5D72">
        <w:rPr>
          <w:rFonts w:ascii="Georgia" w:hAnsi="Georgia"/>
          <w:sz w:val="24"/>
          <w:szCs w:val="24"/>
        </w:rPr>
        <w:t>(6):916-922.</w:t>
      </w:r>
    </w:p>
  </w:endnote>
  <w:endnote w:id="39">
    <w:p w:rsidR="00E61169" w:rsidRPr="001B5D72" w:rsidRDefault="00E61169" w:rsidP="001B5D72">
      <w:pPr>
        <w:jc w:val="both"/>
        <w:rPr>
          <w:rFonts w:ascii="Georgia" w:hAnsi="Georgia"/>
          <w:sz w:val="24"/>
          <w:szCs w:val="24"/>
        </w:rPr>
      </w:pPr>
      <w:r w:rsidRPr="001B5D72">
        <w:rPr>
          <w:rStyle w:val="EndnoteReference"/>
          <w:rFonts w:ascii="Georgia" w:hAnsi="Georgia"/>
          <w:sz w:val="24"/>
          <w:szCs w:val="24"/>
        </w:rPr>
        <w:endnoteRef/>
      </w:r>
      <w:r w:rsidRPr="001B5D72">
        <w:rPr>
          <w:rFonts w:ascii="Georgia" w:hAnsi="Georgia"/>
          <w:sz w:val="24"/>
          <w:szCs w:val="24"/>
        </w:rPr>
        <w:t xml:space="preserve"> Deregibus A., Ferrillo M., Piancino M.G., Domini M.C., de Sire A., Castroflorio T. Are occlusal splints effective in reducing myofascial pain in patients with muscle-related temporomandibular disorders? </w:t>
      </w:r>
      <w:proofErr w:type="gramStart"/>
      <w:r w:rsidRPr="001B5D72">
        <w:rPr>
          <w:rFonts w:ascii="Georgia" w:hAnsi="Georgia"/>
          <w:sz w:val="24"/>
          <w:szCs w:val="24"/>
        </w:rPr>
        <w:t>A randomized-controlled trial.</w:t>
      </w:r>
      <w:proofErr w:type="gramEnd"/>
      <w:r w:rsidRPr="001B5D72">
        <w:rPr>
          <w:rFonts w:ascii="Georgia" w:hAnsi="Georgia"/>
          <w:sz w:val="24"/>
          <w:szCs w:val="24"/>
        </w:rPr>
        <w:t xml:space="preserve"> Turk J Phys Med </w:t>
      </w:r>
      <w:proofErr w:type="gramStart"/>
      <w:r w:rsidRPr="001B5D72">
        <w:rPr>
          <w:rFonts w:ascii="Georgia" w:hAnsi="Georgia"/>
          <w:sz w:val="24"/>
          <w:szCs w:val="24"/>
        </w:rPr>
        <w:t>Rehabil .</w:t>
      </w:r>
      <w:proofErr w:type="gramEnd"/>
      <w:r w:rsidRPr="001B5D72">
        <w:rPr>
          <w:rFonts w:ascii="Georgia" w:hAnsi="Georgia"/>
          <w:sz w:val="24"/>
          <w:szCs w:val="24"/>
        </w:rPr>
        <w:t xml:space="preserve"> 2021 Mar 4</w:t>
      </w:r>
      <w:proofErr w:type="gramStart"/>
      <w:r w:rsidRPr="001B5D72">
        <w:rPr>
          <w:rFonts w:ascii="Georgia" w:hAnsi="Georgia"/>
          <w:sz w:val="24"/>
          <w:szCs w:val="24"/>
        </w:rPr>
        <w:t>;67</w:t>
      </w:r>
      <w:proofErr w:type="gramEnd"/>
      <w:r w:rsidRPr="001B5D72">
        <w:rPr>
          <w:rFonts w:ascii="Georgia" w:hAnsi="Georgia"/>
          <w:sz w:val="24"/>
          <w:szCs w:val="24"/>
        </w:rPr>
        <w:t>(1):32-40.</w:t>
      </w:r>
    </w:p>
  </w:endnote>
  <w:endnote w:id="40">
    <w:p w:rsidR="00E61169" w:rsidRPr="001B5D72" w:rsidRDefault="00E61169" w:rsidP="001B5D72">
      <w:pPr>
        <w:jc w:val="both"/>
        <w:rPr>
          <w:rFonts w:ascii="Georgia" w:hAnsi="Georgia"/>
          <w:sz w:val="24"/>
          <w:szCs w:val="24"/>
        </w:rPr>
      </w:pPr>
      <w:r w:rsidRPr="001B5D72">
        <w:rPr>
          <w:rStyle w:val="EndnoteReference"/>
          <w:rFonts w:ascii="Georgia" w:hAnsi="Georgia"/>
          <w:sz w:val="24"/>
          <w:szCs w:val="24"/>
        </w:rPr>
        <w:endnoteRef/>
      </w:r>
      <w:r w:rsidRPr="001B5D72">
        <w:rPr>
          <w:rFonts w:ascii="Georgia" w:hAnsi="Georgia"/>
          <w:sz w:val="24"/>
          <w:szCs w:val="24"/>
        </w:rPr>
        <w:t xml:space="preserve"> Fei-Yu </w:t>
      </w:r>
      <w:proofErr w:type="gramStart"/>
      <w:r w:rsidRPr="001B5D72">
        <w:rPr>
          <w:rFonts w:ascii="Georgia" w:hAnsi="Georgia"/>
          <w:sz w:val="24"/>
          <w:szCs w:val="24"/>
        </w:rPr>
        <w:t>Zhang ,</w:t>
      </w:r>
      <w:proofErr w:type="gramEnd"/>
      <w:r w:rsidRPr="001B5D72">
        <w:rPr>
          <w:rFonts w:ascii="Georgia" w:hAnsi="Georgia"/>
          <w:sz w:val="24"/>
          <w:szCs w:val="24"/>
        </w:rPr>
        <w:t xml:space="preserve"> Xiao-Geng Wang, Jian Dong, Jie-Fu Zhang, Ya-Lin Lü. Effect of occlusal splints for the management of patients with myofascial pain: a randomized, controlled, double-blind study. Chin Med J (Engl</w:t>
      </w:r>
      <w:proofErr w:type="gramStart"/>
      <w:r w:rsidRPr="001B5D72">
        <w:rPr>
          <w:rFonts w:ascii="Georgia" w:hAnsi="Georgia"/>
          <w:sz w:val="24"/>
          <w:szCs w:val="24"/>
        </w:rPr>
        <w:t>) .</w:t>
      </w:r>
      <w:proofErr w:type="gramEnd"/>
      <w:r w:rsidRPr="001B5D72">
        <w:rPr>
          <w:rFonts w:ascii="Georgia" w:hAnsi="Georgia"/>
          <w:sz w:val="24"/>
          <w:szCs w:val="24"/>
        </w:rPr>
        <w:t xml:space="preserve"> 2013 Jun</w:t>
      </w:r>
      <w:proofErr w:type="gramStart"/>
      <w:r w:rsidRPr="001B5D72">
        <w:rPr>
          <w:rFonts w:ascii="Georgia" w:hAnsi="Georgia"/>
          <w:sz w:val="24"/>
          <w:szCs w:val="24"/>
        </w:rPr>
        <w:t>;126</w:t>
      </w:r>
      <w:proofErr w:type="gramEnd"/>
      <w:r w:rsidRPr="001B5D72">
        <w:rPr>
          <w:rFonts w:ascii="Georgia" w:hAnsi="Georgia"/>
          <w:sz w:val="24"/>
          <w:szCs w:val="24"/>
        </w:rPr>
        <w:t>(12):2270-5.</w:t>
      </w:r>
    </w:p>
  </w:endnote>
  <w:endnote w:id="41">
    <w:p w:rsidR="00E61169" w:rsidRPr="001B5D72" w:rsidRDefault="00E61169" w:rsidP="001B5D72">
      <w:pPr>
        <w:jc w:val="both"/>
        <w:rPr>
          <w:rFonts w:ascii="Georgia" w:hAnsi="Georgia"/>
          <w:sz w:val="24"/>
          <w:szCs w:val="24"/>
        </w:rPr>
      </w:pPr>
      <w:r w:rsidRPr="001B5D72">
        <w:rPr>
          <w:rStyle w:val="EndnoteReference"/>
          <w:rFonts w:ascii="Georgia" w:hAnsi="Georgia"/>
          <w:sz w:val="24"/>
          <w:szCs w:val="24"/>
        </w:rPr>
        <w:endnoteRef/>
      </w:r>
      <w:r w:rsidRPr="001B5D72">
        <w:rPr>
          <w:rFonts w:ascii="Georgia" w:hAnsi="Georgia"/>
          <w:sz w:val="24"/>
          <w:szCs w:val="24"/>
        </w:rPr>
        <w:t xml:space="preserve"> Amin A., Meshramkar R., Lekha K. Comparative evaluation of clinical performance of different kind of occlusal splint in management of myofascial pain. J Indian Prosthodont Soc. 2016 Apr-Jun; 16(2): 176–181.</w:t>
      </w:r>
    </w:p>
  </w:endnote>
  <w:endnote w:id="42">
    <w:p w:rsidR="00E61169" w:rsidRPr="001B5D72" w:rsidRDefault="00E61169" w:rsidP="001B5D72">
      <w:pPr>
        <w:jc w:val="both"/>
        <w:rPr>
          <w:rFonts w:ascii="Georgia" w:hAnsi="Georgia"/>
          <w:sz w:val="24"/>
          <w:szCs w:val="24"/>
        </w:rPr>
      </w:pPr>
      <w:r w:rsidRPr="001B5D72">
        <w:rPr>
          <w:rStyle w:val="EndnoteReference"/>
          <w:rFonts w:ascii="Georgia" w:hAnsi="Georgia"/>
          <w:sz w:val="24"/>
          <w:szCs w:val="24"/>
        </w:rPr>
        <w:endnoteRef/>
      </w:r>
      <w:r w:rsidRPr="001B5D72">
        <w:rPr>
          <w:rFonts w:ascii="Georgia" w:hAnsi="Georgia"/>
          <w:sz w:val="24"/>
          <w:szCs w:val="24"/>
        </w:rPr>
        <w:t xml:space="preserve"> </w:t>
      </w:r>
      <w:proofErr w:type="gramStart"/>
      <w:r w:rsidRPr="001B5D72">
        <w:rPr>
          <w:rFonts w:ascii="Georgia" w:hAnsi="Georgia"/>
          <w:sz w:val="24"/>
          <w:szCs w:val="24"/>
        </w:rPr>
        <w:t>Alencar Jr F., Becker А. Evaluation of different occlusal splints and counselling in the management of myofascial pain dysfunction.</w:t>
      </w:r>
      <w:proofErr w:type="gramEnd"/>
      <w:r w:rsidRPr="001B5D72">
        <w:rPr>
          <w:rFonts w:ascii="Georgia" w:hAnsi="Georgia"/>
          <w:sz w:val="24"/>
          <w:szCs w:val="24"/>
        </w:rPr>
        <w:t xml:space="preserve"> J Oral </w:t>
      </w:r>
      <w:proofErr w:type="gramStart"/>
      <w:r w:rsidRPr="001B5D72">
        <w:rPr>
          <w:rFonts w:ascii="Georgia" w:hAnsi="Georgia"/>
          <w:sz w:val="24"/>
          <w:szCs w:val="24"/>
        </w:rPr>
        <w:t>Rehabil .</w:t>
      </w:r>
      <w:proofErr w:type="gramEnd"/>
      <w:r w:rsidRPr="001B5D72">
        <w:rPr>
          <w:rFonts w:ascii="Georgia" w:hAnsi="Georgia"/>
          <w:sz w:val="24"/>
          <w:szCs w:val="24"/>
        </w:rPr>
        <w:t xml:space="preserve"> 2009 Feb</w:t>
      </w:r>
      <w:proofErr w:type="gramStart"/>
      <w:r w:rsidRPr="001B5D72">
        <w:rPr>
          <w:rFonts w:ascii="Georgia" w:hAnsi="Georgia"/>
          <w:sz w:val="24"/>
          <w:szCs w:val="24"/>
        </w:rPr>
        <w:t>;36</w:t>
      </w:r>
      <w:proofErr w:type="gramEnd"/>
      <w:r w:rsidRPr="001B5D72">
        <w:rPr>
          <w:rFonts w:ascii="Georgia" w:hAnsi="Georgia"/>
          <w:sz w:val="24"/>
          <w:szCs w:val="24"/>
        </w:rPr>
        <w:t>(2):79-85.</w:t>
      </w:r>
    </w:p>
  </w:endnote>
  <w:endnote w:id="43">
    <w:p w:rsidR="00E61169" w:rsidRPr="001B5D72" w:rsidRDefault="00E61169" w:rsidP="001B5D72">
      <w:pPr>
        <w:jc w:val="both"/>
        <w:rPr>
          <w:rFonts w:ascii="Georgia" w:hAnsi="Georgia"/>
          <w:sz w:val="24"/>
          <w:szCs w:val="24"/>
        </w:rPr>
      </w:pPr>
      <w:r w:rsidRPr="001B5D72">
        <w:rPr>
          <w:rStyle w:val="EndnoteReference"/>
          <w:rFonts w:ascii="Georgia" w:hAnsi="Georgia"/>
          <w:sz w:val="24"/>
          <w:szCs w:val="24"/>
        </w:rPr>
        <w:endnoteRef/>
      </w:r>
      <w:r w:rsidRPr="001B5D72">
        <w:rPr>
          <w:rFonts w:ascii="Georgia" w:hAnsi="Georgia"/>
          <w:sz w:val="24"/>
          <w:szCs w:val="24"/>
        </w:rPr>
        <w:t xml:space="preserve"> Maracci L.M., Stasiak G., de Oliveira Chami V., Franciscatto G.J., Milanesi J., Figueiró C., Silva T.B., Guimarães М.B., Marquezan М. Treatment of myofascial pain with a rapid laser therapy protocol compared to occlusal splint: A double-blind, randomized clinical trial. </w:t>
      </w:r>
      <w:proofErr w:type="gramStart"/>
      <w:r w:rsidRPr="001B5D72">
        <w:rPr>
          <w:rFonts w:ascii="Georgia" w:hAnsi="Georgia"/>
          <w:sz w:val="24"/>
          <w:szCs w:val="24"/>
        </w:rPr>
        <w:t>Cranio .</w:t>
      </w:r>
      <w:proofErr w:type="gramEnd"/>
      <w:r w:rsidRPr="001B5D72">
        <w:rPr>
          <w:rFonts w:ascii="Georgia" w:hAnsi="Georgia"/>
          <w:sz w:val="24"/>
          <w:szCs w:val="24"/>
        </w:rPr>
        <w:t xml:space="preserve"> 2022 Sep</w:t>
      </w:r>
      <w:proofErr w:type="gramStart"/>
      <w:r w:rsidRPr="001B5D72">
        <w:rPr>
          <w:rFonts w:ascii="Georgia" w:hAnsi="Georgia"/>
          <w:sz w:val="24"/>
          <w:szCs w:val="24"/>
        </w:rPr>
        <w:t>;40</w:t>
      </w:r>
      <w:proofErr w:type="gramEnd"/>
      <w:r w:rsidRPr="001B5D72">
        <w:rPr>
          <w:rFonts w:ascii="Georgia" w:hAnsi="Georgia"/>
          <w:sz w:val="24"/>
          <w:szCs w:val="24"/>
        </w:rPr>
        <w:t>(5):433-439.</w:t>
      </w:r>
    </w:p>
  </w:endnote>
  <w:endnote w:id="44">
    <w:p w:rsidR="00E61169" w:rsidRPr="001B5D72" w:rsidRDefault="00E61169" w:rsidP="001B5D72">
      <w:pPr>
        <w:jc w:val="both"/>
        <w:rPr>
          <w:rFonts w:ascii="Georgia" w:hAnsi="Georgia"/>
          <w:sz w:val="24"/>
          <w:szCs w:val="24"/>
        </w:rPr>
      </w:pPr>
      <w:r w:rsidRPr="001B5D72">
        <w:rPr>
          <w:rStyle w:val="EndnoteReference"/>
          <w:rFonts w:ascii="Georgia" w:hAnsi="Georgia"/>
          <w:sz w:val="24"/>
          <w:szCs w:val="24"/>
        </w:rPr>
        <w:endnoteRef/>
      </w:r>
      <w:r w:rsidRPr="001B5D72">
        <w:rPr>
          <w:rFonts w:ascii="Georgia" w:hAnsi="Georgia"/>
          <w:sz w:val="24"/>
          <w:szCs w:val="24"/>
        </w:rPr>
        <w:t xml:space="preserve"> Naikmasur V., Bhargava P., Guttal K., Burde K. Soft occlusal splint therapy in the management of myofascial pain dysfunction syndrome: a follow-up study. Indian J Dent </w:t>
      </w:r>
      <w:proofErr w:type="gramStart"/>
      <w:r w:rsidRPr="001B5D72">
        <w:rPr>
          <w:rFonts w:ascii="Georgia" w:hAnsi="Georgia"/>
          <w:sz w:val="24"/>
          <w:szCs w:val="24"/>
        </w:rPr>
        <w:t>Res .</w:t>
      </w:r>
      <w:proofErr w:type="gramEnd"/>
      <w:r w:rsidRPr="001B5D72">
        <w:rPr>
          <w:rFonts w:ascii="Georgia" w:hAnsi="Georgia"/>
          <w:sz w:val="24"/>
          <w:szCs w:val="24"/>
        </w:rPr>
        <w:t xml:space="preserve"> 2008 Jul-Sep</w:t>
      </w:r>
      <w:proofErr w:type="gramStart"/>
      <w:r w:rsidRPr="001B5D72">
        <w:rPr>
          <w:rFonts w:ascii="Georgia" w:hAnsi="Georgia"/>
          <w:sz w:val="24"/>
          <w:szCs w:val="24"/>
        </w:rPr>
        <w:t>;19</w:t>
      </w:r>
      <w:proofErr w:type="gramEnd"/>
      <w:r w:rsidRPr="001B5D72">
        <w:rPr>
          <w:rFonts w:ascii="Georgia" w:hAnsi="Georgia"/>
          <w:sz w:val="24"/>
          <w:szCs w:val="24"/>
        </w:rPr>
        <w:t>(3):196-203.</w:t>
      </w:r>
    </w:p>
  </w:endnote>
  <w:endnote w:id="45">
    <w:p w:rsidR="00E61169" w:rsidRPr="001B5D72" w:rsidRDefault="00E61169" w:rsidP="001B5D72">
      <w:pPr>
        <w:jc w:val="both"/>
        <w:rPr>
          <w:rFonts w:ascii="Georgia" w:hAnsi="Georgia"/>
          <w:sz w:val="24"/>
          <w:szCs w:val="24"/>
        </w:rPr>
      </w:pPr>
      <w:r w:rsidRPr="001B5D72">
        <w:rPr>
          <w:rStyle w:val="EndnoteReference"/>
          <w:rFonts w:ascii="Georgia" w:hAnsi="Georgia"/>
          <w:sz w:val="24"/>
          <w:szCs w:val="24"/>
        </w:rPr>
        <w:endnoteRef/>
      </w:r>
      <w:r w:rsidRPr="001B5D72">
        <w:rPr>
          <w:rFonts w:ascii="Georgia" w:hAnsi="Georgia"/>
          <w:sz w:val="24"/>
          <w:szCs w:val="24"/>
        </w:rPr>
        <w:t xml:space="preserve"> Bourgaize S., Newton G.</w:t>
      </w:r>
      <w:proofErr w:type="gramStart"/>
      <w:r w:rsidRPr="001B5D72">
        <w:rPr>
          <w:rFonts w:ascii="Georgia" w:hAnsi="Georgia"/>
          <w:sz w:val="24"/>
          <w:szCs w:val="24"/>
        </w:rPr>
        <w:t>,Dinesh</w:t>
      </w:r>
      <w:proofErr w:type="gramEnd"/>
      <w:r w:rsidRPr="001B5D72">
        <w:rPr>
          <w:rFonts w:ascii="Georgia" w:hAnsi="Georgia"/>
          <w:sz w:val="24"/>
          <w:szCs w:val="24"/>
        </w:rPr>
        <w:t xml:space="preserve"> Kumbhare D., Srbely Ј. A comparison of the clinical manifestation and pathophysiology of myofascial pain syndrome and fibromyalgia: implications for differential diagnosis and management. J Can Chiropr Assoc. 2018 Apr; 62(1): 26–41.</w:t>
      </w:r>
    </w:p>
  </w:endnote>
  <w:endnote w:id="46">
    <w:p w:rsidR="00E61169" w:rsidRPr="001B5D72" w:rsidRDefault="00E61169" w:rsidP="001B5D72">
      <w:pPr>
        <w:jc w:val="both"/>
        <w:rPr>
          <w:rFonts w:ascii="Georgia" w:hAnsi="Georgia"/>
          <w:sz w:val="24"/>
          <w:szCs w:val="24"/>
        </w:rPr>
      </w:pPr>
      <w:r w:rsidRPr="001B5D72">
        <w:rPr>
          <w:rStyle w:val="EndnoteReference"/>
          <w:rFonts w:ascii="Georgia" w:hAnsi="Georgia"/>
          <w:sz w:val="24"/>
          <w:szCs w:val="24"/>
        </w:rPr>
        <w:endnoteRef/>
      </w:r>
      <w:r w:rsidRPr="001B5D72">
        <w:rPr>
          <w:rFonts w:ascii="Georgia" w:hAnsi="Georgia"/>
          <w:sz w:val="24"/>
          <w:szCs w:val="24"/>
        </w:rPr>
        <w:t xml:space="preserve"> </w:t>
      </w:r>
      <w:proofErr w:type="gramStart"/>
      <w:r w:rsidRPr="001B5D72">
        <w:rPr>
          <w:rFonts w:ascii="Georgia" w:hAnsi="Georgia"/>
          <w:sz w:val="24"/>
          <w:szCs w:val="24"/>
        </w:rPr>
        <w:t>Seligman D., Pullinger A., Solberg W.</w:t>
      </w:r>
      <w:proofErr w:type="gramEnd"/>
      <w:r w:rsidRPr="001B5D72">
        <w:rPr>
          <w:rFonts w:ascii="Georgia" w:hAnsi="Georgia"/>
          <w:sz w:val="24"/>
          <w:szCs w:val="24"/>
        </w:rPr>
        <w:t xml:space="preserve"> </w:t>
      </w:r>
      <w:proofErr w:type="gramStart"/>
      <w:r w:rsidRPr="001B5D72">
        <w:rPr>
          <w:rFonts w:ascii="Georgia" w:hAnsi="Georgia"/>
          <w:sz w:val="24"/>
          <w:szCs w:val="24"/>
        </w:rPr>
        <w:t>The Prevalence of Dental Attrition and its Association with Factors of Age, Gender, Occlusion, and TMJ Symptomatology.</w:t>
      </w:r>
      <w:proofErr w:type="gramEnd"/>
      <w:r w:rsidRPr="001B5D72">
        <w:rPr>
          <w:rFonts w:ascii="Georgia" w:hAnsi="Georgia"/>
          <w:sz w:val="24"/>
          <w:szCs w:val="24"/>
        </w:rPr>
        <w:t xml:space="preserve"> 1988; </w:t>
      </w:r>
      <w:r w:rsidRPr="001B5D72">
        <w:rPr>
          <w:rFonts w:ascii="Georgia" w:hAnsi="Georgia"/>
          <w:sz w:val="24"/>
          <w:szCs w:val="24"/>
          <w:bdr w:val="none" w:sz="0" w:space="0" w:color="auto" w:frame="1"/>
        </w:rPr>
        <w:t>Journal of Dental Research</w:t>
      </w:r>
      <w:r w:rsidRPr="001B5D72">
        <w:rPr>
          <w:rFonts w:ascii="Georgia" w:hAnsi="Georgia"/>
          <w:sz w:val="24"/>
          <w:szCs w:val="24"/>
        </w:rPr>
        <w:t> 67(10):1323-33</w:t>
      </w:r>
    </w:p>
  </w:endnote>
  <w:endnote w:id="47">
    <w:p w:rsidR="00E61169" w:rsidRPr="001B5D72" w:rsidRDefault="00E61169" w:rsidP="001B5D72">
      <w:pPr>
        <w:jc w:val="both"/>
        <w:rPr>
          <w:rFonts w:ascii="Georgia" w:hAnsi="Georgia"/>
          <w:sz w:val="24"/>
          <w:szCs w:val="24"/>
        </w:rPr>
      </w:pPr>
      <w:r w:rsidRPr="001B5D72">
        <w:rPr>
          <w:rStyle w:val="EndnoteReference"/>
          <w:rFonts w:ascii="Georgia" w:hAnsi="Georgia"/>
          <w:sz w:val="24"/>
          <w:szCs w:val="24"/>
        </w:rPr>
        <w:endnoteRef/>
      </w:r>
      <w:r w:rsidRPr="001B5D72">
        <w:rPr>
          <w:rFonts w:ascii="Georgia" w:hAnsi="Georgia"/>
          <w:sz w:val="24"/>
          <w:szCs w:val="24"/>
        </w:rPr>
        <w:t xml:space="preserve"> Cerezo-Téllez E., Torres-Lacomba M., Mayoral-del Moral O., Sánchez-Sánchez B., Dommerholt J., Gutiérrez-Ortega C. Prevalence of Myofascial Pain Syndrome in Chronic Non-Specific Neck Pain: A Population-Based Cross-Sectional Descriptive Study. Pain Medicine, 2016 Dec; 7(12): 2369–2377</w:t>
      </w:r>
    </w:p>
  </w:endnote>
  <w:endnote w:id="48">
    <w:p w:rsidR="00E61169" w:rsidRPr="001B5D72" w:rsidRDefault="00E61169" w:rsidP="001B5D72">
      <w:pPr>
        <w:jc w:val="both"/>
        <w:rPr>
          <w:rFonts w:ascii="Georgia" w:hAnsi="Georgia"/>
          <w:sz w:val="24"/>
          <w:szCs w:val="24"/>
        </w:rPr>
      </w:pPr>
      <w:r w:rsidRPr="001B5D72">
        <w:rPr>
          <w:rStyle w:val="EndnoteReference"/>
          <w:rFonts w:ascii="Georgia" w:hAnsi="Georgia"/>
          <w:sz w:val="24"/>
          <w:szCs w:val="24"/>
        </w:rPr>
        <w:endnoteRef/>
      </w:r>
      <w:r w:rsidRPr="001B5D72">
        <w:rPr>
          <w:rFonts w:ascii="Georgia" w:hAnsi="Georgia"/>
          <w:sz w:val="24"/>
          <w:szCs w:val="24"/>
        </w:rPr>
        <w:t xml:space="preserve"> Conti P.C.R., de Alencar E.N., da Mota Corrêa A.S., Lauris J.R.P., Porporatti A.L., Costa Y.M. Behavioural changes and occlusal splints are effective in the management of masticatory myofascial pain: a short-term evaluation. J Oral </w:t>
      </w:r>
      <w:proofErr w:type="gramStart"/>
      <w:r w:rsidRPr="001B5D72">
        <w:rPr>
          <w:rFonts w:ascii="Georgia" w:hAnsi="Georgia"/>
          <w:sz w:val="24"/>
          <w:szCs w:val="24"/>
        </w:rPr>
        <w:t>Rehabil .</w:t>
      </w:r>
      <w:proofErr w:type="gramEnd"/>
      <w:r w:rsidRPr="001B5D72">
        <w:rPr>
          <w:rFonts w:ascii="Georgia" w:hAnsi="Georgia"/>
          <w:sz w:val="24"/>
          <w:szCs w:val="24"/>
        </w:rPr>
        <w:t xml:space="preserve"> 2012 Oct</w:t>
      </w:r>
      <w:proofErr w:type="gramStart"/>
      <w:r w:rsidRPr="001B5D72">
        <w:rPr>
          <w:rFonts w:ascii="Georgia" w:hAnsi="Georgia"/>
          <w:sz w:val="24"/>
          <w:szCs w:val="24"/>
        </w:rPr>
        <w:t>;39</w:t>
      </w:r>
      <w:proofErr w:type="gramEnd"/>
      <w:r w:rsidRPr="001B5D72">
        <w:rPr>
          <w:rFonts w:ascii="Georgia" w:hAnsi="Georgia"/>
          <w:sz w:val="24"/>
          <w:szCs w:val="24"/>
        </w:rPr>
        <w:t>(10):754-60.</w:t>
      </w:r>
    </w:p>
  </w:endnote>
  <w:endnote w:id="49">
    <w:p w:rsidR="00E61169" w:rsidRPr="001B5D72" w:rsidRDefault="00E61169" w:rsidP="001B5D72">
      <w:pPr>
        <w:jc w:val="both"/>
        <w:rPr>
          <w:rFonts w:ascii="Georgia" w:hAnsi="Georgia"/>
          <w:sz w:val="24"/>
          <w:szCs w:val="24"/>
        </w:rPr>
      </w:pPr>
      <w:r w:rsidRPr="001B5D72">
        <w:rPr>
          <w:rStyle w:val="EndnoteReference"/>
          <w:rFonts w:ascii="Georgia" w:hAnsi="Georgia"/>
          <w:sz w:val="24"/>
          <w:szCs w:val="24"/>
        </w:rPr>
        <w:endnoteRef/>
      </w:r>
      <w:r w:rsidRPr="001B5D72">
        <w:rPr>
          <w:rFonts w:ascii="Georgia" w:hAnsi="Georgia"/>
          <w:sz w:val="24"/>
          <w:szCs w:val="24"/>
        </w:rPr>
        <w:t xml:space="preserve"> Qi-Wang C., Bao-Gan P., Lin W., You-Qing H., Dong-Lin J., Hao J., Yan L., Xian-Guo L., Rong-Guo L., Ying L., Tao S., Wen S., Ling-Zhi Y., Yong-Jun Z., Yan-Qing L., Dong H. Expert consensus on the diagnosis and treatment of myofascial pain syndrome. </w:t>
      </w:r>
      <w:proofErr w:type="gramStart"/>
      <w:r w:rsidRPr="001B5D72">
        <w:rPr>
          <w:rFonts w:ascii="Georgia" w:hAnsi="Georgia"/>
          <w:sz w:val="24"/>
          <w:szCs w:val="24"/>
        </w:rPr>
        <w:t>World J Clin Cases.</w:t>
      </w:r>
      <w:proofErr w:type="gramEnd"/>
      <w:r w:rsidRPr="001B5D72">
        <w:rPr>
          <w:rFonts w:ascii="Georgia" w:hAnsi="Georgia"/>
          <w:sz w:val="24"/>
          <w:szCs w:val="24"/>
        </w:rPr>
        <w:t xml:space="preserve"> 2021 Mar 26; 9(9): 2077–2089.</w:t>
      </w:r>
    </w:p>
  </w:endnote>
  <w:endnote w:id="50">
    <w:p w:rsidR="00E61169" w:rsidRPr="001B5D72" w:rsidRDefault="00E61169" w:rsidP="001B5D72">
      <w:pPr>
        <w:jc w:val="both"/>
        <w:rPr>
          <w:rFonts w:ascii="Georgia" w:hAnsi="Georgia"/>
          <w:sz w:val="24"/>
          <w:szCs w:val="24"/>
        </w:rPr>
      </w:pPr>
      <w:r w:rsidRPr="001B5D72">
        <w:rPr>
          <w:rStyle w:val="EndnoteReference"/>
          <w:rFonts w:ascii="Georgia" w:hAnsi="Georgia"/>
          <w:sz w:val="24"/>
          <w:szCs w:val="24"/>
        </w:rPr>
        <w:endnoteRef/>
      </w:r>
      <w:r w:rsidRPr="001B5D72">
        <w:rPr>
          <w:rFonts w:ascii="Georgia" w:hAnsi="Georgia"/>
          <w:sz w:val="24"/>
          <w:szCs w:val="24"/>
        </w:rPr>
        <w:t xml:space="preserve"> </w:t>
      </w:r>
      <w:proofErr w:type="gramStart"/>
      <w:r w:rsidRPr="001B5D72">
        <w:rPr>
          <w:rFonts w:ascii="Georgia" w:hAnsi="Georgia"/>
          <w:sz w:val="24"/>
          <w:szCs w:val="24"/>
        </w:rPr>
        <w:t>Demirkol N., Sari F., Bulbul M., Demirkol M., Simsek I., Usumez A. Effectiveness of occlusal splints and low-level laser therapy on myofascial pain.</w:t>
      </w:r>
      <w:proofErr w:type="gramEnd"/>
      <w:r w:rsidRPr="001B5D72">
        <w:rPr>
          <w:rFonts w:ascii="Georgia" w:hAnsi="Georgia"/>
          <w:sz w:val="24"/>
          <w:szCs w:val="24"/>
        </w:rPr>
        <w:t xml:space="preserve"> Lasers Med </w:t>
      </w:r>
      <w:proofErr w:type="gramStart"/>
      <w:r w:rsidRPr="001B5D72">
        <w:rPr>
          <w:rFonts w:ascii="Georgia" w:hAnsi="Georgia"/>
          <w:sz w:val="24"/>
          <w:szCs w:val="24"/>
        </w:rPr>
        <w:t>Sci .</w:t>
      </w:r>
      <w:proofErr w:type="gramEnd"/>
      <w:r w:rsidRPr="001B5D72">
        <w:rPr>
          <w:rFonts w:ascii="Georgia" w:hAnsi="Georgia"/>
          <w:sz w:val="24"/>
          <w:szCs w:val="24"/>
        </w:rPr>
        <w:t xml:space="preserve"> 2015 Apr</w:t>
      </w:r>
      <w:proofErr w:type="gramStart"/>
      <w:r w:rsidRPr="001B5D72">
        <w:rPr>
          <w:rFonts w:ascii="Georgia" w:hAnsi="Georgia"/>
          <w:sz w:val="24"/>
          <w:szCs w:val="24"/>
        </w:rPr>
        <w:t>;30</w:t>
      </w:r>
      <w:proofErr w:type="gramEnd"/>
      <w:r w:rsidRPr="001B5D72">
        <w:rPr>
          <w:rFonts w:ascii="Georgia" w:hAnsi="Georgia"/>
          <w:sz w:val="24"/>
          <w:szCs w:val="24"/>
        </w:rPr>
        <w:t>(3):1007-12.</w:t>
      </w:r>
    </w:p>
  </w:endnote>
  <w:endnote w:id="51">
    <w:p w:rsidR="00E61169" w:rsidRPr="001B5D72" w:rsidRDefault="00E61169" w:rsidP="001B5D72">
      <w:pPr>
        <w:jc w:val="both"/>
        <w:rPr>
          <w:rFonts w:ascii="Georgia" w:hAnsi="Georgia"/>
          <w:sz w:val="24"/>
          <w:szCs w:val="24"/>
          <w:lang w:val="mk-MK"/>
        </w:rPr>
      </w:pPr>
      <w:r w:rsidRPr="001B5D72">
        <w:rPr>
          <w:rStyle w:val="EndnoteReference"/>
          <w:rFonts w:ascii="Georgia" w:hAnsi="Georgia"/>
          <w:sz w:val="24"/>
          <w:szCs w:val="24"/>
        </w:rPr>
        <w:endnoteRef/>
      </w:r>
      <w:r w:rsidRPr="001B5D72">
        <w:rPr>
          <w:rFonts w:ascii="Georgia" w:hAnsi="Georgia"/>
          <w:sz w:val="24"/>
          <w:szCs w:val="24"/>
        </w:rPr>
        <w:t xml:space="preserve"> Amin </w:t>
      </w:r>
      <w:proofErr w:type="gramStart"/>
      <w:r w:rsidRPr="001B5D72">
        <w:rPr>
          <w:rFonts w:ascii="Georgia" w:hAnsi="Georgia"/>
          <w:sz w:val="24"/>
          <w:szCs w:val="24"/>
        </w:rPr>
        <w:t>А.,</w:t>
      </w:r>
      <w:proofErr w:type="gramEnd"/>
      <w:r w:rsidRPr="001B5D72">
        <w:rPr>
          <w:rFonts w:ascii="Georgia" w:hAnsi="Georgia"/>
          <w:sz w:val="24"/>
          <w:szCs w:val="24"/>
        </w:rPr>
        <w:t xml:space="preserve"> Meshramkar Р., Lekha К. Comparative evaluation of clinical performance of different kind of occlusal splint in management of myofascial pain. J Indian Prosthodont </w:t>
      </w:r>
      <w:proofErr w:type="gramStart"/>
      <w:r w:rsidRPr="001B5D72">
        <w:rPr>
          <w:rFonts w:ascii="Georgia" w:hAnsi="Georgia"/>
          <w:sz w:val="24"/>
          <w:szCs w:val="24"/>
        </w:rPr>
        <w:t>Soc .</w:t>
      </w:r>
      <w:proofErr w:type="gramEnd"/>
      <w:r w:rsidRPr="001B5D72">
        <w:rPr>
          <w:rFonts w:ascii="Georgia" w:hAnsi="Georgia"/>
          <w:sz w:val="24"/>
          <w:szCs w:val="24"/>
        </w:rPr>
        <w:t xml:space="preserve"> 2016 Apr-Jun</w:t>
      </w:r>
      <w:proofErr w:type="gramStart"/>
      <w:r w:rsidRPr="001B5D72">
        <w:rPr>
          <w:rFonts w:ascii="Georgia" w:hAnsi="Georgia"/>
          <w:sz w:val="24"/>
          <w:szCs w:val="24"/>
        </w:rPr>
        <w:t>;16</w:t>
      </w:r>
      <w:proofErr w:type="gramEnd"/>
      <w:r w:rsidRPr="001B5D72">
        <w:rPr>
          <w:rFonts w:ascii="Georgia" w:hAnsi="Georgia"/>
          <w:sz w:val="24"/>
          <w:szCs w:val="24"/>
        </w:rPr>
        <w:t>(2):176-81.</w:t>
      </w:r>
    </w:p>
  </w:endnote>
  <w:endnote w:id="52">
    <w:p w:rsidR="00E61169" w:rsidRPr="001B5D72" w:rsidRDefault="00E61169" w:rsidP="001B5D72">
      <w:pPr>
        <w:jc w:val="both"/>
        <w:rPr>
          <w:rFonts w:ascii="Georgia" w:hAnsi="Georgia"/>
          <w:sz w:val="24"/>
          <w:szCs w:val="24"/>
        </w:rPr>
      </w:pPr>
      <w:r w:rsidRPr="001B5D72">
        <w:rPr>
          <w:rStyle w:val="EndnoteReference"/>
          <w:rFonts w:ascii="Georgia" w:hAnsi="Georgia"/>
          <w:sz w:val="24"/>
          <w:szCs w:val="24"/>
        </w:rPr>
        <w:endnoteRef/>
      </w:r>
      <w:r w:rsidRPr="001B5D72">
        <w:rPr>
          <w:rFonts w:ascii="Georgia" w:hAnsi="Georgia"/>
          <w:sz w:val="24"/>
          <w:szCs w:val="24"/>
        </w:rPr>
        <w:t xml:space="preserve"> </w:t>
      </w:r>
      <w:proofErr w:type="gramStart"/>
      <w:r w:rsidRPr="001B5D72">
        <w:rPr>
          <w:rFonts w:ascii="Georgia" w:hAnsi="Georgia"/>
          <w:sz w:val="24"/>
          <w:szCs w:val="24"/>
        </w:rPr>
        <w:t>Dao T.T.T., Lavigne G.J., Charbonneau A., Feine J.S., Lund P.J.</w:t>
      </w:r>
      <w:proofErr w:type="gramEnd"/>
      <w:r w:rsidRPr="001B5D72">
        <w:rPr>
          <w:rFonts w:ascii="Georgia" w:hAnsi="Georgia"/>
          <w:sz w:val="24"/>
          <w:szCs w:val="24"/>
        </w:rPr>
        <w:t xml:space="preserve"> The efficacy of oral splints in the treatment of myofascial pain of the jaw muscles: a controlled clinical trial. </w:t>
      </w:r>
      <w:proofErr w:type="gramStart"/>
      <w:r w:rsidRPr="001B5D72">
        <w:rPr>
          <w:rFonts w:ascii="Georgia" w:hAnsi="Georgia"/>
          <w:sz w:val="24"/>
          <w:szCs w:val="24"/>
        </w:rPr>
        <w:t>Pain .</w:t>
      </w:r>
      <w:proofErr w:type="gramEnd"/>
      <w:r w:rsidRPr="001B5D72">
        <w:rPr>
          <w:rFonts w:ascii="Georgia" w:hAnsi="Georgia"/>
          <w:sz w:val="24"/>
          <w:szCs w:val="24"/>
        </w:rPr>
        <w:t xml:space="preserve"> 1994 Jan</w:t>
      </w:r>
      <w:proofErr w:type="gramStart"/>
      <w:r w:rsidRPr="001B5D72">
        <w:rPr>
          <w:rFonts w:ascii="Georgia" w:hAnsi="Georgia"/>
          <w:sz w:val="24"/>
          <w:szCs w:val="24"/>
        </w:rPr>
        <w:t>;56</w:t>
      </w:r>
      <w:proofErr w:type="gramEnd"/>
      <w:r w:rsidRPr="001B5D72">
        <w:rPr>
          <w:rFonts w:ascii="Georgia" w:hAnsi="Georgia"/>
          <w:sz w:val="24"/>
          <w:szCs w:val="24"/>
        </w:rPr>
        <w:t>(1):85-94.</w:t>
      </w:r>
    </w:p>
  </w:endnote>
  <w:endnote w:id="53">
    <w:p w:rsidR="00E61169" w:rsidRPr="001B5D72" w:rsidRDefault="00E61169" w:rsidP="001B5D72">
      <w:pPr>
        <w:jc w:val="both"/>
        <w:rPr>
          <w:rFonts w:ascii="Georgia" w:hAnsi="Georgia"/>
          <w:sz w:val="24"/>
          <w:szCs w:val="24"/>
        </w:rPr>
      </w:pPr>
      <w:r w:rsidRPr="001B5D72">
        <w:rPr>
          <w:rStyle w:val="EndnoteReference"/>
          <w:rFonts w:ascii="Georgia" w:hAnsi="Georgia"/>
          <w:sz w:val="24"/>
          <w:szCs w:val="24"/>
        </w:rPr>
        <w:endnoteRef/>
      </w:r>
      <w:r w:rsidRPr="001B5D72">
        <w:rPr>
          <w:rFonts w:ascii="Georgia" w:hAnsi="Georgia"/>
          <w:sz w:val="24"/>
          <w:szCs w:val="24"/>
        </w:rPr>
        <w:t xml:space="preserve"> </w:t>
      </w:r>
      <w:proofErr w:type="gramStart"/>
      <w:r w:rsidRPr="001B5D72">
        <w:rPr>
          <w:rFonts w:ascii="Georgia" w:hAnsi="Georgia"/>
          <w:sz w:val="24"/>
          <w:szCs w:val="24"/>
        </w:rPr>
        <w:t>Kostrzewa-Janicka J., Mierzwinska-Nastalska E., Rolski D., Szczyrek P. Occlusal stabilization splint therapy in orofacial pain and tension-type headache.</w:t>
      </w:r>
      <w:proofErr w:type="gramEnd"/>
      <w:r w:rsidRPr="001B5D72">
        <w:rPr>
          <w:rFonts w:ascii="Georgia" w:hAnsi="Georgia"/>
          <w:sz w:val="24"/>
          <w:szCs w:val="24"/>
        </w:rPr>
        <w:t xml:space="preserve"> Adv Exp Med </w:t>
      </w:r>
      <w:proofErr w:type="gramStart"/>
      <w:r w:rsidRPr="001B5D72">
        <w:rPr>
          <w:rFonts w:ascii="Georgia" w:hAnsi="Georgia"/>
          <w:sz w:val="24"/>
          <w:szCs w:val="24"/>
        </w:rPr>
        <w:t>Biol .</w:t>
      </w:r>
      <w:proofErr w:type="gramEnd"/>
      <w:r w:rsidRPr="001B5D72">
        <w:rPr>
          <w:rFonts w:ascii="Georgia" w:hAnsi="Georgia"/>
          <w:sz w:val="24"/>
          <w:szCs w:val="24"/>
        </w:rPr>
        <w:t xml:space="preserve"> 2013</w:t>
      </w:r>
      <w:proofErr w:type="gramStart"/>
      <w:r w:rsidRPr="001B5D72">
        <w:rPr>
          <w:rFonts w:ascii="Georgia" w:hAnsi="Georgia"/>
          <w:sz w:val="24"/>
          <w:szCs w:val="24"/>
        </w:rPr>
        <w:t>;788:181</w:t>
      </w:r>
      <w:proofErr w:type="gramEnd"/>
      <w:r w:rsidRPr="001B5D72">
        <w:rPr>
          <w:rFonts w:ascii="Georgia" w:hAnsi="Georgia"/>
          <w:sz w:val="24"/>
          <w:szCs w:val="24"/>
        </w:rPr>
        <w:t>-8.</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00000000" w:usb2="00000000" w:usb3="00000000" w:csb0="000001FF" w:csb1="00000000"/>
  </w:font>
  <w:font w:name="MAC C Times">
    <w:altName w:val="Courier New"/>
    <w:panose1 w:val="02027200000000000000"/>
    <w:charset w:val="00"/>
    <w:family w:val="roman"/>
    <w:pitch w:val="variable"/>
    <w:sig w:usb0="00000087" w:usb1="00000000" w:usb2="00000000" w:usb3="00000000" w:csb0="0000001B"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 w:name="Myriad">
    <w:altName w:val="Arial"/>
    <w:panose1 w:val="00000000000000000000"/>
    <w:charset w:val="00"/>
    <w:family w:val="swiss"/>
    <w:notTrueType/>
    <w:pitch w:val="default"/>
    <w:sig w:usb0="00000003" w:usb1="00000000" w:usb2="00000000" w:usb3="00000000" w:csb0="00000001" w:csb1="00000000"/>
  </w:font>
  <w:font w:name="MAC C Swiss">
    <w:altName w:val="Liberation Mono"/>
    <w:panose1 w:val="020B7200000000000000"/>
    <w:charset w:val="00"/>
    <w:family w:val="swiss"/>
    <w:pitch w:val="variable"/>
    <w:sig w:usb0="00000083" w:usb1="00000000" w:usb2="00000000" w:usb3="00000000" w:csb0="00000009" w:csb1="00000000"/>
  </w:font>
  <w:font w:name="Georgia">
    <w:panose1 w:val="02040502050405020303"/>
    <w:charset w:val="CC"/>
    <w:family w:val="roman"/>
    <w:pitch w:val="variable"/>
    <w:sig w:usb0="00000287" w:usb1="00000000" w:usb2="00000000" w:usb3="00000000" w:csb0="0000009F" w:csb1="00000000"/>
  </w:font>
  <w:font w:name="Arial CYR">
    <w:panose1 w:val="020B0604020202020204"/>
    <w:charset w:val="00"/>
    <w:family w:val="swiss"/>
    <w:pitch w:val="variable"/>
    <w:sig w:usb0="E0002EFF" w:usb1="C000785B"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169" w:rsidRPr="005E10FE" w:rsidRDefault="00024C5E" w:rsidP="00B32C96">
    <w:pPr>
      <w:pStyle w:val="ListParagraph"/>
      <w:jc w:val="right"/>
      <w:rPr>
        <w:b/>
        <w:color w:val="002060"/>
      </w:rPr>
    </w:pPr>
    <w:r>
      <w:rPr>
        <w:b/>
        <w:noProof/>
        <w:color w:val="002060"/>
      </w:rPr>
      <w:pict>
        <v:shapetype id="_x0000_t202" coordsize="21600,21600" o:spt="202" path="m,l,21600r21600,l21600,xe">
          <v:stroke joinstyle="miter"/>
          <v:path gradientshapeok="t" o:connecttype="rect"/>
        </v:shapetype>
        <v:shape id="Text Box 22" o:spid="_x0000_s4115" type="#_x0000_t202" style="position:absolute;left:0;text-align:left;margin-left:458.2pt;margin-top:-2.85pt;width:78.35pt;height:16.8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81wgwIAAAAFAAAOAAAAZHJzL2Uyb0RvYy54bWysVNtuGyEQfa/Uf0C8N3uxndirrKNc6qpS&#10;epGSqs9jYHdRWaCAvU6/vgNrO27TvlS1pRUDw5kzM2e4vNr1imyF89LomhZnOSVCM8Olbmv65XH1&#10;Zk6JD6A5KKNFTZ+Ep1fL168uB1uJ0nRGceEIgmhfDbamXQi2yjLPOtGDPzNWaDxsjOshoOnajDsY&#10;EL1XWZnn59lgHLfOMOE97t6Nh3SZ8JtGsPCpabwIRNUUuYX0dem7jt9seQlV68B2ku1pwD+w6EFq&#10;DHqEuoMAZOPkC6heMme8acIZM31mmkYykXLAbIr8t2weOrAi5YLF8fZYJv//YNnH7WdHJK9pWVKi&#10;occePYpdIDdmR3AL6zNYX6Hbg0XHsMN97HPK1dt7w755os1tB7oV186ZoRPAkV8Rb2YnV0ccH0HW&#10;wwfDMQ5sgklAu8b1sXhYDoLo2KenY28iF4abi8Usn84oYXhUFhM0UwSoDpet8+GdMD2Ji5o6bH0C&#10;h+29D5EMVAeXGMsbJflKKpUM165vlSNbQJlMV/Pi5m6P/oub0mSo6WRe5PlYgL9irMr4/xNGLwMK&#10;Xsm+pvM8/qITVLFsbzVP6wBSjWvkrHQ8FknKmEg0zAYhHjo+EC5jquV8ssAx4xJ1PZnn5/nighJQ&#10;LQ4kC44SZ8JXGbqkpljXFxmX08nqfNwHZTsY6zA7sEMWfixQquIxfLJOmKV2xw6PvQ679S4pK2kh&#10;SmFt+BP2H/mkJuOzgYvOuB+UDDiCNfXfN+AEJeq9Rg0tiuk0zmwyprOLEg13erI+PQHNEKqmAXNP&#10;y9swzvnGOtl2GGlUrTbXqLtGJk08s9qrFccspbV/EuIcn9rJ6/nhWv4EAAD//wMAUEsDBBQABgAI&#10;AAAAIQCbF4nx3gAAAAoBAAAPAAAAZHJzL2Rvd25yZXYueG1sTI8xb8IwEIX3Sv0P1iF1AzvQBkjj&#10;oCpql27QDh2d+Egs7HMUGwj/vmZqx9P79N535W5yll1wDMaThGwhgCG1XhvqJHx/fcw3wEJUpJX1&#10;hBJuGGBXPT6UqtD+Snu8HGLHUgmFQknoYxwKzkPbo1Nh4QeklB396FRM59hxPaprKneWL4XIuVOG&#10;0kKvBqx7bE+Hs5PQNXu3es/MZ320ud2aH3NreS3l02x6ewUWcYp/MNz1kzpUyanxZ9KBWQnbLH9O&#10;qIT5yxrYHRDrVQaskbDcCOBVyf+/UP0CAAD//wMAUEsBAi0AFAAGAAgAAAAhALaDOJL+AAAA4QEA&#10;ABMAAAAAAAAAAAAAAAAAAAAAAFtDb250ZW50X1R5cGVzXS54bWxQSwECLQAUAAYACAAAACEAOP0h&#10;/9YAAACUAQAACwAAAAAAAAAAAAAAAAAvAQAAX3JlbHMvLnJlbHNQSwECLQAUAAYACAAAACEANn/N&#10;cIMCAAAABQAADgAAAAAAAAAAAAAAAAAuAgAAZHJzL2Uyb0RvYy54bWxQSwECLQAUAAYACAAAACEA&#10;mxeJ8d4AAAAKAQAADwAAAAAAAAAAAAAAAADdBAAAZHJzL2Rvd25yZXYueG1sUEsFBgAAAAAEAAQA&#10;8wAAAOgFAAAAAA==&#10;" fillcolor="#4f81bd" strokecolor="#f2f2f2" strokeweight="3pt">
          <v:shadow on="t" color="#243f60" opacity=".5" offset="1pt"/>
          <v:textbox>
            <w:txbxContent>
              <w:p w:rsidR="00E61169" w:rsidRPr="00C564FF" w:rsidRDefault="00E61169" w:rsidP="00B32C96"/>
            </w:txbxContent>
          </v:textbox>
        </v:shape>
      </w:pict>
    </w:r>
    <w:r w:rsidR="00E61169" w:rsidRPr="005E10FE">
      <w:rPr>
        <w:b/>
        <w:color w:val="002060"/>
      </w:rPr>
      <w:t xml:space="preserve">Страна </w:t>
    </w:r>
    <w:r w:rsidRPr="005E10FE">
      <w:rPr>
        <w:b/>
        <w:color w:val="002060"/>
      </w:rPr>
      <w:fldChar w:fldCharType="begin"/>
    </w:r>
    <w:r w:rsidR="00E61169" w:rsidRPr="005E10FE">
      <w:rPr>
        <w:b/>
        <w:color w:val="002060"/>
      </w:rPr>
      <w:instrText xml:space="preserve"> PAGE   \* MERGEFORMAT </w:instrText>
    </w:r>
    <w:r w:rsidRPr="005E10FE">
      <w:rPr>
        <w:b/>
        <w:color w:val="002060"/>
      </w:rPr>
      <w:fldChar w:fldCharType="separate"/>
    </w:r>
    <w:r w:rsidR="0040228E">
      <w:rPr>
        <w:b/>
        <w:noProof/>
        <w:color w:val="002060"/>
      </w:rPr>
      <w:t>3</w:t>
    </w:r>
    <w:r w:rsidRPr="005E10FE">
      <w:rPr>
        <w:b/>
        <w:color w:val="002060"/>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2193863"/>
      <w:docPartObj>
        <w:docPartGallery w:val="Page Numbers (Bottom of Page)"/>
        <w:docPartUnique/>
      </w:docPartObj>
    </w:sdtPr>
    <w:sdtEndPr>
      <w:rPr>
        <w:noProof/>
      </w:rPr>
    </w:sdtEndPr>
    <w:sdtContent>
      <w:p w:rsidR="00E61169" w:rsidRPr="00B32C96" w:rsidRDefault="00024C5E">
        <w:pPr>
          <w:pStyle w:val="ListParagraph"/>
          <w:jc w:val="right"/>
          <w:rPr>
            <w:b/>
            <w:color w:val="002060"/>
          </w:rPr>
        </w:pPr>
        <w:r>
          <w:rPr>
            <w:b/>
            <w:noProof/>
            <w:color w:val="002060"/>
          </w:rPr>
          <w:pict>
            <v:shapetype id="_x0000_t202" coordsize="21600,21600" o:spt="202" path="m,l,21600r21600,l21600,xe">
              <v:stroke joinstyle="miter"/>
              <v:path gradientshapeok="t" o:connecttype="rect"/>
            </v:shapetype>
            <v:shape id="Text Box 57" o:spid="_x0000_s4097" type="#_x0000_t202" style="position:absolute;left:0;text-align:left;margin-left:458.2pt;margin-top:-2.85pt;width:78.35pt;height:16.85pt;z-index:251705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K/MhQIAAAEFAAAOAAAAZHJzL2Uyb0RvYy54bWysVNtuGyEQfa/Uf0C8N3uxndirrKNc6qpS&#10;epGSqs9jYHdRWaCAvU6/vgNrO27TvlS1pRUDw5kzM2e4vNr1imyF89LomhZnOSVCM8Olbmv65XH1&#10;Zk6JD6A5KKNFTZ+Ep1fL168uB1uJ0nRGceEIgmhfDbamXQi2yjLPOtGDPzNWaDxsjOshoOnajDsY&#10;EL1XWZnn59lgHLfOMOE97t6Nh3SZ8JtGsPCpabwIRNUUuYX0dem7jt9seQlV68B2ku1pwD+w6EFq&#10;DHqEuoMAZOPkC6heMme8acIZM31mmkYykXLAbIr8t2weOrAi5YLF8fZYJv//YNnH7WdHJK/p7IIS&#10;DT326FHsArkxO4JbWJ/B+grdHiw6hh3uY59Trt7eG/bNE21uO9CtuHbODJ0AjvyKeDM7uTri+Aiy&#10;Hj4YjnFgE0wC2jWuj8XDchBExz49HXsTuTDcXCxm+XRGCcOjspigmSJAdbhsnQ/vhOlJXNTUYesT&#10;OGzvfYhkoDq4xFjeKMlXUqlkuHZ9qxzZAspkupoXN3d79F/clCZDTSfzIs/HAvwVY1XG/58wehlQ&#10;8Er2NZ3n8RedoIple6t5WgeQalwjZ6XjsUhSxkSiYTYI8dDxgXAZUy3nkwWOGZeo68k8P88X2EpQ&#10;LQ4kC44SZ8JXGbqkpljXFxmX08nqfNwHZTsY6zA7sEMWfixQquIxfLJOmKV2xw6PvQ679S4pq1jE&#10;HKMW1oY/oQCQUOoyvhu46Iz7QcmAM1hT/30DTlCi3msU0aKYTuPQJmM6uyjRcKcn69MT0Ayhahow&#10;+bS8DeOgb6yTbYeRRtlqc43Ca2QSxTOrvVxxzlJe+zchDvKpnbyeX67lTwAAAP//AwBQSwMEFAAG&#10;AAgAAAAhAJsXifHeAAAACgEAAA8AAABkcnMvZG93bnJldi54bWxMjzFvwjAQhfdK/Q/WIXUDO9AG&#10;SOOgKmqXbtAOHZ34SCzscxQbCP++ZmrH0/v03nflbnKWXXAMxpOEbCGAIbVeG+okfH99zDfAQlSk&#10;lfWEEm4YYFc9PpSq0P5Ke7wcYsdSCYVCSehjHArOQ9ujU2HhB6SUHf3oVEzn2HE9qmsqd5Yvhci5&#10;U4bSQq8GrHtsT4ezk9A1e7d6z8xnfbS53Zofc2t5LeXTbHp7BRZxin8w3PWTOlTJqfFn0oFZCdss&#10;f06ohPnLGtgdEOtVBqyRsNwI4FXJ/79Q/QIAAP//AwBQSwECLQAUAAYACAAAACEAtoM4kv4AAADh&#10;AQAAEwAAAAAAAAAAAAAAAAAAAAAAW0NvbnRlbnRfVHlwZXNdLnhtbFBLAQItABQABgAIAAAAIQA4&#10;/SH/1gAAAJQBAAALAAAAAAAAAAAAAAAAAC8BAABfcmVscy8ucmVsc1BLAQItABQABgAIAAAAIQCD&#10;9K/MhQIAAAEFAAAOAAAAAAAAAAAAAAAAAC4CAABkcnMvZTJvRG9jLnhtbFBLAQItABQABgAIAAAA&#10;IQCbF4nx3gAAAAoBAAAPAAAAAAAAAAAAAAAAAN8EAABkcnMvZG93bnJldi54bWxQSwUGAAAAAAQA&#10;BADzAAAA6gUAAAAA&#10;" fillcolor="#4f81bd" strokecolor="#f2f2f2" strokeweight="3pt">
              <v:shadow on="t" color="#243f60" opacity=".5" offset="1pt"/>
              <v:textbox>
                <w:txbxContent>
                  <w:p w:rsidR="00140C21" w:rsidRPr="00C564FF" w:rsidRDefault="00140C21" w:rsidP="00B32C96"/>
                </w:txbxContent>
              </v:textbox>
            </v:shape>
          </w:pict>
        </w:r>
        <w:r w:rsidR="00E61169" w:rsidRPr="005E10FE">
          <w:rPr>
            <w:b/>
            <w:color w:val="002060"/>
          </w:rPr>
          <w:t xml:space="preserve">Страна </w:t>
        </w:r>
        <w:r w:rsidRPr="005E10FE">
          <w:rPr>
            <w:b/>
            <w:color w:val="002060"/>
          </w:rPr>
          <w:fldChar w:fldCharType="begin"/>
        </w:r>
        <w:r w:rsidR="00E61169" w:rsidRPr="005E10FE">
          <w:rPr>
            <w:b/>
            <w:color w:val="002060"/>
          </w:rPr>
          <w:instrText xml:space="preserve"> PAGE   \* MERGEFORMAT </w:instrText>
        </w:r>
        <w:r w:rsidRPr="005E10FE">
          <w:rPr>
            <w:b/>
            <w:color w:val="002060"/>
          </w:rPr>
          <w:fldChar w:fldCharType="separate"/>
        </w:r>
        <w:r w:rsidR="00746FEC">
          <w:rPr>
            <w:b/>
            <w:noProof/>
            <w:color w:val="002060"/>
          </w:rPr>
          <w:t>77</w:t>
        </w:r>
        <w:r w:rsidRPr="005E10FE">
          <w:rPr>
            <w:b/>
            <w:color w:val="002060"/>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07444789"/>
      <w:docPartObj>
        <w:docPartGallery w:val="Page Numbers (Bottom of Page)"/>
        <w:docPartUnique/>
      </w:docPartObj>
    </w:sdtPr>
    <w:sdtEndPr>
      <w:rPr>
        <w:noProof/>
      </w:rPr>
    </w:sdtEndPr>
    <w:sdtContent>
      <w:p w:rsidR="00E61169" w:rsidRPr="00B32C96" w:rsidRDefault="00024C5E">
        <w:pPr>
          <w:pStyle w:val="ListParagraph"/>
          <w:jc w:val="right"/>
          <w:rPr>
            <w:b/>
            <w:color w:val="002060"/>
          </w:rPr>
        </w:pPr>
        <w:r>
          <w:rPr>
            <w:b/>
            <w:noProof/>
            <w:color w:val="002060"/>
          </w:rPr>
          <w:pict>
            <v:shapetype id="_x0000_t202" coordsize="21600,21600" o:spt="202" path="m,l,21600r21600,l21600,xe">
              <v:stroke joinstyle="miter"/>
              <v:path gradientshapeok="t" o:connecttype="rect"/>
            </v:shapetype>
            <v:shape id="Text Box 24" o:spid="_x0000_s4113" type="#_x0000_t202" style="position:absolute;left:0;text-align:left;margin-left:458.2pt;margin-top:-2.85pt;width:78.35pt;height:16.85pt;z-index:251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ClwhAIAAAAFAAAOAAAAZHJzL2Uyb0RvYy54bWysVNtu2zAMfR+wfxD0vvoSp02MOkUvyzCg&#10;uwDtsGdGkm1hsuRJSuzu60fJSZqt28uwBDBEiTo8JA91eTV2iuyEddLoimZnKSVCM8Olbir65XH9&#10;ZkGJ86A5KKNFRZ+Eo1er168uh74UuWmN4sISBNGuHPqKtt73ZZI41ooO3JnphcbD2tgOPJq2SbiF&#10;AdE7leRpep4MxvLeGiacw9276ZCuIn5dC+Y/1bUTnqiKIjcfvzZ+N+GbrC6hbCz0rWR7GvAPLDqQ&#10;GoMeoe7AA9la+QKqk8waZ2p/xkyXmLqWTMQcMJss/S2bhxZ6EXPB4rj+WCb3/2DZx91nSySvaF5Q&#10;oqHDHj2K0ZMbMxLcwvoMvSvR7aFHRz/iPvY55ur6e8O+OaLNbQu6EdfWmqEVwJFfFm4mJ1cnHBdA&#10;NsMHwzEObL2JQGNtu1A8LAdBdOzT07E3gQvDzeVynhZzShge5dkMzRgBysPl3jr/TpiOhEVFLbY+&#10;gsPu3vlABsqDS4jljJJ8LZWKhm02t8qSHaBMivUiu7nbo//ipjQZKjpbZGk6FeCvGOs8/P+E0UmP&#10;gleyq+giDb/gBGUo21vN49qDVNMaOSsdjkWUMiYSDLNFiIeWD4TLkGq+mC1xzLhEXc8W6Xm6vKAE&#10;VIMDybylxBr/Vfo2qinU9UXGeTFbn0/7oPoWpjrMD+yQhZsKFKt4DB+tE2ax3aHDU6/9uBmjsmYh&#10;xSCFjeFP2H/kE5uMzwYuWmN/UDLgCFbUfd+CFZSo9xo1tMyKIsxsNIr5RY6GPT3ZnJ6AZghVUY+5&#10;x+Wtn+Z821vZtBhpUq0216i7WkZNPLPaqxXHLKa1fxLCHJ/a0ev54Vr9BAAA//8DAFBLAwQUAAYA&#10;CAAAACEAmxeJ8d4AAAAKAQAADwAAAGRycy9kb3ducmV2LnhtbEyPMW/CMBCF90r9D9YhdQM70AZI&#10;46Aqapdu0A4dnfhILOxzFBsI/75masfT+/Ted+VucpZdcAzGk4RsIYAhtV4b6iR8f33MN8BCVKSV&#10;9YQSbhhgVz0+lKrQ/kp7vBxix1IJhUJJ6GMcCs5D26NTYeEHpJQd/ehUTOfYcT2qayp3li+FyLlT&#10;htJCrwase2xPh7OT0DV7t3rPzGd9tLndmh9za3kt5dNsensFFnGKfzDc9ZM6VMmp8WfSgVkJ2yx/&#10;TqiE+csa2B0Q61UGrJGw3AjgVcn/v1D9AgAA//8DAFBLAQItABQABgAIAAAAIQC2gziS/gAAAOEB&#10;AAATAAAAAAAAAAAAAAAAAAAAAABbQ29udGVudF9UeXBlc10ueG1sUEsBAi0AFAAGAAgAAAAhADj9&#10;If/WAAAAlAEAAAsAAAAAAAAAAAAAAAAALwEAAF9yZWxzLy5yZWxzUEsBAi0AFAAGAAgAAAAhAIfc&#10;KXCEAgAAAAUAAA4AAAAAAAAAAAAAAAAALgIAAGRycy9lMm9Eb2MueG1sUEsBAi0AFAAGAAgAAAAh&#10;AJsXifHeAAAACgEAAA8AAAAAAAAAAAAAAAAA3gQAAGRycy9kb3ducmV2LnhtbFBLBQYAAAAABAAE&#10;APMAAADpBQAAAAA=&#10;" fillcolor="#4f81bd" strokecolor="#f2f2f2" strokeweight="3pt">
              <v:shadow on="t" color="#243f60" opacity=".5" offset="1pt"/>
              <v:textbox>
                <w:txbxContent>
                  <w:p w:rsidR="00E61169" w:rsidRPr="00C564FF" w:rsidRDefault="00E61169" w:rsidP="00B32C96"/>
                </w:txbxContent>
              </v:textbox>
            </v:shape>
          </w:pict>
        </w:r>
        <w:r w:rsidR="00E61169" w:rsidRPr="005E10FE">
          <w:rPr>
            <w:b/>
            <w:color w:val="002060"/>
          </w:rPr>
          <w:t xml:space="preserve">Страна </w:t>
        </w:r>
        <w:r w:rsidRPr="005E10FE">
          <w:rPr>
            <w:b/>
            <w:color w:val="002060"/>
          </w:rPr>
          <w:fldChar w:fldCharType="begin"/>
        </w:r>
        <w:r w:rsidR="00E61169" w:rsidRPr="005E10FE">
          <w:rPr>
            <w:b/>
            <w:color w:val="002060"/>
          </w:rPr>
          <w:instrText xml:space="preserve"> PAGE   \* MERGEFORMAT </w:instrText>
        </w:r>
        <w:r w:rsidRPr="005E10FE">
          <w:rPr>
            <w:b/>
            <w:color w:val="002060"/>
          </w:rPr>
          <w:fldChar w:fldCharType="separate"/>
        </w:r>
        <w:r w:rsidR="0040228E">
          <w:rPr>
            <w:b/>
            <w:noProof/>
            <w:color w:val="002060"/>
          </w:rPr>
          <w:t>7</w:t>
        </w:r>
        <w:r w:rsidRPr="005E10FE">
          <w:rPr>
            <w:b/>
            <w:color w:val="002060"/>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637567"/>
      <w:docPartObj>
        <w:docPartGallery w:val="Page Numbers (Bottom of Page)"/>
        <w:docPartUnique/>
      </w:docPartObj>
    </w:sdtPr>
    <w:sdtEndPr>
      <w:rPr>
        <w:noProof/>
      </w:rPr>
    </w:sdtEndPr>
    <w:sdtContent>
      <w:p w:rsidR="00E61169" w:rsidRPr="00B32C96" w:rsidRDefault="00024C5E">
        <w:pPr>
          <w:pStyle w:val="ListParagraph"/>
          <w:jc w:val="right"/>
          <w:rPr>
            <w:b/>
            <w:color w:val="002060"/>
          </w:rPr>
        </w:pPr>
        <w:r>
          <w:rPr>
            <w:b/>
            <w:noProof/>
            <w:color w:val="002060"/>
          </w:rPr>
          <w:pict>
            <v:shapetype id="_x0000_t202" coordsize="21600,21600" o:spt="202" path="m,l,21600r21600,l21600,xe">
              <v:stroke joinstyle="miter"/>
              <v:path gradientshapeok="t" o:connecttype="rect"/>
            </v:shapetype>
            <v:shape id="Text Box 23" o:spid="_x0000_s4111" type="#_x0000_t202" style="position:absolute;left:0;text-align:left;margin-left:458.2pt;margin-top:-2.85pt;width:78.35pt;height:16.85pt;z-index:25168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hB1gwIAAAAFAAAOAAAAZHJzL2Uyb0RvYy54bWysVNtuGyEQfa/Uf0C8N3uxndirrKNc6qpS&#10;epGSqs9jYHdRWaCAvU6/vgNrO27TvlS1pRUDw5kzM2e4vNr1imyF89LomhZnOSVCM8Olbmv65XH1&#10;Zk6JD6A5KKNFTZ+Ep1fL168uB1uJ0nRGceEIgmhfDbamXQi2yjLPOtGDPzNWaDxsjOshoOnajDsY&#10;EL1XWZnn59lgHLfOMOE97t6Nh3SZ8JtGsPCpabwIRNUUuYX0dem7jt9seQlV68B2ku1pwD+w6EFq&#10;DHqEuoMAZOPkC6heMme8acIZM31mmkYykXLAbIr8t2weOrAi5YLF8fZYJv//YNnH7WdHJK9pOaFE&#10;Q489ehS7QG7MjuAW1mewvkK3B4uOYYf72OeUq7f3hn3zRJvbDnQrrp0zQyeAI78i3sxOro44PoKs&#10;hw+GYxzYBJOAdo3rY/GwHATRsU9Px95ELgw3F4tZPp1RwvCoLCZopghQHS5b58M7YXoSFzV12PoE&#10;Dtt7HyIZqA4uMZY3SvKVVCoZrl3fKke2gDKZrubFzd0e/Rc3pclQ08m8yPOxAH/FWJXx/yeMXgYU&#10;vJJ9Ted5/EUnqGLZ3mqe1gGkGtfIWel4LJKUMZFomA1CPHR8IFzGVMv5ZIFjxiXqejLPz/PFBSWg&#10;WhxIFhwlzoSvMnRJTbGuLzIup5PV+bgPynYw1mF2YIcs/FigVMVj+GSdMEvtjh0eex12611SVupU&#10;lMLa8CfsP/JJTcZnAxedcT8oGXAEa+q/b8AJStR7jRpaFNNpnNlkTGcXJRru9GR9egKaIVRNA+ae&#10;lrdhnPONdbLtMNKoWm2uUXeNTJp4ZrVXK45ZSmv/JMQ5PrWT1/PDtfwJAAD//wMAUEsDBBQABgAI&#10;AAAAIQCbF4nx3gAAAAoBAAAPAAAAZHJzL2Rvd25yZXYueG1sTI8xb8IwEIX3Sv0P1iF1AzvQBkjj&#10;oCpql27QDh2d+Egs7HMUGwj/vmZqx9P79N535W5yll1wDMaThGwhgCG1XhvqJHx/fcw3wEJUpJX1&#10;hBJuGGBXPT6UqtD+Snu8HGLHUgmFQknoYxwKzkPbo1Nh4QeklB396FRM59hxPaprKneWL4XIuVOG&#10;0kKvBqx7bE+Hs5PQNXu3es/MZ320ud2aH3NreS3l02x6ewUWcYp/MNz1kzpUyanxZ9KBWQnbLH9O&#10;qIT5yxrYHRDrVQaskbDcCOBVyf+/UP0CAAD//wMAUEsBAi0AFAAGAAgAAAAhALaDOJL+AAAA4QEA&#10;ABMAAAAAAAAAAAAAAAAAAAAAAFtDb250ZW50X1R5cGVzXS54bWxQSwECLQAUAAYACAAAACEAOP0h&#10;/9YAAACUAQAACwAAAAAAAAAAAAAAAAAvAQAAX3JlbHMvLnJlbHNQSwECLQAUAAYACAAAACEA/MIQ&#10;dYMCAAAABQAADgAAAAAAAAAAAAAAAAAuAgAAZHJzL2Uyb0RvYy54bWxQSwECLQAUAAYACAAAACEA&#10;mxeJ8d4AAAAKAQAADwAAAAAAAAAAAAAAAADdBAAAZHJzL2Rvd25yZXYueG1sUEsFBgAAAAAEAAQA&#10;8wAAAOgFAAAAAA==&#10;" fillcolor="#4f81bd" strokecolor="#f2f2f2" strokeweight="3pt">
              <v:shadow on="t" color="#243f60" opacity=".5" offset="1pt"/>
              <v:textbox>
                <w:txbxContent>
                  <w:p w:rsidR="00E61169" w:rsidRPr="00C564FF" w:rsidRDefault="00E61169" w:rsidP="00B32C96"/>
                </w:txbxContent>
              </v:textbox>
            </v:shape>
          </w:pict>
        </w:r>
        <w:r w:rsidR="00E61169" w:rsidRPr="005E10FE">
          <w:rPr>
            <w:b/>
            <w:color w:val="002060"/>
          </w:rPr>
          <w:t xml:space="preserve">Страна, </w:t>
        </w:r>
        <w:r w:rsidRPr="005E10FE">
          <w:rPr>
            <w:b/>
            <w:color w:val="002060"/>
          </w:rPr>
          <w:fldChar w:fldCharType="begin"/>
        </w:r>
        <w:r w:rsidR="00E61169" w:rsidRPr="005E10FE">
          <w:rPr>
            <w:b/>
            <w:color w:val="002060"/>
          </w:rPr>
          <w:instrText xml:space="preserve"> PAGE   \* MERGEFORMAT </w:instrText>
        </w:r>
        <w:r w:rsidRPr="005E10FE">
          <w:rPr>
            <w:b/>
            <w:color w:val="002060"/>
          </w:rPr>
          <w:fldChar w:fldCharType="separate"/>
        </w:r>
        <w:r w:rsidR="00E61169">
          <w:rPr>
            <w:b/>
            <w:noProof/>
            <w:color w:val="002060"/>
          </w:rPr>
          <w:t>13</w:t>
        </w:r>
        <w:r w:rsidRPr="005E10FE">
          <w:rPr>
            <w:b/>
            <w:color w:val="002060"/>
          </w:rPr>
          <w:fldChar w:fldCharType="end"/>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376381"/>
      <w:docPartObj>
        <w:docPartGallery w:val="Page Numbers (Bottom of Page)"/>
        <w:docPartUnique/>
      </w:docPartObj>
    </w:sdtPr>
    <w:sdtEndPr>
      <w:rPr>
        <w:noProof/>
      </w:rPr>
    </w:sdtEndPr>
    <w:sdtContent>
      <w:p w:rsidR="00E61169" w:rsidRPr="00B32C96" w:rsidRDefault="00024C5E">
        <w:pPr>
          <w:pStyle w:val="ListParagraph"/>
          <w:jc w:val="right"/>
          <w:rPr>
            <w:b/>
            <w:color w:val="002060"/>
          </w:rPr>
        </w:pPr>
        <w:r>
          <w:rPr>
            <w:b/>
            <w:noProof/>
            <w:color w:val="002060"/>
          </w:rPr>
          <w:pict>
            <v:shapetype id="_x0000_t202" coordsize="21600,21600" o:spt="202" path="m,l,21600r21600,l21600,xe">
              <v:stroke joinstyle="miter"/>
              <v:path gradientshapeok="t" o:connecttype="rect"/>
            </v:shapetype>
            <v:shape id="Text Box 4" o:spid="_x0000_s4109" type="#_x0000_t202" style="position:absolute;left:0;text-align:left;margin-left:458.2pt;margin-top:-2.85pt;width:78.35pt;height:16.85pt;z-index:251691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Fv3gwIAAP4EAAAOAAAAZHJzL2Uyb0RvYy54bWysVNtu2zAMfR+wfxD0vvoSp02MOkUvyzCg&#10;uwDpsGfGkm1hsqRJSuzu60fJaZqt28uwBDBEiTo8JA91eTX2kuy5dUKrimZnKSVc1ZoJ1Vb0y8P6&#10;zYIS50ExkFrxij5yR69Wr19dDqbkue60ZNwSBFGuHExFO+9NmSSu7ngP7kwbrvCw0bYHj6ZtE2Zh&#10;QPReJnmanieDtsxYXXPncPduOqSriN80vPafmsZxT2RFkZuPXxu/2/BNVpdQthZMJ+oDDfgHFj0I&#10;hUGPUHfggeyseAHVi9pqpxt/Vus+0U0jah5zwGyy9LdsNh0YHnPB4jhzLJP7f7D1x/1nSwSraEGJ&#10;gh5b9MBHT270SIpQncG4Ep02Bt38iNvY5ZipM/e6/uaI0rcdqJZfW6uHjgNDdlm4mZxcnXBcANkO&#10;HzTDMLDzOgKNje1D6bAYBNGxS4/HzgQqNW4ul/O0mFNS41GezdCMEaB8umys8++47klYVNRi4yM4&#10;7O+dD2SgfHIJsZyWgq2FlNGw7fZWWrIHFEmxXmQ3dwf0X9ykIkNFZ4ssTacC/BVjnYf/nzB64VHu&#10;UvQVXaThF5ygDGV7q1hcexByWiNnqcIxj0LGRIKhdwix6dhAmAip5ovZEoeMCVT1bJGep8sLSkC2&#10;OI61t5RY7b8K30Uthbq+yDgvZuvzaR+k6WCqw/yJHbJwU4FiFY/ho3XCLLY7dHjqtR+3Y9TVRUgx&#10;SGGr2SP2H/nEJuOjgYtO2x+UDDiAFXXfd2A5JfK9Qg0ts6IIExuNYn6Ro2FPT7anJ6BqhKqox9zj&#10;8tZPU74zVrQdRppUq/Q16q4RURPPrA5qxSGLaR0ehDDFp3b0en62Vj8BAAD//wMAUEsDBBQABgAI&#10;AAAAIQCbF4nx3gAAAAoBAAAPAAAAZHJzL2Rvd25yZXYueG1sTI8xb8IwEIX3Sv0P1iF1AzvQBkjj&#10;oCpql27QDh2d+Egs7HMUGwj/vmZqx9P79N535W5yll1wDMaThGwhgCG1XhvqJHx/fcw3wEJUpJX1&#10;hBJuGGBXPT6UqtD+Snu8HGLHUgmFQknoYxwKzkPbo1Nh4QeklB396FRM59hxPaprKneWL4XIuVOG&#10;0kKvBqx7bE+Hs5PQNXu3es/MZ320ud2aH3NreS3l02x6ewUWcYp/MNz1kzpUyanxZ9KBWQnbLH9O&#10;qIT5yxrYHRDrVQaskbDcCOBVyf+/UP0CAAD//wMAUEsBAi0AFAAGAAgAAAAhALaDOJL+AAAA4QEA&#10;ABMAAAAAAAAAAAAAAAAAAAAAAFtDb250ZW50X1R5cGVzXS54bWxQSwECLQAUAAYACAAAACEAOP0h&#10;/9YAAACUAQAACwAAAAAAAAAAAAAAAAAvAQAAX3JlbHMvLnJlbHNQSwECLQAUAAYACAAAACEA0Axb&#10;94MCAAD+BAAADgAAAAAAAAAAAAAAAAAuAgAAZHJzL2Uyb0RvYy54bWxQSwECLQAUAAYACAAAACEA&#10;mxeJ8d4AAAAKAQAADwAAAAAAAAAAAAAAAADdBAAAZHJzL2Rvd25yZXYueG1sUEsFBgAAAAAEAAQA&#10;8wAAAOgFAAAAAA==&#10;" fillcolor="#4f81bd" strokecolor="#f2f2f2" strokeweight="3pt">
              <v:shadow on="t" color="#243f60" opacity=".5" offset="1pt"/>
              <v:textbox>
                <w:txbxContent>
                  <w:p w:rsidR="00E61169" w:rsidRPr="00C564FF" w:rsidRDefault="00E61169" w:rsidP="00B32C96"/>
                </w:txbxContent>
              </v:textbox>
            </v:shape>
          </w:pict>
        </w:r>
        <w:r w:rsidR="00E61169" w:rsidRPr="005E10FE">
          <w:rPr>
            <w:b/>
            <w:color w:val="002060"/>
          </w:rPr>
          <w:t xml:space="preserve">Страна </w:t>
        </w:r>
        <w:r w:rsidRPr="005E10FE">
          <w:rPr>
            <w:b/>
            <w:color w:val="002060"/>
          </w:rPr>
          <w:fldChar w:fldCharType="begin"/>
        </w:r>
        <w:r w:rsidR="00E61169" w:rsidRPr="005E10FE">
          <w:rPr>
            <w:b/>
            <w:color w:val="002060"/>
          </w:rPr>
          <w:instrText xml:space="preserve"> PAGE   \* MERGEFORMAT </w:instrText>
        </w:r>
        <w:r w:rsidRPr="005E10FE">
          <w:rPr>
            <w:b/>
            <w:color w:val="002060"/>
          </w:rPr>
          <w:fldChar w:fldCharType="separate"/>
        </w:r>
        <w:r w:rsidR="00305EFE">
          <w:rPr>
            <w:b/>
            <w:noProof/>
            <w:color w:val="002060"/>
          </w:rPr>
          <w:t>11</w:t>
        </w:r>
        <w:r w:rsidRPr="005E10FE">
          <w:rPr>
            <w:b/>
            <w:color w:val="002060"/>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4332347"/>
      <w:docPartObj>
        <w:docPartGallery w:val="Page Numbers (Bottom of Page)"/>
        <w:docPartUnique/>
      </w:docPartObj>
    </w:sdtPr>
    <w:sdtEndPr>
      <w:rPr>
        <w:noProof/>
      </w:rPr>
    </w:sdtEndPr>
    <w:sdtContent>
      <w:p w:rsidR="00E61169" w:rsidRPr="00B32C96" w:rsidRDefault="00024C5E">
        <w:pPr>
          <w:pStyle w:val="ListParagraph"/>
          <w:jc w:val="right"/>
          <w:rPr>
            <w:b/>
            <w:color w:val="002060"/>
          </w:rPr>
        </w:pPr>
        <w:r>
          <w:rPr>
            <w:b/>
            <w:noProof/>
            <w:color w:val="002060"/>
          </w:rPr>
          <w:pict>
            <v:shapetype id="_x0000_t202" coordsize="21600,21600" o:spt="202" path="m,l,21600r21600,l21600,xe">
              <v:stroke joinstyle="miter"/>
              <v:path gradientshapeok="t" o:connecttype="rect"/>
            </v:shapetype>
            <v:shape id="Text Box 5" o:spid="_x0000_s4107" type="#_x0000_t202" style="position:absolute;left:0;text-align:left;margin-left:458.2pt;margin-top:-2.85pt;width:78.35pt;height:16.85pt;z-index:251693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76GggIAAP4EAAAOAAAAZHJzL2Uyb0RvYy54bWysVNtuGyEQfa/Uf0C8N3uxndirrKNc6qpS&#10;epGSqs9jYHdRWaCAvU6/vgNrO27TvlS1pRUDw5kzM2e4vNr1imyF89LomhZnOSVCM8Olbmv65XH1&#10;Zk6JD6A5KKNFTZ+Ep1fL168uB1uJ0nRGceEIgmhfDbamXQi2yjLPOtGDPzNWaDxsjOshoOnajDsY&#10;EL1XWZnn59lgHLfOMOE97t6Nh3SZ8JtGsPCpabwIRNUUuYX0dem7jt9seQlV68B2ku1pwD+w6EFq&#10;DHqEuoMAZOPkC6heMme8acIZM31mmkYykXLAbIr8t2weOrAi5YLF8fZYJv//YNnH7WdHJK/pjBIN&#10;PbboUewCuTE7MovVGayv0OnBolvY4TZ2OWXq7b1h3zzR5rYD3Ypr58zQCeDIrog3s5OrI46PIOvh&#10;g+EYBjbBJKBd4/pYOiwGQXTs0tOxM5EKw83FYpZPkSHDo7KYoJkiQHW4bJ0P74TpSVzU1GHjEzhs&#10;732IZKA6uMRY3ijJV1KpZLh2fasc2QKKZLqaFzd3e/Rf3JQmQ00n8yLPxwL8FWNVxv+fMHoZUO5K&#10;9jWd5/EXnaCKZXureVoHkGpcI2el47FIQsZEomE2CPHQ8YFwGVMt55MFDhmXqOrJPD/PFxeUgGpx&#10;HFlwlDgTvsrQJS3Fur7IuJxOVufjPijbwViH2YEdsvBjgVIVj+GTdcIstTt2eOx12K13SVeLmGKU&#10;wtrwJ+w/8klNxkcDF51xPygZcABr6r9vwAlK1HuNGloU02mc2GRMZxclGu70ZH16ApohVE0D5p6W&#10;t2Gc8o11su0w0qhaba5Rd41MmnhmtVcrDllKa/8gxCk+tZPX87O1/AkAAP//AwBQSwMEFAAGAAgA&#10;AAAhAJsXifHeAAAACgEAAA8AAABkcnMvZG93bnJldi54bWxMjzFvwjAQhfdK/Q/WIXUDO9AGSOOg&#10;KmqXbtAOHZ34SCzscxQbCP++ZmrH0/v03nflbnKWXXAMxpOEbCGAIbVeG+okfH99zDfAQlSklfWE&#10;Em4YYFc9PpSq0P5Ke7wcYsdSCYVCSehjHArOQ9ujU2HhB6SUHf3oVEzn2HE9qmsqd5Yvhci5U4bS&#10;Qq8GrHtsT4ezk9A1e7d6z8xnfbS53Zofc2t5LeXTbHp7BRZxin8w3PWTOlTJqfFn0oFZCdssf06o&#10;hPnLGtgdEOtVBqyRsNwI4FXJ/79Q/QIAAP//AwBQSwECLQAUAAYACAAAACEAtoM4kv4AAADhAQAA&#10;EwAAAAAAAAAAAAAAAAAAAAAAW0NvbnRlbnRfVHlwZXNdLnhtbFBLAQItABQABgAIAAAAIQA4/SH/&#10;1gAAAJQBAAALAAAAAAAAAAAAAAAAAC8BAABfcmVscy8ucmVsc1BLAQItABQABgAIAAAAIQBC276G&#10;ggIAAP4EAAAOAAAAAAAAAAAAAAAAAC4CAABkcnMvZTJvRG9jLnhtbFBLAQItABQABgAIAAAAIQCb&#10;F4nx3gAAAAoBAAAPAAAAAAAAAAAAAAAAANwEAABkcnMvZG93bnJldi54bWxQSwUGAAAAAAQABADz&#10;AAAA5wUAAAAA&#10;" fillcolor="#4f81bd" strokecolor="#f2f2f2" strokeweight="3pt">
              <v:shadow on="t" color="#243f60" opacity=".5" offset="1pt"/>
              <v:textbox>
                <w:txbxContent>
                  <w:p w:rsidR="00E61169" w:rsidRPr="00C564FF" w:rsidRDefault="00E61169" w:rsidP="00B32C96"/>
                </w:txbxContent>
              </v:textbox>
            </v:shape>
          </w:pict>
        </w:r>
        <w:r w:rsidR="00E61169" w:rsidRPr="005E10FE">
          <w:rPr>
            <w:b/>
            <w:color w:val="002060"/>
          </w:rPr>
          <w:t xml:space="preserve">Страна </w:t>
        </w:r>
        <w:r w:rsidRPr="005E10FE">
          <w:rPr>
            <w:b/>
            <w:color w:val="002060"/>
          </w:rPr>
          <w:fldChar w:fldCharType="begin"/>
        </w:r>
        <w:r w:rsidR="00E61169" w:rsidRPr="005E10FE">
          <w:rPr>
            <w:b/>
            <w:color w:val="002060"/>
          </w:rPr>
          <w:instrText xml:space="preserve"> PAGE   \* MERGEFORMAT </w:instrText>
        </w:r>
        <w:r w:rsidRPr="005E10FE">
          <w:rPr>
            <w:b/>
            <w:color w:val="002060"/>
          </w:rPr>
          <w:fldChar w:fldCharType="separate"/>
        </w:r>
        <w:r w:rsidR="002A343E">
          <w:rPr>
            <w:b/>
            <w:noProof/>
            <w:color w:val="002060"/>
          </w:rPr>
          <w:t>12</w:t>
        </w:r>
        <w:r w:rsidRPr="005E10FE">
          <w:rPr>
            <w:b/>
            <w:color w:val="002060"/>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8887050"/>
      <w:docPartObj>
        <w:docPartGallery w:val="Page Numbers (Bottom of Page)"/>
        <w:docPartUnique/>
      </w:docPartObj>
    </w:sdtPr>
    <w:sdtEndPr>
      <w:rPr>
        <w:noProof/>
      </w:rPr>
    </w:sdtEndPr>
    <w:sdtContent>
      <w:p w:rsidR="00E61169" w:rsidRPr="00B32C96" w:rsidRDefault="00024C5E">
        <w:pPr>
          <w:pStyle w:val="ListParagraph"/>
          <w:jc w:val="right"/>
          <w:rPr>
            <w:b/>
            <w:color w:val="002060"/>
          </w:rPr>
        </w:pPr>
        <w:r>
          <w:rPr>
            <w:b/>
            <w:noProof/>
            <w:color w:val="002060"/>
          </w:rPr>
          <w:pict>
            <v:shapetype id="_x0000_t202" coordsize="21600,21600" o:spt="202" path="m,l,21600r21600,l21600,xe">
              <v:stroke joinstyle="miter"/>
              <v:path gradientshapeok="t" o:connecttype="rect"/>
            </v:shapetype>
            <v:shape id="Text Box 6" o:spid="_x0000_s4105" type="#_x0000_t202" style="position:absolute;left:0;text-align:left;margin-left:458.2pt;margin-top:-2.85pt;width:78.35pt;height:16.85pt;z-index:251695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j7WgwIAAP8EAAAOAAAAZHJzL2Uyb0RvYy54bWysVNtuGyEQfa/Uf0C8N3vxJfYq6yiXuqqU&#10;XqSk6vMY2F1UFihgr9Ov78A6jtu0L1VtacXAcObMzBkuLve9IjvhvDS6psVZTonQzHCp25p+eVi/&#10;WVDiA2gOymhR00fh6eXq9auLwVaiNJ1RXDiCINpXg61pF4KtssyzTvTgz4wVGg8b43oIaLo24w4G&#10;RO9VVub5PBuM49YZJrzH3dvxkK4SftMIFj41jReBqJoit5C+Ln038ZutLqBqHdhOsgMN+AcWPUiN&#10;QY9QtxCAbJ18AdVL5ow3TThjps9M00gmUg6YTZH/ls19B1akXLA43h7L5P8fLPu4++yI5DWdU6Kh&#10;xxY9iH0g12ZP5rE6g/UVOt1bdAt73MYup0y9vTPsmyfa3HSgW3HlnBk6ARzZFfFmdnJ1xPERZDN8&#10;MBzDwDaYBLRvXB9Lh8UgiI5dejx2JlJhuLlczvLpjBKGR2UxQTNFgOrpsnU+vBOmJ3FRU4eNT+Cw&#10;u/MhkoHqySXG8kZJvpZKJcO1mxvlyA5QJNP1ori+PaD/4qY0GWo6WRR5PhbgrxjrMv7/hNHLgHJX&#10;sq/pIo+/6ARVLNtbzdM6gFTjGjkrHY9FEjImEg2zRYj7jg+Ey5hquZgscci4RFVPFvk8X55TAqrF&#10;cWTBUeJM+CpDl7QU6/oi43I6Wc/HfVC2g7EOsyd2yMKPBUpVPIZP1gmz1O7Y4bHXYb/ZJ10VSQxR&#10;CxvDH1EASCh1GV8NXHTG/aBkwAmsqf++BScoUe81imhZTKdxZJMxnZ2XaLjTk83pCWiGUDUNmHxa&#10;3oRxzLfWybbDSKNstblC4TUyieKZ1UGuOGUpr8OLEMf41E5ez+/W6icAAAD//wMAUEsDBBQABgAI&#10;AAAAIQCbF4nx3gAAAAoBAAAPAAAAZHJzL2Rvd25yZXYueG1sTI8xb8IwEIX3Sv0P1iF1AzvQBkjj&#10;oCpql27QDh2d+Egs7HMUGwj/vmZqx9P79N535W5yll1wDMaThGwhgCG1XhvqJHx/fcw3wEJUpJX1&#10;hBJuGGBXPT6UqtD+Snu8HGLHUgmFQknoYxwKzkPbo1Nh4QeklB396FRM59hxPaprKneWL4XIuVOG&#10;0kKvBqx7bE+Hs5PQNXu3es/MZ320ud2aH3NreS3l02x6ewUWcYp/MNz1kzpUyanxZ9KBWQnbLH9O&#10;qIT5yxrYHRDrVQaskbDcCOBVyf+/UP0CAAD//wMAUEsBAi0AFAAGAAgAAAAhALaDOJL+AAAA4QEA&#10;ABMAAAAAAAAAAAAAAAAAAAAAAFtDb250ZW50X1R5cGVzXS54bWxQSwECLQAUAAYACAAAACEAOP0h&#10;/9YAAACUAQAACwAAAAAAAAAAAAAAAAAvAQAAX3JlbHMvLnJlbHNQSwECLQAUAAYACAAAACEA5go+&#10;1oMCAAD/BAAADgAAAAAAAAAAAAAAAAAuAgAAZHJzL2Uyb0RvYy54bWxQSwECLQAUAAYACAAAACEA&#10;mxeJ8d4AAAAKAQAADwAAAAAAAAAAAAAAAADdBAAAZHJzL2Rvd25yZXYueG1sUEsFBgAAAAAEAAQA&#10;8wAAAOgFAAAAAA==&#10;" fillcolor="#4f81bd" strokecolor="#f2f2f2" strokeweight="3pt">
              <v:shadow on="t" color="#243f60" opacity=".5" offset="1pt"/>
              <v:textbox>
                <w:txbxContent>
                  <w:p w:rsidR="00E61169" w:rsidRPr="00C564FF" w:rsidRDefault="00E61169" w:rsidP="00B32C96"/>
                </w:txbxContent>
              </v:textbox>
            </v:shape>
          </w:pict>
        </w:r>
        <w:r w:rsidR="00E61169" w:rsidRPr="005E10FE">
          <w:rPr>
            <w:b/>
            <w:color w:val="002060"/>
          </w:rPr>
          <w:t xml:space="preserve">Страна </w:t>
        </w:r>
        <w:r w:rsidRPr="005E10FE">
          <w:rPr>
            <w:b/>
            <w:color w:val="002060"/>
          </w:rPr>
          <w:fldChar w:fldCharType="begin"/>
        </w:r>
        <w:r w:rsidR="00E61169" w:rsidRPr="005E10FE">
          <w:rPr>
            <w:b/>
            <w:color w:val="002060"/>
          </w:rPr>
          <w:instrText xml:space="preserve"> PAGE   \* MERGEFORMAT </w:instrText>
        </w:r>
        <w:r w:rsidRPr="005E10FE">
          <w:rPr>
            <w:b/>
            <w:color w:val="002060"/>
          </w:rPr>
          <w:fldChar w:fldCharType="separate"/>
        </w:r>
        <w:r w:rsidR="002A343E">
          <w:rPr>
            <w:b/>
            <w:noProof/>
            <w:color w:val="002060"/>
          </w:rPr>
          <w:t>17</w:t>
        </w:r>
        <w:r w:rsidRPr="005E10FE">
          <w:rPr>
            <w:b/>
            <w:color w:val="002060"/>
          </w:rPr>
          <w:fldChar w:fldCharType="end"/>
        </w:r>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2928879"/>
      <w:docPartObj>
        <w:docPartGallery w:val="Page Numbers (Bottom of Page)"/>
        <w:docPartUnique/>
      </w:docPartObj>
    </w:sdtPr>
    <w:sdtEndPr>
      <w:rPr>
        <w:noProof/>
      </w:rPr>
    </w:sdtEndPr>
    <w:sdtContent>
      <w:p w:rsidR="00E61169" w:rsidRPr="00B32C96" w:rsidRDefault="00024C5E">
        <w:pPr>
          <w:pStyle w:val="ListParagraph"/>
          <w:jc w:val="right"/>
          <w:rPr>
            <w:b/>
            <w:color w:val="002060"/>
          </w:rPr>
        </w:pPr>
        <w:r>
          <w:rPr>
            <w:b/>
            <w:noProof/>
            <w:color w:val="002060"/>
          </w:rPr>
          <w:pict>
            <v:shapetype id="_x0000_t202" coordsize="21600,21600" o:spt="202" path="m,l,21600r21600,l21600,xe">
              <v:stroke joinstyle="miter"/>
              <v:path gradientshapeok="t" o:connecttype="rect"/>
            </v:shapetype>
            <v:shape id="Text Box 7" o:spid="_x0000_s4103" type="#_x0000_t202" style="position:absolute;left:0;text-align:left;margin-left:458.2pt;margin-top:-2.85pt;width:78.35pt;height:16.85pt;z-index:25169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bxUgwIAAP8EAAAOAAAAZHJzL2Uyb0RvYy54bWysVNtuGyEQfa/Uf0C8N3uxndirrKNc6qpS&#10;epGcqs9jYHdRWaCAvU6/vgPrOG7TvlS1pRUDw5kzM2e4vNr3iuyE89LomhZnOSVCM8Olbmv65WH1&#10;Zk6JD6A5KKNFTR+Fp1fL168uB1uJ0nRGceEIgmhfDbamXQi2yjLPOtGDPzNWaDxsjOshoOnajDsY&#10;EL1XWZnn59lgHLfOMOE97t6Nh3SZ8JtGsPCpabwIRNUUuYX0dem7id9seQlV68B2kh1owD+w6EFq&#10;DHqEuoMAZOvkC6heMme8acIZM31mmkYykXLAbIr8t2zWHViRcsHieHssk/9/sOzj7rMjktf0ghIN&#10;PbboQewDuTF7chGrM1hfodPaolvY4zZ2OWXq7b1h3zzR5rYD3Ypr58zQCeDIrog3s5OrI46PIJvh&#10;g+EYBrbBJKB94/pYOiwGQXTs0uOxM5EKw83FYpZPZ5QwPCqLCZopAlRPl63z4Z0wPYmLmjpsfAKH&#10;3b0PkQxUTy4xljdK8pVUKhmu3dwqR3aAIpmu5sXN3QH9FzelyVDTybzI87EAf8VYlfH/J4xeBpS7&#10;kn1N53n8RSeoYtneap7WAaQa18hZ6XgskpAxkWiYLUKsOz4QLmOq5XyywCHjElU9mefn+QI7CarF&#10;cWTBUeJM+CpDl7QU6/oi43I6WZ2P+6BsB2MdZk/skIUfC5SqeAyfrBNmqd2xw2Ovw36zT7oqJjHH&#10;qIWN4Y8oACSUuoyvBi46435QMuAE1tR/34ITlKj3GkW0KKbTOLLJmM4uSjTc6cnm9AQ0Q6iaBkw+&#10;LW/DOOZb62TbYaRRttpco/AamUTxzOogV5yylNfhRYhjfGonr+d3a/kTAAD//wMAUEsDBBQABgAI&#10;AAAAIQCbF4nx3gAAAAoBAAAPAAAAZHJzL2Rvd25yZXYueG1sTI8xb8IwEIX3Sv0P1iF1AzvQBkjj&#10;oCpql27QDh2d+Egs7HMUGwj/vmZqx9P79N535W5yll1wDMaThGwhgCG1XhvqJHx/fcw3wEJUpJX1&#10;hBJuGGBXPT6UqtD+Snu8HGLHUgmFQknoYxwKzkPbo1Nh4QeklB396FRM59hxPaprKneWL4XIuVOG&#10;0kKvBqx7bE+Hs5PQNXu3es/MZ320ud2aH3NreS3l02x6ewUWcYp/MNz1kzpUyanxZ9KBWQnbLH9O&#10;qIT5yxrYHRDrVQaskbDcCOBVyf+/UP0CAAD//wMAUEsBAi0AFAAGAAgAAAAhALaDOJL+AAAA4QEA&#10;ABMAAAAAAAAAAAAAAAAAAAAAAFtDb250ZW50X1R5cGVzXS54bWxQSwECLQAUAAYACAAAACEAOP0h&#10;/9YAAACUAQAACwAAAAAAAAAAAAAAAAAvAQAAX3JlbHMvLnJlbHNQSwECLQAUAAYACAAAACEAOtG8&#10;VIMCAAD/BAAADgAAAAAAAAAAAAAAAAAuAgAAZHJzL2Uyb0RvYy54bWxQSwECLQAUAAYACAAAACEA&#10;mxeJ8d4AAAAKAQAADwAAAAAAAAAAAAAAAADdBAAAZHJzL2Rvd25yZXYueG1sUEsFBgAAAAAEAAQA&#10;8wAAAOgFAAAAAA==&#10;" fillcolor="#4f81bd" strokecolor="#f2f2f2" strokeweight="3pt">
              <v:shadow on="t" color="#243f60" opacity=".5" offset="1pt"/>
              <v:textbox>
                <w:txbxContent>
                  <w:p w:rsidR="00E61169" w:rsidRPr="00C564FF" w:rsidRDefault="00E61169" w:rsidP="00B32C96"/>
                </w:txbxContent>
              </v:textbox>
            </v:shape>
          </w:pict>
        </w:r>
        <w:r w:rsidR="00E61169" w:rsidRPr="005E10FE">
          <w:rPr>
            <w:b/>
            <w:color w:val="002060"/>
          </w:rPr>
          <w:t xml:space="preserve">Страна </w:t>
        </w:r>
        <w:r w:rsidRPr="005E10FE">
          <w:rPr>
            <w:b/>
            <w:color w:val="002060"/>
          </w:rPr>
          <w:fldChar w:fldCharType="begin"/>
        </w:r>
        <w:r w:rsidR="00E61169" w:rsidRPr="005E10FE">
          <w:rPr>
            <w:b/>
            <w:color w:val="002060"/>
          </w:rPr>
          <w:instrText xml:space="preserve"> PAGE   \* MERGEFORMAT </w:instrText>
        </w:r>
        <w:r w:rsidRPr="005E10FE">
          <w:rPr>
            <w:b/>
            <w:color w:val="002060"/>
          </w:rPr>
          <w:fldChar w:fldCharType="separate"/>
        </w:r>
        <w:r w:rsidR="002A343E">
          <w:rPr>
            <w:b/>
            <w:noProof/>
            <w:color w:val="002060"/>
          </w:rPr>
          <w:t>66</w:t>
        </w:r>
        <w:r w:rsidRPr="005E10FE">
          <w:rPr>
            <w:b/>
            <w:color w:val="002060"/>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8003588"/>
      <w:docPartObj>
        <w:docPartGallery w:val="Page Numbers (Bottom of Page)"/>
        <w:docPartUnique/>
      </w:docPartObj>
    </w:sdtPr>
    <w:sdtEndPr>
      <w:rPr>
        <w:noProof/>
      </w:rPr>
    </w:sdtEndPr>
    <w:sdtContent>
      <w:p w:rsidR="00E61169" w:rsidRPr="00B32C96" w:rsidRDefault="00024C5E">
        <w:pPr>
          <w:pStyle w:val="ListParagraph"/>
          <w:jc w:val="right"/>
          <w:rPr>
            <w:b/>
            <w:color w:val="002060"/>
          </w:rPr>
        </w:pPr>
        <w:r>
          <w:rPr>
            <w:b/>
            <w:noProof/>
            <w:color w:val="002060"/>
          </w:rPr>
          <w:pict>
            <v:shapetype id="_x0000_t202" coordsize="21600,21600" o:spt="202" path="m,l,21600r21600,l21600,xe">
              <v:stroke joinstyle="miter"/>
              <v:path gradientshapeok="t" o:connecttype="rect"/>
            </v:shapetype>
            <v:shape id="Text Box 55" o:spid="_x0000_s4101" type="#_x0000_t202" style="position:absolute;left:0;text-align:left;margin-left:458.2pt;margin-top:-2.85pt;width:78.35pt;height:16.85pt;z-index:251701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PgzgwIAAAEFAAAOAAAAZHJzL2Uyb0RvYy54bWysVNtu2zAMfR+wfxD0vvqSpE2MOkUvyzBg&#10;N6Ad9sxIsi1MljRJid19/Sg5zbJ1exmWAIYoUYeH5KEur8Zekb1wXhpd0+Isp0RoZrjUbU0/P2xe&#10;LSnxATQHZbSo6aPw9Gr98sXlYCtRms4oLhxBEO2rwda0C8FWWeZZJ3rwZ8YKjYeNcT0ENF2bcQcD&#10;ovcqK/P8PBuM49YZJrzH3bvpkK4TftMIFj42jReBqJoit5C+Ln238ZutL6FqHdhOsgMN+AcWPUiN&#10;QY9QdxCA7Jx8BtVL5ow3TThjps9M00gmUg6YTZH/ls19B1akXLA43h7L5P8fLPuw/+SI5DVdLCjR&#10;0GOPHsQYyI0ZCW5hfQbrK3S7t+gYRtzHPqdcvX1n2FdPtLntQLfi2jkzdAI48ivizezk6oTjI8h2&#10;eG84xoFdMAlobFwfi4flIIiOfXo89iZyYbi5Wi3yOVJkeFQWMzRTBKieLlvnwxthehIXNXXY+gQO&#10;+3c+RDJQPbnEWN4oyTdSqWS4dnurHNkDymS+WRY3dwf0X9yUJkNNZ8siz6cC/BVjU8b/nzB6GVDw&#10;SvY1XebxF52gimV7rXlaB5BqWiNnpeOxSFLGRKJhdghx3/GBcBlTLZezFY4Zl6jr2TI/z1cXlIBq&#10;cSBZcJQ4E77I0CU1xbo+y7iczzbn0z4o28FUh8UTO2ThpwKlKh7DJ+uEWWp37PDU6zBux6Ss4iij&#10;reGPKAAklLqM7wYuOuO+UzLgDNbUf9uBE5SotxpFtCrm8zi0yZgvLko03OnJ9vQENEOomgZMPi1v&#10;wzToO+tk22GkSbbaXKPwGplEERU6sTrIFecs5XV4E+Ign9rJ6+fLtf4BAAD//wMAUEsDBBQABgAI&#10;AAAAIQCbF4nx3gAAAAoBAAAPAAAAZHJzL2Rvd25yZXYueG1sTI8xb8IwEIX3Sv0P1iF1AzvQBkjj&#10;oCpql27QDh2d+Egs7HMUGwj/vmZqx9P79N535W5yll1wDMaThGwhgCG1XhvqJHx/fcw3wEJUpJX1&#10;hBJuGGBXPT6UqtD+Snu8HGLHUgmFQknoYxwKzkPbo1Nh4QeklB396FRM59hxPaprKneWL4XIuVOG&#10;0kKvBqx7bE+Hs5PQNXu3es/MZ320ud2aH3NreS3l02x6ewUWcYp/MNz1kzpUyanxZ9KBWQnbLH9O&#10;qIT5yxrYHRDrVQaskbDcCOBVyf+/UP0CAAD//wMAUEsBAi0AFAAGAAgAAAAhALaDOJL+AAAA4QEA&#10;ABMAAAAAAAAAAAAAAAAAAAAAAFtDb250ZW50X1R5cGVzXS54bWxQSwECLQAUAAYACAAAACEAOP0h&#10;/9YAAACUAQAACwAAAAAAAAAAAAAAAAAvAQAAX3JlbHMvLnJlbHNQSwECLQAUAAYACAAAACEA1uj4&#10;M4MCAAABBQAADgAAAAAAAAAAAAAAAAAuAgAAZHJzL2Uyb0RvYy54bWxQSwECLQAUAAYACAAAACEA&#10;mxeJ8d4AAAAKAQAADwAAAAAAAAAAAAAAAADdBAAAZHJzL2Rvd25yZXYueG1sUEsFBgAAAAAEAAQA&#10;8wAAAOgFAAAAAA==&#10;" fillcolor="#4f81bd" strokecolor="#f2f2f2" strokeweight="3pt">
              <v:shadow on="t" color="#243f60" opacity=".5" offset="1pt"/>
              <v:textbox>
                <w:txbxContent>
                  <w:p w:rsidR="00E61169" w:rsidRPr="00C564FF" w:rsidRDefault="00E61169" w:rsidP="00B32C96"/>
                </w:txbxContent>
              </v:textbox>
            </v:shape>
          </w:pict>
        </w:r>
        <w:r w:rsidR="00E61169" w:rsidRPr="005E10FE">
          <w:rPr>
            <w:b/>
            <w:color w:val="002060"/>
          </w:rPr>
          <w:t xml:space="preserve">Страна </w:t>
        </w:r>
        <w:r w:rsidRPr="005E10FE">
          <w:rPr>
            <w:b/>
            <w:color w:val="002060"/>
          </w:rPr>
          <w:fldChar w:fldCharType="begin"/>
        </w:r>
        <w:r w:rsidR="00E61169" w:rsidRPr="005E10FE">
          <w:rPr>
            <w:b/>
            <w:color w:val="002060"/>
          </w:rPr>
          <w:instrText xml:space="preserve"> PAGE   \* MERGEFORMAT </w:instrText>
        </w:r>
        <w:r w:rsidRPr="005E10FE">
          <w:rPr>
            <w:b/>
            <w:color w:val="002060"/>
          </w:rPr>
          <w:fldChar w:fldCharType="separate"/>
        </w:r>
        <w:r w:rsidR="007C483A">
          <w:rPr>
            <w:b/>
            <w:noProof/>
            <w:color w:val="002060"/>
          </w:rPr>
          <w:t>71</w:t>
        </w:r>
        <w:r w:rsidRPr="005E10FE">
          <w:rPr>
            <w:b/>
            <w:color w:val="002060"/>
          </w:rPr>
          <w:fldChar w:fldCharType="end"/>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5603739"/>
      <w:docPartObj>
        <w:docPartGallery w:val="Page Numbers (Bottom of Page)"/>
        <w:docPartUnique/>
      </w:docPartObj>
    </w:sdtPr>
    <w:sdtEndPr>
      <w:rPr>
        <w:noProof/>
      </w:rPr>
    </w:sdtEndPr>
    <w:sdtContent>
      <w:p w:rsidR="00E61169" w:rsidRPr="00B32C96" w:rsidRDefault="00024C5E">
        <w:pPr>
          <w:pStyle w:val="ListParagraph"/>
          <w:jc w:val="right"/>
          <w:rPr>
            <w:b/>
            <w:color w:val="002060"/>
          </w:rPr>
        </w:pPr>
        <w:r>
          <w:rPr>
            <w:b/>
            <w:noProof/>
            <w:color w:val="002060"/>
          </w:rPr>
          <w:pict>
            <v:shapetype id="_x0000_t202" coordsize="21600,21600" o:spt="202" path="m,l,21600r21600,l21600,xe">
              <v:stroke joinstyle="miter"/>
              <v:path gradientshapeok="t" o:connecttype="rect"/>
            </v:shapetype>
            <v:shape id="Text Box 56" o:spid="_x0000_s4099" type="#_x0000_t202" style="position:absolute;left:0;text-align:left;margin-left:458.2pt;margin-top:-2.85pt;width:78.35pt;height:16.85pt;z-index:251703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JUhQIAAAEFAAAOAAAAZHJzL2Uyb0RvYy54bWysVNtuGyEQfa/Uf0C8N3vxJfYq6yiXuqqU&#10;XqSk6vMY2F1UFihgr9Ov78A6jtu0L1VtacXAcObMzBkuLve9IjvhvDS6psVZTonQzHCp25p+eVi/&#10;WVDiA2gOymhR00fh6eXq9auLwVaiNJ1RXDiCINpXg61pF4KtssyzTvTgz4wVGg8b43oIaLo24w4G&#10;RO9VVub5PBuM49YZJrzH3dvxkK4SftMIFj41jReBqJoit5C+Ln038ZutLqBqHdhOsgMN+AcWPUiN&#10;QY9QtxCAbJ18AdVL5ow3TThjps9M00gmUg6YTZH/ls19B1akXLA43h7L5P8fLPu4++yI5DWdzSnR&#10;0GOPHsQ+kGuzJ7iF9Rmsr9Dt3qJj2OM+9jnl6u2dYd880eamA92KK+fM0AngyK+IN7OTqyOOjyCb&#10;4YPhGAe2wSSgfeP6WDwsB0F07NPjsTeRC8PN5XKWT2eUMDwqiwmaKQJUT5et8+GdMD2Ji5o6bH0C&#10;h92dD5EMVE8uMZY3SvK1VCoZrt3cKEd2gDKZrhfF9e0B/Rc3pclQ08miyPOxAH/FWJfx/yeMXgYU&#10;vJJ9TRd5/EUnqGLZ3mqe1gGkGtfIWel4LJKUMZFomC1C3Hd8IFzGVMvFZIljxiXqerLI5/nynBJQ&#10;LQ4kC44SZ8JXGbqkpljXFxmX08l6Pu6Dsh2MdZg9sUMWfixQquIxfLJOmKV2xw6PvQ77zT4pqziP&#10;OUYtbAx/RAEgodRlfDdw0Rn3g5IBZ7Cm/vsWnKBEvdcoomUxncahTcZ0dl6i4U5PNqcnoBlC1TRg&#10;8ml5E8ZB31on2w4jjbLV5gqF18gkimdWB7ninKW8Dm9CHORTO3k9v1yrnwAAAP//AwBQSwMEFAAG&#10;AAgAAAAhAJsXifHeAAAACgEAAA8AAABkcnMvZG93bnJldi54bWxMjzFvwjAQhfdK/Q/WIXUDO9AG&#10;SOOgKmqXbtAOHZ34SCzscxQbCP++ZmrH0/v03nflbnKWXXAMxpOEbCGAIbVeG+okfH99zDfAQlSk&#10;lfWEEm4YYFc9PpSq0P5Ke7wcYsdSCYVCSehjHArOQ9ujU2HhB6SUHf3oVEzn2HE9qmsqd5Yvhci5&#10;U4bSQq8GrHtsT4ezk9A1e7d6z8xnfbS53Zofc2t5LeXTbHp7BRZxin8w3PWTOlTJqfFn0oFZCdss&#10;f06ohPnLGtgdEOtVBqyRsNwI4FXJ/79Q/QIAAP//AwBQSwECLQAUAAYACAAAACEAtoM4kv4AAADh&#10;AQAAEwAAAAAAAAAAAAAAAAAAAAAAW0NvbnRlbnRfVHlwZXNdLnhtbFBLAQItABQABgAIAAAAIQA4&#10;/SH/1gAAAJQBAAALAAAAAAAAAAAAAAAAAC8BAABfcmVscy8ucmVsc1BLAQItABQABgAIAAAAIQCN&#10;ldJUhQIAAAEFAAAOAAAAAAAAAAAAAAAAAC4CAABkcnMvZTJvRG9jLnhtbFBLAQItABQABgAIAAAA&#10;IQCbF4nx3gAAAAoBAAAPAAAAAAAAAAAAAAAAAN8EAABkcnMvZG93bnJldi54bWxQSwUGAAAAAAQA&#10;BADzAAAA6gUAAAAA&#10;" fillcolor="#4f81bd" strokecolor="#f2f2f2" strokeweight="3pt">
              <v:shadow on="t" color="#243f60" opacity=".5" offset="1pt"/>
              <v:textbox>
                <w:txbxContent>
                  <w:p w:rsidR="00E61169" w:rsidRPr="00C564FF" w:rsidRDefault="00E61169" w:rsidP="00B32C96"/>
                </w:txbxContent>
              </v:textbox>
            </v:shape>
          </w:pict>
        </w:r>
        <w:r w:rsidR="00E61169" w:rsidRPr="005E10FE">
          <w:rPr>
            <w:b/>
            <w:color w:val="002060"/>
          </w:rPr>
          <w:t xml:space="preserve">Страна </w:t>
        </w:r>
        <w:r w:rsidR="00E61169">
          <w:rPr>
            <w:b/>
            <w:color w:val="002060"/>
          </w:rPr>
          <w:t>72</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20E6" w:rsidRDefault="00EA20E6" w:rsidP="00994381">
      <w:pPr>
        <w:spacing w:after="0" w:line="240" w:lineRule="auto"/>
      </w:pPr>
      <w:r>
        <w:separator/>
      </w:r>
    </w:p>
  </w:footnote>
  <w:footnote w:type="continuationSeparator" w:id="0">
    <w:p w:rsidR="00EA20E6" w:rsidRDefault="00EA20E6" w:rsidP="0099438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169" w:rsidRDefault="00024C5E">
    <w:pPr>
      <w:pStyle w:val="FootnoteText"/>
    </w:pPr>
    <w:r>
      <w:rPr>
        <w:noProof/>
      </w:rPr>
      <w:pict>
        <v:shapetype id="_x0000_t202" coordsize="21600,21600" o:spt="202" path="m,l,21600r21600,l21600,xe">
          <v:stroke joinstyle="miter"/>
          <v:path gradientshapeok="t" o:connecttype="rect"/>
        </v:shapetype>
        <v:shape id="Text Box 9" o:spid="_x0000_s4116" type="#_x0000_t202" style="position:absolute;margin-left:287.75pt;margin-top:-.8pt;width:222.55pt;height:22.4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Vg5gQIAAPgEAAAOAAAAZHJzL2Uyb0RvYy54bWysVFtv2yAUfp+0/4B4X+04aepYdapelmlS&#10;d5Haac8ngG00DAxI7O7X74DbNGq3l2mJZHE4h4/vOxfOL8Zekb1wXhpd09lJTonQzHCp25p+u9+8&#10;KynxATQHZbSo6YPw9GL99s35YCtRmM4oLhxBEO2rwda0C8FWWeZZJ3rwJ8YKjc7GuB4Cmq7NuIMB&#10;0XuVFXm+zAbjuHWGCe9x92Zy0nXCbxrBwpem8SIQVVPkFtLXpe82frP1OVStA9tJ9kgD/oFFD1Lj&#10;pQeoGwhAdk6+guolc8abJpww02emaSQTSQOqmeUv1Nx1YEXSgsnx9pAm//9g2ef9V0ckr+mKEg09&#10;luhejIFcmZGsYnYG6ysMurMYFkbcxionpd7eGvbDE22uO9CtuHTODJ0Ajuxm8WR2dHTC8RFkO3wy&#10;HK+BXTAJaGxcH1OHySCIjlV6OFQmUmG4WZTFcl6eUsLQV5SLRZlKl0H1dNo6Hz4I05O4qKnDyid0&#10;2N/6ENlA9RQSL/NGSb6RSiXDtdtr5cgesEsWm3J2dZMEvAhTmgw1nZezPJ8y8FeMTRH/f8LoZcB+&#10;V7KvaZnHXwyCKubtveZpHUCqaY2clY5ukToZhUTD7BDiruMD4TJKLcr5CqeMS2zreZkv89UZJaBa&#10;nEcWHCXOhO8ydKmZYmJfKS4W881y2gdlO5jycPrEDln4KUEpi4frk3XELNU7lngqdhi3I+qJTbA1&#10;/AErj0RSefG5wEVn3C9KBhy9mvqfO3CCEvVRY/esZotFnNVkLE7PCjTcsWd77AHNEKqmAUWn5XWY&#10;5ntnnWw7vGnqV20useMamZrhmdVjn+J4JT2PT0Gc32M7RT0/WOvfAAAA//8DAFBLAwQUAAYACAAA&#10;ACEA4/XCMd4AAAAKAQAADwAAAGRycy9kb3ducmV2LnhtbEyPsU7DMBCGdyTewTokttZOSgKEOBWK&#10;YGFrYWB04mtiYZ+j2G3Tt8edYLvTffrv++vt4iw74RyMJwnZWgBD6r02NEj4+nxfPQELUZFW1hNK&#10;uGCAbXN7U6tK+zPt8LSPA0shFColYYxxqjgP/YhOhbWfkNLt4GenYlrngetZnVO4szwXouROGUof&#10;RjVhO2L/sz86CUO3c5u3zHy0B1vaZ/NtLj1vpby/W15fgEVc4h8MV/2kDk1y6vyRdGBWQvFYFAmV&#10;sMpKYFdA5CJNnYSHTQ68qfn/Cs0vAAAA//8DAFBLAQItABQABgAIAAAAIQC2gziS/gAAAOEBAAAT&#10;AAAAAAAAAAAAAAAAAAAAAABbQ29udGVudF9UeXBlc10ueG1sUEsBAi0AFAAGAAgAAAAhADj9If/W&#10;AAAAlAEAAAsAAAAAAAAAAAAAAAAALwEAAF9yZWxzLy5yZWxzUEsBAi0AFAAGAAgAAAAhAB9BWDmB&#10;AgAA+AQAAA4AAAAAAAAAAAAAAAAALgIAAGRycy9lMm9Eb2MueG1sUEsBAi0AFAAGAAgAAAAhAOP1&#10;wjHeAAAACgEAAA8AAAAAAAAAAAAAAAAA2wQAAGRycy9kb3ducmV2LnhtbFBLBQYAAAAABAAEAPMA&#10;AADmBQAAAAA=&#10;" fillcolor="#4f81bd" strokecolor="#f2f2f2" strokeweight="3pt">
          <v:shadow on="t" color="#243f60" opacity=".5" offset="1pt"/>
          <v:textbox>
            <w:txbxContent>
              <w:p w:rsidR="00E61169" w:rsidRPr="00AE75C6" w:rsidRDefault="00E61169" w:rsidP="00AE75C6">
                <w:pPr>
                  <w:jc w:val="right"/>
                  <w:rPr>
                    <w:rFonts w:ascii="Georgia" w:hAnsi="Georgia"/>
                    <w:b/>
                    <w:color w:val="FFFFFF"/>
                    <w:sz w:val="26"/>
                    <w:szCs w:val="26"/>
                    <w:lang w:val="mk-MK"/>
                  </w:rPr>
                </w:pPr>
                <w:r w:rsidRPr="00AE75C6">
                  <w:rPr>
                    <w:rFonts w:ascii="Georgia" w:hAnsi="Georgia"/>
                    <w:b/>
                    <w:color w:val="FFFFFF"/>
                    <w:sz w:val="26"/>
                    <w:szCs w:val="26"/>
                    <w:lang w:val="mk-MK"/>
                  </w:rPr>
                  <w:t>Прилози</w:t>
                </w:r>
              </w:p>
            </w:txbxContent>
          </v:textbox>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169" w:rsidRDefault="00024C5E">
    <w:pPr>
      <w:pStyle w:val="FootnoteText"/>
    </w:pPr>
    <w:r>
      <w:rPr>
        <w:noProof/>
      </w:rPr>
      <w:pict>
        <v:shapetype id="_x0000_t202" coordsize="21600,21600" o:spt="202" path="m,l,21600r21600,l21600,xe">
          <v:stroke joinstyle="miter"/>
          <v:path gradientshapeok="t" o:connecttype="rect"/>
        </v:shapetype>
        <v:shape id="Text Box 19" o:spid="_x0000_s4098" type="#_x0000_t202" style="position:absolute;margin-left:277.65pt;margin-top:-.05pt;width:222.55pt;height:22.4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DUchQIAAAIFAAAOAAAAZHJzL2Uyb0RvYy54bWysVNtu2zAMfR+wfxD0vtpx0tQx6hS9LMOA&#10;7gK0w54ZSbaFyZImKbG7rx8lt2nQbi/DEsAQRerokDzU+cXYK7IXzkujazo7ySkRmhkudVvTb/eb&#10;dyUlPoDmoIwWNX0Qnl6s3745H2wlCtMZxYUjCKJ9NdiadiHYKss860QP/sRYodHZGNdDQNO1GXcw&#10;IHqvsiLPl9lgHLfOMOE97t5MTrpO+E0jWPjSNF4EomqK3EL6uvTdxm+2PoeqdWA7yR5pwD+w6EFq&#10;vPQAdQMByM7JV1C9ZM5404QTZvrMNI1kIuWA2czyF9ncdWBFygWL4+2hTP7/wbLP+6+OSI69W1Gi&#10;occe3YsxkCszEtzC+gzWVxh2ZzEwjLiPsSlXb28N++GJNtcd6FZcOmeGTgBHfrN4Mjs6OuH4CLId&#10;PhmO98AumAQ0Nq6PxcNyEETHPj0cehO5MNwsymI5L08pYegrysWiTM3LoHo6bZ0PH4TpSVzU1GHv&#10;Ezrsb32IbKB6ComXeaMk30ilkuHa7bVyZA+ok8WmnF3dpARehClNhprOy1meTxX4K8amiP8/YfQy&#10;oOKV7Gta5vEXg6CKdXuveVoHkGpaI2elo1skLWMi0TA7hLjr+EC4jKkW5XyFc8YlCnte5st8dUYJ&#10;qBYnkgVHiTPhuwxdklMs7KuMi8V8s5z2QdkOpjqcPrFDFn4qUKri4fpkHTFL/Y4tnpodxu04SauM&#10;OUYxbA1/QAUgodRmfDhw0Rn3i5IBh7Cm/ucOnKBEfdSootVssYhTm4zF6VmBhjv2bI89oBlC1TRg&#10;8ml5HaZJ31kn2w5vmnSrzSUqr5FJFM+sHvWKg5byenwU4iQf2ynq+ela/wYAAP//AwBQSwMEFAAG&#10;AAgAAAAhAMPUXkHdAAAACQEAAA8AAABkcnMvZG93bnJldi54bWxMjzFPwzAUhHck/oP1kNhaOzRp&#10;IcSpUAQLWwtDRyd+TSzs5yh22/Tf404wnu509121nZ1lZ5yC8SQhWwpgSJ3XhnoJ318fi2dgISrS&#10;ynpCCVcMsK3v7ypVan+hHZ73sWephEKpJAwxjiXnoRvQqbD0I1Lyjn5yKiY59VxP6pLKneVPQqy5&#10;U4bSwqBGbAbsfvYnJ6Fvd271npnP5mjX9sUczLXjjZSPD/PbK7CIc/wLww0/oUOdmFp/Ih2YlVAU&#10;xSpFJSwyYDdfCJEDayXk+QZ4XfH/D+pfAAAA//8DAFBLAQItABQABgAIAAAAIQC2gziS/gAAAOEB&#10;AAATAAAAAAAAAAAAAAAAAAAAAABbQ29udGVudF9UeXBlc10ueG1sUEsBAi0AFAAGAAgAAAAhADj9&#10;If/WAAAAlAEAAAsAAAAAAAAAAAAAAAAALwEAAF9yZWxzLy5yZWxzUEsBAi0AFAAGAAgAAAAhABBw&#10;NRyFAgAAAgUAAA4AAAAAAAAAAAAAAAAALgIAAGRycy9lMm9Eb2MueG1sUEsBAi0AFAAGAAgAAAAh&#10;AMPUXkHdAAAACQEAAA8AAAAAAAAAAAAAAAAA3wQAAGRycy9kb3ducmV2LnhtbFBLBQYAAAAABAAE&#10;APMAAADpBQAAAAA=&#10;" fillcolor="#4f81bd" strokecolor="#f2f2f2" strokeweight="3pt">
          <v:shadow on="t" color="#243f60" opacity=".5" offset="1pt"/>
          <v:textbox>
            <w:txbxContent>
              <w:p w:rsidR="00140C21" w:rsidRPr="00082492" w:rsidRDefault="00140C21" w:rsidP="00AE75C6">
                <w:pPr>
                  <w:jc w:val="right"/>
                  <w:rPr>
                    <w:b/>
                    <w:color w:val="FFFFFF"/>
                  </w:rPr>
                </w:pPr>
                <w:r>
                  <w:rPr>
                    <w:rFonts w:ascii="Georgia" w:hAnsi="Georgia"/>
                    <w:b/>
                    <w:color w:val="FFFFFF"/>
                    <w:sz w:val="26"/>
                    <w:szCs w:val="26"/>
                    <w:lang w:val="mk-MK"/>
                  </w:rPr>
                  <w:t>Литература</w:t>
                </w:r>
              </w:p>
            </w:txbxContent>
          </v:textbox>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169" w:rsidRDefault="00024C5E">
    <w:pPr>
      <w:pStyle w:val="FootnoteText"/>
    </w:pPr>
    <w:r>
      <w:rPr>
        <w:noProof/>
      </w:rPr>
      <w:pict>
        <v:shapetype id="_x0000_t202" coordsize="21600,21600" o:spt="202" path="m,l,21600r21600,l21600,xe">
          <v:stroke joinstyle="miter"/>
          <v:path gradientshapeok="t" o:connecttype="rect"/>
        </v:shapetype>
        <v:shape id="Text Box 11" o:spid="_x0000_s4114" type="#_x0000_t202" style="position:absolute;margin-left:277.65pt;margin-top:-.05pt;width:222.55pt;height:22.4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crZhgIAAAEFAAAOAAAAZHJzL2Uyb0RvYy54bWysVF1v2yAUfZ+0/4B4X+04bupGdap+LNOk&#10;7kNqpz0TwDYaBgYkdvfrd7lu0mzdXqYlksWFy+Gecw9cXI69Jjvpg7KmprOTnBJpuBXKtDX98rB+&#10;U1ESIjOCaWtkTR9loJer168uBreUhe2sFtITADFhObiadjG6ZZYF3smehRPrpIHFxvqeRQh9mwnP&#10;BkDvdVbk+SIbrBfOWy5DgNnbaZGuEL9pJI+fmibISHRNobaIX4/fTfpmqwu2bD1zneJPZbB/qKJn&#10;ysChB6hbFhnZevUCqlfc22CbeMJtn9mmUVwiB2Azy39jc98xJ5ELiBPcQabw/2D5x91nT5SA3s0o&#10;MayHHj3IMZJrOxKYAn0GF5aQdu8gMY4wD7nINbg7y78FYuxNx0wrr7y3QyeZgPpwZ3a0dcIJCWQz&#10;fLACzmHbaBFobHyfxAM5CKBDnx4PvUm1cJgsqmIxr04p4bBWVGVZYfMyttzvdj7Ed9L2JA1q6qH3&#10;iM52dyECD0jdp6TDgtVKrJXWGPh2c6M92THwSbmuZte3iTps+SVNGzLUdF7N8nxS4K8Y6yL9/4TR&#10;qwiO16qvaZWn3+TBpNtbI9CPkSk9jaEAbVKBEr0MRFCnLUDcd2IgQiWqRTU/h3smFBh7XuWL/PyM&#10;EqZbuJE8ekq8jV9V7NBOSdgXjItyvl5M80y7jk06nO6rSzJMAqEkdn88RkeVYb9Ti6dmx3EzorVQ&#10;h+SFjRWPYACoB7sM7wYMOut/UDLAHaxp+L5lXlKi3xsw0fmsLNOlxaA8PSsg8Mcrm+MVZjhA1TQC&#10;dxzexOmib51XbQcnTbY19gqM1yj0xHNVQCYFcM+Q1tObkC7ycYxZzy/X6icAAAD//wMAUEsDBBQA&#10;BgAIAAAAIQDD1F5B3QAAAAkBAAAPAAAAZHJzL2Rvd25yZXYueG1sTI8xT8MwFIR3JP6D9ZDYWjs0&#10;aSHEqVAEC1sLQ0cnfk0s7Ocodtv03+NOMJ7udPddtZ2dZWecgvEkIVsKYEid14Z6Cd9fH4tnYCEq&#10;0sp6QglXDLCt7+8qVWp/oR2e97FnqYRCqSQMMY4l56Eb0Kmw9CNS8o5+ciomOfVcT+qSyp3lT0Ks&#10;uVOG0sKgRmwG7H72Jyehb3du9Z6Zz+Zo1/bFHMy1442Ujw/z2yuwiHP8C8MNP6FDnZhafyIdmJVQ&#10;FMUqRSUsMmA3XwiRA2sl5PkGeF3x/w/qXwAAAP//AwBQSwECLQAUAAYACAAAACEAtoM4kv4AAADh&#10;AQAAEwAAAAAAAAAAAAAAAAAAAAAAW0NvbnRlbnRfVHlwZXNdLnhtbFBLAQItABQABgAIAAAAIQA4&#10;/SH/1gAAAJQBAAALAAAAAAAAAAAAAAAAAC8BAABfcmVscy8ucmVsc1BLAQItABQABgAIAAAAIQAo&#10;lcrZhgIAAAEFAAAOAAAAAAAAAAAAAAAAAC4CAABkcnMvZTJvRG9jLnhtbFBLAQItABQABgAIAAAA&#10;IQDD1F5B3QAAAAkBAAAPAAAAAAAAAAAAAAAAAOAEAABkcnMvZG93bnJldi54bWxQSwUGAAAAAAQA&#10;BADzAAAA6gUAAAAA&#10;" fillcolor="#4f81bd" strokecolor="#f2f2f2" strokeweight="3pt">
          <v:shadow on="t" color="#243f60" opacity=".5" offset="1pt"/>
          <v:textbox>
            <w:txbxContent>
              <w:p w:rsidR="00E61169" w:rsidRPr="00AE75C6" w:rsidRDefault="00E61169" w:rsidP="00AE75C6">
                <w:pPr>
                  <w:jc w:val="right"/>
                  <w:rPr>
                    <w:rFonts w:ascii="Georgia" w:hAnsi="Georgia"/>
                    <w:b/>
                    <w:color w:val="FFFFFF"/>
                    <w:sz w:val="26"/>
                    <w:szCs w:val="26"/>
                    <w:lang w:val="mk-MK"/>
                  </w:rPr>
                </w:pPr>
                <w:r>
                  <w:rPr>
                    <w:rFonts w:ascii="Georgia" w:hAnsi="Georgia"/>
                    <w:b/>
                    <w:color w:val="FFFFFF"/>
                    <w:sz w:val="26"/>
                    <w:szCs w:val="26"/>
                    <w:lang w:val="mk-MK"/>
                  </w:rPr>
                  <w:t>Вовед</w:t>
                </w:r>
              </w:p>
              <w:p w:rsidR="00E61169" w:rsidRPr="00082492" w:rsidRDefault="00E61169" w:rsidP="00AE75C6">
                <w:pPr>
                  <w:jc w:val="center"/>
                  <w:rPr>
                    <w:b/>
                    <w:color w:val="FFFFFF"/>
                  </w:rPr>
                </w:pPr>
              </w:p>
            </w:txbxContent>
          </v:textbox>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169" w:rsidRDefault="00024C5E">
    <w:pPr>
      <w:pStyle w:val="FootnoteText"/>
    </w:pPr>
    <w:r>
      <w:rPr>
        <w:noProof/>
      </w:rPr>
      <w:pict>
        <v:shapetype id="_x0000_t202" coordsize="21600,21600" o:spt="202" path="m,l,21600r21600,l21600,xe">
          <v:stroke joinstyle="miter"/>
          <v:path gradientshapeok="t" o:connecttype="rect"/>
        </v:shapetype>
        <v:shape id="Text Box 10" o:spid="_x0000_s4112" type="#_x0000_t202" style="position:absolute;margin-left:276.5pt;margin-top:1.05pt;width:222.55pt;height:22.4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NlLhAIAAAEFAAAOAAAAZHJzL2Uyb0RvYy54bWysVNtu2zAMfR+wfxD0vtpx3NQ16hS9LMOA&#10;7gK0w54ZSY6FyZImKbG7rx8lN2nQbi/DEsAQRerokDzUxeXYK7ITzkujGzo7ySkRmhku9aah3x5W&#10;7ypKfADNQRktGvooPL1cvn1zMdhaFKYzigtHEET7erAN7UKwdZZ51oke/ImxQqOzNa6HgKbbZNzB&#10;gOi9yoo8X2SDcdw6w4T3uHs7Oeky4betYOFL23oRiGoocgvp69J3Hb/Z8gLqjQPbSfZEA/6BRQ9S&#10;46UHqFsIQLZOvoLqJXPGmzacMNNnpm0lEykHzGaWv8jmvgMrUi5YHG8PZfL/D5Z93n11RHLsHZZH&#10;Q489ehBjINdmJLiF9RmsrzHs3mJgGHEfY1Ou3t4Z9sMTbW460Btx5ZwZOgEc+c3iyezo6ITjI8h6&#10;+GQ43gPbYBLQ2Lo+Fg/LQRAdiTweehO5MNwsqmIxr04pYegrqrKsErkM6v1p63z4IExP4qKhDnuf&#10;0GF350NkA/U+JF7mjZJ8JZVKhtusb5QjO0CdlKtqdn2bEngRpjQZGjqvZnk+VeCvGKsi/v+E0cuA&#10;ileyb2iVx18MgjrW7b3maR1AqmmNnJWObpG0jIlEw2wR4r7jA+EyplpU83OcMy5R2PMqX+TnZ5SA&#10;2uBEsuAocSZ8l6FLcoqFfZVxUc5Xi2kflO1gqsPpnh2y8FOBUhUP1yfriFnqd2zx1OwwrsckrTKm&#10;GLWwNvwRBYB8Upfx3cBFZ9wvSgacwYb6n1twghL1UaOIzmdlGYc2GeXpWYGGO/asjz2gGUI1NGDu&#10;aXkTpkHfWic3Hd40yVabKxReK5Mmnlk9yRXnLKX19CbEQT62U9Tzy7X8DQAA//8DAFBLAwQUAAYA&#10;CAAAACEAKc4zx90AAAAIAQAADwAAAGRycy9kb3ducmV2LnhtbEyPwU7DMBBE70j8g7VI3KiTlkZN&#10;iFOhCC69teXA0Um2iYW9jmK3Tf++ywlus5rVzJtyOzsrLjgF40lBukhAILW+M9Qr+Dp+vmxAhKip&#10;09YTKrhhgG31+FDqovNX2uPlEHvBIRQKrWCIcSykDO2AToeFH5HYO/nJ6cjn1Mtu0lcOd1YukyST&#10;ThvihkGPWA/Y/hzOTkHf7N3qIzW7+mQzm5tvc2tlrdTz0/z+BiLiHP+e4Ref0aFipsafqQvCKliv&#10;V7wlKlimINjP8w2LRsFrloOsSvl/QHUHAAD//wMAUEsBAi0AFAAGAAgAAAAhALaDOJL+AAAA4QEA&#10;ABMAAAAAAAAAAAAAAAAAAAAAAFtDb250ZW50X1R5cGVzXS54bWxQSwECLQAUAAYACAAAACEAOP0h&#10;/9YAAACUAQAACwAAAAAAAAAAAAAAAAAvAQAAX3JlbHMvLnJlbHNQSwECLQAUAAYACAAAACEAIpjZ&#10;S4QCAAABBQAADgAAAAAAAAAAAAAAAAAuAgAAZHJzL2Uyb0RvYy54bWxQSwECLQAUAAYACAAAACEA&#10;Kc4zx90AAAAIAQAADwAAAAAAAAAAAAAAAADeBAAAZHJzL2Rvd25yZXYueG1sUEsFBgAAAAAEAAQA&#10;8wAAAOgFAAAAAA==&#10;" fillcolor="#4f81bd" strokecolor="#f2f2f2" strokeweight="3pt">
          <v:shadow on="t" color="#243f60" opacity=".5" offset="1pt"/>
          <v:textbox>
            <w:txbxContent>
              <w:p w:rsidR="00E61169" w:rsidRPr="00AE75C6" w:rsidRDefault="00E61169" w:rsidP="00AE75C6">
                <w:pPr>
                  <w:jc w:val="right"/>
                  <w:rPr>
                    <w:rFonts w:ascii="Georgia" w:hAnsi="Georgia"/>
                    <w:b/>
                    <w:color w:val="FFFFFF"/>
                    <w:sz w:val="26"/>
                    <w:szCs w:val="26"/>
                    <w:lang w:val="mk-MK"/>
                  </w:rPr>
                </w:pPr>
                <w:r>
                  <w:rPr>
                    <w:rFonts w:ascii="Georgia" w:hAnsi="Georgia"/>
                    <w:b/>
                    <w:color w:val="FFFFFF"/>
                    <w:sz w:val="26"/>
                    <w:szCs w:val="26"/>
                    <w:lang w:val="mk-MK"/>
                  </w:rPr>
                  <w:t>Вовед</w:t>
                </w:r>
              </w:p>
            </w:txbxContent>
          </v:textbox>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169" w:rsidRDefault="00024C5E">
    <w:pPr>
      <w:pStyle w:val="FootnoteText"/>
    </w:pPr>
    <w:r>
      <w:rPr>
        <w:noProof/>
      </w:rPr>
      <w:pict>
        <v:shapetype id="_x0000_t202" coordsize="21600,21600" o:spt="202" path="m,l,21600r21600,l21600,xe">
          <v:stroke joinstyle="miter"/>
          <v:path gradientshapeok="t" o:connecttype="rect"/>
        </v:shapetype>
        <v:shape id="Text Box 12" o:spid="_x0000_s4110" type="#_x0000_t202" style="position:absolute;margin-left:277.65pt;margin-top:-.05pt;width:222.55pt;height:22.4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Uy5hQIAAAEFAAAOAAAAZHJzL2Uyb0RvYy54bWysVNtu2zAMfR+wfxD0vtpx0tQ16hS9LMOA&#10;7gK0w54ZSbaFyZImKbG7rx8lN2nQbi/DEsAQRerokDzUxeXYK7ITzkujazo7ySkRmhkudVvTbw/r&#10;dyUlPoDmoIwWNX0Unl6u3r65GGwlCtMZxYUjCKJ9NdiadiHYKss860QP/sRYodHZGNdDQNO1GXcw&#10;IHqvsiLPl9lgHLfOMOE97t5OTrpK+E0jWPjSNF4EomqK3EL6uvTdxG+2uoCqdWA7yZ5owD+w6EFq&#10;vPQAdQsByNbJV1C9ZM5404QTZvrMNI1kIuWA2czyF9ncd2BFygWL4+2hTP7/wbLPu6+OSI69KyjR&#10;0GOPHsQYyLUZCW5hfQbrKwy7txgYRtzH2JSrt3eG/fBEm5sOdCuunDNDJ4Ajv1k8mR0dnXB8BNkM&#10;nwzHe2AbTAIaG9fH4mE5CKJjnx4PvYlcGG4WZbGcl6eUMPQV5WJRpuZlUO1PW+fDB2F6Ehc1ddj7&#10;hA67Ox8iG6j2IfEyb5Tka6lUMly7uVGO7AB1sliXs+vblMCLMKXJUNN5OcvzqQJ/xVgX8f8njF4G&#10;VLySfU3LPP5iEFSxbu81T+sAUk1r5Kx0dIukZUwkGmaLEPcdHwiXMdWinJ/jnHGJwp6X+TI/P6ME&#10;VIsTyYKjxJnwXYYuySkW9lXGxWK+Xk77oGwHUx1O9+yQhZ8KlKp4uD5ZR8xSv2OLp2aHcTMmaS1j&#10;ilELG8MfUQDIJ3UZ3w1cdMb9omTAGayp/7kFJyhRHzWK6Hy2WMShTcbi9KxAwx17Nsce0Ayhahow&#10;97S8CdOgb62TbYc3TbLV5gqF18ikiWdWT3LFOUtpPb0JcZCP7RT1/HKtfgMAAP//AwBQSwMEFAAG&#10;AAgAAAAhAMPUXkHdAAAACQEAAA8AAABkcnMvZG93bnJldi54bWxMjzFPwzAUhHck/oP1kNhaOzRp&#10;IcSpUAQLWwtDRyd+TSzs5yh22/Tf404wnu509121nZ1lZ5yC8SQhWwpgSJ3XhnoJ318fi2dgISrS&#10;ynpCCVcMsK3v7ypVan+hHZ73sWephEKpJAwxjiXnoRvQqbD0I1Lyjn5yKiY59VxP6pLKneVPQqy5&#10;U4bSwqBGbAbsfvYnJ6Fvd271npnP5mjX9sUczLXjjZSPD/PbK7CIc/wLww0/oUOdmFp/Ih2YlVAU&#10;xSpFJSwyYDdfCJEDayXk+QZ4XfH/D+pfAAAA//8DAFBLAQItABQABgAIAAAAIQC2gziS/gAAAOEB&#10;AAATAAAAAAAAAAAAAAAAAAAAAABbQ29udGVudF9UeXBlc10ueG1sUEsBAi0AFAAGAAgAAAAhADj9&#10;If/WAAAAlAEAAAsAAAAAAAAAAAAAAAAALwEAAF9yZWxzLy5yZWxzUEsBAi0AFAAGAAgAAAAhAHBF&#10;TLmFAgAAAQUAAA4AAAAAAAAAAAAAAAAALgIAAGRycy9lMm9Eb2MueG1sUEsBAi0AFAAGAAgAAAAh&#10;AMPUXkHdAAAACQEAAA8AAAAAAAAAAAAAAAAA3wQAAGRycy9kb3ducmV2LnhtbFBLBQYAAAAABAAE&#10;APMAAADpBQAAAAA=&#10;" fillcolor="#4f81bd" strokecolor="#f2f2f2" strokeweight="3pt">
          <v:shadow on="t" color="#243f60" opacity=".5" offset="1pt"/>
          <v:textbox>
            <w:txbxContent>
              <w:p w:rsidR="00E61169" w:rsidRPr="00082492" w:rsidRDefault="00E61169" w:rsidP="00AE75C6">
                <w:pPr>
                  <w:jc w:val="right"/>
                  <w:rPr>
                    <w:b/>
                    <w:color w:val="FFFFFF"/>
                  </w:rPr>
                </w:pPr>
                <w:r>
                  <w:rPr>
                    <w:rFonts w:ascii="Georgia" w:hAnsi="Georgia"/>
                    <w:b/>
                    <w:color w:val="FFFFFF"/>
                    <w:sz w:val="26"/>
                    <w:szCs w:val="26"/>
                    <w:lang w:val="mk-MK"/>
                  </w:rPr>
                  <w:t>Преглед од литература</w:t>
                </w:r>
              </w:p>
            </w:txbxContent>
          </v:textbox>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169" w:rsidRDefault="00024C5E">
    <w:pPr>
      <w:pStyle w:val="FootnoteText"/>
    </w:pPr>
    <w:r>
      <w:rPr>
        <w:noProof/>
      </w:rPr>
      <w:pict>
        <v:shapetype id="_x0000_t202" coordsize="21600,21600" o:spt="202" path="m,l,21600r21600,l21600,xe">
          <v:stroke joinstyle="miter"/>
          <v:path gradientshapeok="t" o:connecttype="rect"/>
        </v:shapetype>
        <v:shape id="Text Box 13" o:spid="_x0000_s4108" type="#_x0000_t202" style="position:absolute;margin-left:277.65pt;margin-top:-.05pt;width:222.55pt;height:22.4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EhhQIAAAEFAAAOAAAAZHJzL2Uyb0RvYy54bWysVNtu2zAMfR+wfxD0vtpx0tQ16hS9LMOA&#10;7gK0w54ZSbaFyZImKbG7rx8lN2nQbi/DEsAQRerokDzUxeXYK7ITzkujazo7ySkRmhkudVvTbw/r&#10;dyUlPoDmoIwWNX0Unl6u3r65GGwlCtMZxYUjCKJ9NdiadiHYKss860QP/sRYodHZGNdDQNO1GXcw&#10;IHqvsiLPl9lgHLfOMOE97t5OTrpK+E0jWPjSNF4EomqK3EL6uvTdxG+2uoCqdWA7yZ5owD+w6EFq&#10;vPQAdQsByNbJV1C9ZM5404QTZvrMNI1kIuWA2czyF9ncd2BFygWL4+2hTP7/wbLPu6+OSI69m1Oi&#10;occePYgxkGszEtzC+gzWVxh2bzEwjLiPsSlXb+8M++GJNjcd6FZcOWeGTgBHfrN4Mjs6OuH4CLIZ&#10;PhmO98A2mAQ0Nq6PxcNyEETHPj0eehO5MNwsymI5L08pYegrysWiTM3LoNqfts6HD8L0JC5q6rD3&#10;CR12dz5ENlDtQ+Jl3ijJ11KpZLh2c6Mc2QHqZLEuZ9e3KYEXYUqToabzcpbnUwX+irEu4v9PGL0M&#10;qHgl+5qWefzFIKhi3d5rntYBpJrWyFnp6BZJy5hINMwWIe47PhAuY6pFOT/HOeMShT0v82V+fkYJ&#10;qBYnkgVHiTPhuwxdklMs7KuMi8V8vZz2QdkOpjqc7tkhCz8VKFXxcH2yjpilfscWT80O42ZM0ipj&#10;ilELG8MfUQDIJ3UZ3w1cdMb9omTAGayp/7kFJyhRHzWK6Hy2WMShTcbi9KxAwx17Nsce0Ayhahow&#10;97S8CdOgb62TbYc3TbLV5gqF18ikiWdWT3LFOUtpPb0JcZCP7RT1/HKtfgMAAP//AwBQSwMEFAAG&#10;AAgAAAAhAMPUXkHdAAAACQEAAA8AAABkcnMvZG93bnJldi54bWxMjzFPwzAUhHck/oP1kNhaOzRp&#10;IcSpUAQLWwtDRyd+TSzs5yh22/Tf404wnu509121nZ1lZ5yC8SQhWwpgSJ3XhnoJ318fi2dgISrS&#10;ynpCCVcMsK3v7ypVan+hHZ73sWephEKpJAwxjiXnoRvQqbD0I1Lyjn5yKiY59VxP6pLKneVPQqy5&#10;U4bSwqBGbAbsfvYnJ6Fvd271npnP5mjX9sUczLXjjZSPD/PbK7CIc/wLww0/oUOdmFp/Ih2YlVAU&#10;xSpFJSwyYDdfCJEDayXk+QZ4XfH/D+pfAAAA//8DAFBLAQItABQABgAIAAAAIQC2gziS/gAAAOEB&#10;AAATAAAAAAAAAAAAAAAAAAAAAABbQ29udGVudF9UeXBlc10ueG1sUEsBAi0AFAAGAAgAAAAhADj9&#10;If/WAAAAlAEAAAsAAAAAAAAAAAAAAAAALwEAAF9yZWxzLy5yZWxzUEsBAi0AFAAGAAgAAAAhAH4k&#10;MSGFAgAAAQUAAA4AAAAAAAAAAAAAAAAALgIAAGRycy9lMm9Eb2MueG1sUEsBAi0AFAAGAAgAAAAh&#10;AMPUXkHdAAAACQEAAA8AAAAAAAAAAAAAAAAA3wQAAGRycy9kb3ducmV2LnhtbFBLBQYAAAAABAAE&#10;APMAAADpBQAAAAA=&#10;" fillcolor="#4f81bd" strokecolor="#f2f2f2" strokeweight="3pt">
          <v:shadow on="t" color="#243f60" opacity=".5" offset="1pt"/>
          <v:textbox>
            <w:txbxContent>
              <w:p w:rsidR="00E61169" w:rsidRPr="00082492" w:rsidRDefault="00E61169" w:rsidP="00AE75C6">
                <w:pPr>
                  <w:jc w:val="right"/>
                  <w:rPr>
                    <w:b/>
                    <w:color w:val="FFFFFF"/>
                  </w:rPr>
                </w:pPr>
                <w:r>
                  <w:rPr>
                    <w:rFonts w:ascii="Georgia" w:hAnsi="Georgia"/>
                    <w:b/>
                    <w:color w:val="FFFFFF"/>
                    <w:sz w:val="26"/>
                    <w:szCs w:val="26"/>
                    <w:lang w:val="mk-MK"/>
                  </w:rPr>
                  <w:t>Цел на трудот</w:t>
                </w:r>
              </w:p>
            </w:txbxContent>
          </v:textbox>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169" w:rsidRDefault="00024C5E">
    <w:pPr>
      <w:pStyle w:val="FootnoteText"/>
    </w:pPr>
    <w:r>
      <w:rPr>
        <w:noProof/>
      </w:rPr>
      <w:pict>
        <v:shapetype id="_x0000_t202" coordsize="21600,21600" o:spt="202" path="m,l,21600r21600,l21600,xe">
          <v:stroke joinstyle="miter"/>
          <v:path gradientshapeok="t" o:connecttype="rect"/>
        </v:shapetype>
        <v:shape id="Text Box 14" o:spid="_x0000_s4106" type="#_x0000_t202" style="position:absolute;margin-left:277.65pt;margin-top:-.05pt;width:222.55pt;height:22.4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e0thAIAAAIFAAAOAAAAZHJzL2Uyb0RvYy54bWysVNtu2zAMfR+wfxD0vtpx3NQ16hS9LMOA&#10;7gK0w54ZSY6FyZImKbG7rx8lN2nQbi/DEsAQRerokDzUxeXYK7ITzkujGzo7ySkRmhku9aah3x5W&#10;7ypKfADNQRktGvooPL1cvn1zMdhaFKYzigtHEET7erAN7UKwdZZ51oke/ImxQqOzNa6HgKbbZNzB&#10;gOi9yoo8X2SDcdw6w4T3uHs7Oeky4betYOFL23oRiGoocgvp69J3Hb/Z8gLqjQPbSfZEA/6BRQ9S&#10;46UHqFsIQLZOvoLqJXPGmzacMNNnpm0lEykHzGaWv8jmvgMrUi5YHG8PZfL/D5Z93n11RHLsXUmJ&#10;hh579CDGQK7NSHAL6zNYX2PYvcXAMOI+xqZcvb0z7Icn2tx0oDfiyjkzdAI48pvFk9nR0QnHR5D1&#10;8MlwvAe2wSSgsXV9LB6WgyA69unx0JvIheFmURWLeXVKCUNfUZVllZqXQb0/bZ0PH4TpSVw01GHv&#10;Ezrs7nyIbKDeh8TLvFGSr6RSyXCb9Y1yZAeok3JVza5vUwIvwpQmQ0Pn1SzPpwr8FWNVxP+fMHoZ&#10;UPFK9g2t8viLQVDHur3XPK0DSDWtkbPS0S2SljGRaJgtQtx3fCBcxlSLan6Oc8YlCnte5Yv8/IwS&#10;UBucSBYcJc6E7zJ0SU6xsK8yLsr5ajHtg7IdTHU43bNDFn4qUKri4fpkHTFL/Y4tnpodxvU4SSvl&#10;GMWwNvwRFYCEUpvx4cBFZ9wvSgYcwob6n1twghL1UaOKzmdlGac2GeXpWYGGO/asjz2gGUI1NGDy&#10;aXkTpknfWic3Hd406VabK1ReK5Monlk96RUHLeX19CjEST62U9Tz07X8DQAA//8DAFBLAwQUAAYA&#10;CAAAACEAw9ReQd0AAAAJAQAADwAAAGRycy9kb3ducmV2LnhtbEyPMU/DMBSEdyT+g/WQ2Fo7NGkh&#10;xKlQBAtbC0NHJ35NLOznKHbb9N/jTjCe7nT3XbWdnWVnnILxJCFbCmBIndeGegnfXx+LZ2AhKtLK&#10;ekIJVwywre/vKlVqf6EdnvexZ6mEQqkkDDGOJeehG9CpsPQjUvKOfnIqJjn1XE/qksqd5U9CrLlT&#10;htLCoEZsBux+9icnoW93bvWemc/maNf2xRzMteONlI8P89srsIhz/AvDDT+hQ52YWn8iHZiVUBTF&#10;KkUlLDJgN18IkQNrJeT5Bnhd8f8P6l8AAAD//wMAUEsBAi0AFAAGAAgAAAAhALaDOJL+AAAA4QEA&#10;ABMAAAAAAAAAAAAAAAAAAAAAAFtDb250ZW50X1R5cGVzXS54bWxQSwECLQAUAAYACAAAACEAOP0h&#10;/9YAAACUAQAACwAAAAAAAAAAAAAAAAAvAQAAX3JlbHMvLnJlbHNQSwECLQAUAAYACAAAACEA4zXt&#10;LYQCAAACBQAADgAAAAAAAAAAAAAAAAAuAgAAZHJzL2Uyb0RvYy54bWxQSwECLQAUAAYACAAAACEA&#10;w9ReQd0AAAAJAQAADwAAAAAAAAAAAAAAAADeBAAAZHJzL2Rvd25yZXYueG1sUEsFBgAAAAAEAAQA&#10;8wAAAOgFAAAAAA==&#10;" fillcolor="#4f81bd" strokecolor="#f2f2f2" strokeweight="3pt">
          <v:shadow on="t" color="#243f60" opacity=".5" offset="1pt"/>
          <v:textbox>
            <w:txbxContent>
              <w:p w:rsidR="00E61169" w:rsidRPr="00082492" w:rsidRDefault="00E61169" w:rsidP="00AE75C6">
                <w:pPr>
                  <w:jc w:val="right"/>
                  <w:rPr>
                    <w:b/>
                    <w:color w:val="FFFFFF"/>
                  </w:rPr>
                </w:pPr>
                <w:r>
                  <w:rPr>
                    <w:rFonts w:ascii="Georgia" w:hAnsi="Georgia"/>
                    <w:b/>
                    <w:color w:val="FFFFFF"/>
                    <w:sz w:val="26"/>
                    <w:szCs w:val="26"/>
                    <w:lang w:val="mk-MK"/>
                  </w:rPr>
                  <w:t>Материјал и метод на работа</w:t>
                </w:r>
              </w:p>
            </w:txbxContent>
          </v:textbox>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169" w:rsidRDefault="00024C5E">
    <w:pPr>
      <w:pStyle w:val="FootnoteText"/>
    </w:pPr>
    <w:r>
      <w:rPr>
        <w:noProof/>
      </w:rPr>
      <w:pict>
        <v:shapetype id="_x0000_t202" coordsize="21600,21600" o:spt="202" path="m,l,21600r21600,l21600,xe">
          <v:stroke joinstyle="miter"/>
          <v:path gradientshapeok="t" o:connecttype="rect"/>
        </v:shapetype>
        <v:shape id="Text Box 15" o:spid="_x0000_s4104" type="#_x0000_t202" style="position:absolute;margin-left:277.65pt;margin-top:-.05pt;width:222.55pt;height:22.4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T9WhAIAAAIFAAAOAAAAZHJzL2Uyb0RvYy54bWysVNtu2zAMfR+wfxD0vtpx0tQ16hS9LMOA&#10;7gK0w54ZSbaFyZImKbG7rx8lN2nQbi/DEsAQRerokDzUxeXYK7ITzkujazo7ySkRmhkudVvTbw/r&#10;dyUlPoDmoIwWNX0Unl6u3r65GGwlCtMZxYUjCKJ9NdiadiHYKss860QP/sRYodHZGNdDQNO1GXcw&#10;IHqvsiLPl9lgHLfOMOE97t5OTrpK+E0jWPjSNF4EomqK3EL6uvTdxG+2uoCqdWA7yZ5owD+w6EFq&#10;vPQAdQsByNbJV1C9ZM5404QTZvrMNI1kIuWA2czyF9ncd2BFygWL4+2hTP7/wbLPu6+OSI69O6VE&#10;Q489ehBjINdmJLiF9RmsrzDs3mJgGHEfY1Ou3t4Z9sMTbW460K24cs4MnQCO/GbxZHZ0dMLxEWQz&#10;fDIc74FtMAlobFwfi4flIIiOfXo89CZyYbhZlMVyXiJHhr6iXCzK1LwMqv1p63z4IExP4qKmDnuf&#10;0GF350NkA9U+JF7mjZJ8LZVKhms3N8qRHaBOFutydn2bEngRpjQZajovZ3k+VeCvGOsi/v+E0cuA&#10;ileyr2mZx18MgirW7b3maR1AqmmNnJWObpG0jIlEw2wR4r7jA+EyplqU83OcMy5R2PMyX+bnZ5SA&#10;anEiWXCUOBO+y9AlOcXCvsq4WMzXy2kflO1gqsPpnh2y8FOBUhUP1yfriFnqd2zx1OwwbsZJWqkQ&#10;UQwbwx9RAUgotRkfDlx0xv2iZMAhrKn/uQUnKFEfNarofLZYxKlNxuL0rEDDHXs2xx7QDKFqGjD5&#10;tLwJ06RvrZNthzdNutXmCpXXyCSKZ1ZPesVBS3k9PQpxko/tFPX8dK1+AwAA//8DAFBLAwQUAAYA&#10;CAAAACEAw9ReQd0AAAAJAQAADwAAAGRycy9kb3ducmV2LnhtbEyPMU/DMBSEdyT+g/WQ2Fo7NGkh&#10;xKlQBAtbC0NHJ35NLOznKHbb9N/jTjCe7nT3XbWdnWVnnILxJCFbCmBIndeGegnfXx+LZ2AhKtLK&#10;ekIJVwywre/vKlVqf6EdnvexZ6mEQqkkDDGOJeehG9CpsPQjUvKOfnIqJjn1XE/qksqd5U9CrLlT&#10;htLCoEZsBux+9icnoW93bvWemc/maNf2xRzMteONlI8P89srsIhz/AvDDT+hQ52YWn8iHZiVUBTF&#10;KkUlLDJgN18IkQNrJeT5Bnhd8f8P6l8AAAD//wMAUEsBAi0AFAAGAAgAAAAhALaDOJL+AAAA4QEA&#10;ABMAAAAAAAAAAAAAAAAAAAAAAFtDb250ZW50X1R5cGVzXS54bWxQSwECLQAUAAYACAAAACEAOP0h&#10;/9YAAACUAQAACwAAAAAAAAAAAAAAAAAvAQAAX3JlbHMvLnJlbHNQSwECLQAUAAYACAAAACEA5qk/&#10;VoQCAAACBQAADgAAAAAAAAAAAAAAAAAuAgAAZHJzL2Uyb0RvYy54bWxQSwECLQAUAAYACAAAACEA&#10;w9ReQd0AAAAJAQAADwAAAAAAAAAAAAAAAADeBAAAZHJzL2Rvd25yZXYueG1sUEsFBgAAAAAEAAQA&#10;8wAAAOgFAAAAAA==&#10;" fillcolor="#4f81bd" strokecolor="#f2f2f2" strokeweight="3pt">
          <v:shadow on="t" color="#243f60" opacity=".5" offset="1pt"/>
          <v:textbox>
            <w:txbxContent>
              <w:p w:rsidR="00E61169" w:rsidRDefault="00E61169" w:rsidP="00AE75C6">
                <w:pPr>
                  <w:jc w:val="right"/>
                  <w:rPr>
                    <w:rFonts w:ascii="Georgia" w:hAnsi="Georgia"/>
                    <w:b/>
                    <w:color w:val="FFFFFF"/>
                    <w:sz w:val="26"/>
                    <w:szCs w:val="26"/>
                    <w:lang w:val="mk-MK"/>
                  </w:rPr>
                </w:pPr>
                <w:r>
                  <w:rPr>
                    <w:rFonts w:ascii="Georgia" w:hAnsi="Georgia"/>
                    <w:b/>
                    <w:color w:val="FFFFFF"/>
                    <w:sz w:val="26"/>
                    <w:szCs w:val="26"/>
                    <w:lang w:val="mk-MK"/>
                  </w:rPr>
                  <w:t>Резултати</w:t>
                </w:r>
              </w:p>
              <w:p w:rsidR="00E61169" w:rsidRPr="00082492" w:rsidRDefault="00E61169" w:rsidP="00AE75C6">
                <w:pPr>
                  <w:jc w:val="right"/>
                  <w:rPr>
                    <w:b/>
                    <w:color w:val="FFFFFF"/>
                  </w:rPr>
                </w:pPr>
              </w:p>
            </w:txbxContent>
          </v:textbox>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169" w:rsidRDefault="00024C5E">
    <w:pPr>
      <w:pStyle w:val="FootnoteText"/>
    </w:pPr>
    <w:r>
      <w:rPr>
        <w:noProof/>
      </w:rPr>
      <w:pict>
        <v:shapetype id="_x0000_t202" coordsize="21600,21600" o:spt="202" path="m,l,21600r21600,l21600,xe">
          <v:stroke joinstyle="miter"/>
          <v:path gradientshapeok="t" o:connecttype="rect"/>
        </v:shapetype>
        <v:shape id="Text Box 17" o:spid="_x0000_s4102" type="#_x0000_t202" style="position:absolute;margin-left:277.65pt;margin-top:-.05pt;width:222.55pt;height:22.4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gGjhQIAAAIFAAAOAAAAZHJzL2Uyb0RvYy54bWysVNtu2zAMfR+wfxD0vtpx3NQ16hS9LMOA&#10;7gK0w54ZSY6FyZImKbG7rx8lN2nQbi/DEsAQRerokDzUxeXYK7ITzkujGzo7ySkRmhku9aah3x5W&#10;7ypKfADNQRktGvooPL1cvn1zMdhaFKYzigtHEET7erAN7UKwdZZ51oke/ImxQqOzNa6HgKbbZNzB&#10;gOi9yoo8X2SDcdw6w4T3uHs7Oeky4betYOFL23oRiGoocgvp69J3Hb/Z8gLqjQPbSfZEA/6BRQ9S&#10;46UHqFsIQLZOvoLqJXPGmzacMNNnpm0lEykHzGaWv8jmvgMrUi5YHG8PZfL/D5Z93n11RHLs3Rkl&#10;Gnrs0YMYA7k2I8EtrM9gfY1h9xYDw4j7GJty9fbOsB+eaHPTgd6IK+fM0AngyG8WT2ZHRyccH0HW&#10;wyfD8R7YBpOAxtb1sXhYDoLo2KfHQ28iF4abRVUs5tUpJQx9RVWWVWpeBvX+tHU+fBCmJ3HRUIe9&#10;T+iwu/MhsoF6HxIv80ZJvpJKJcNt1jfKkR2gTspVNbu+TQm8CFOaDA2dV7M8nyrwV4xVEf9/wuhl&#10;QMUr2Te0yuMvBkEd6/Ze87QOINW0Rs5KR7dIWsZEomG2CHHf8YFwGVMtqvk5zhmXKOx5lS/yc+wl&#10;qA1OJAuOEmfCdxm6JKdY2FcZF+V8tZj2QdkOpjqc7tkhCz8VKFXxcH2yjpilfscWT80O43qcpFXG&#10;HKMY1oY/ogKQUGozPhy46Iz7RcmAQ9hQ/3MLTlCiPmpU0fmsLOPUJqM8PSvQcMee9bEHNEOohgZM&#10;Pi1vwjTpW+vkpsObJt1qc4XKa2USxTOrJ73ioKW8nh6FOMnHdop6frqWvwEAAP//AwBQSwMEFAAG&#10;AAgAAAAhAMPUXkHdAAAACQEAAA8AAABkcnMvZG93bnJldi54bWxMjzFPwzAUhHck/oP1kNhaOzRp&#10;IcSpUAQLWwtDRyd+TSzs5yh22/Tf404wnu509121nZ1lZ5yC8SQhWwpgSJ3XhnoJ318fi2dgISrS&#10;ynpCCVcMsK3v7ypVan+hHZ73sWephEKpJAwxjiXnoRvQqbD0I1Lyjn5yKiY59VxP6pLKneVPQqy5&#10;U4bSwqBGbAbsfvYnJ6Fvd271npnP5mjX9sUczLXjjZSPD/PbK7CIc/wLww0/oUOdmFp/Ih2YlVAU&#10;xSpFJSwyYDdfCJEDayXk+QZ4XfH/D+pfAAAA//8DAFBLAQItABQABgAIAAAAIQC2gziS/gAAAOEB&#10;AAATAAAAAAAAAAAAAAAAAAAAAABbQ29udGVudF9UeXBlc10ueG1sUEsBAi0AFAAGAAgAAAAhADj9&#10;If/WAAAAlAEAAAsAAAAAAAAAAAAAAAAALwEAAF9yZWxzLy5yZWxzUEsBAi0AFAAGAAgAAAAhAO0K&#10;AaOFAgAAAgUAAA4AAAAAAAAAAAAAAAAALgIAAGRycy9lMm9Eb2MueG1sUEsBAi0AFAAGAAgAAAAh&#10;AMPUXkHdAAAACQEAAA8AAAAAAAAAAAAAAAAA3wQAAGRycy9kb3ducmV2LnhtbFBLBQYAAAAABAAE&#10;APMAAADpBQAAAAA=&#10;" fillcolor="#4f81bd" strokecolor="#f2f2f2" strokeweight="3pt">
          <v:shadow on="t" color="#243f60" opacity=".5" offset="1pt"/>
          <v:textbox>
            <w:txbxContent>
              <w:p w:rsidR="00E61169" w:rsidRPr="00082492" w:rsidRDefault="00E61169" w:rsidP="00AE75C6">
                <w:pPr>
                  <w:jc w:val="right"/>
                  <w:rPr>
                    <w:b/>
                    <w:color w:val="FFFFFF"/>
                  </w:rPr>
                </w:pPr>
                <w:r>
                  <w:rPr>
                    <w:rFonts w:ascii="Georgia" w:hAnsi="Georgia"/>
                    <w:b/>
                    <w:color w:val="FFFFFF"/>
                    <w:sz w:val="26"/>
                    <w:szCs w:val="26"/>
                    <w:lang w:val="mk-MK"/>
                  </w:rPr>
                  <w:t>Заклучоци</w:t>
                </w:r>
              </w:p>
            </w:txbxContent>
          </v:textbox>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169" w:rsidRDefault="00024C5E">
    <w:pPr>
      <w:pStyle w:val="FootnoteText"/>
    </w:pPr>
    <w:r>
      <w:rPr>
        <w:noProof/>
      </w:rPr>
      <w:pict>
        <v:shapetype id="_x0000_t202" coordsize="21600,21600" o:spt="202" path="m,l,21600r21600,l21600,xe">
          <v:stroke joinstyle="miter"/>
          <v:path gradientshapeok="t" o:connecttype="rect"/>
        </v:shapetype>
        <v:shape id="Text Box 18" o:spid="_x0000_s4100" type="#_x0000_t202" style="position:absolute;margin-left:277.65pt;margin-top:-.05pt;width:222.55pt;height:22.4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r5ohQIAAAIFAAAOAAAAZHJzL2Uyb0RvYy54bWysVNtu2zAMfR+wfxD0vtpx0tQ16hS9LMOA&#10;7gK0w54ZSbaFyZImKbG7rx8lN2nQbi/DEsAQReqI5DnUxeXYK7ITzkujazo7ySkRmhkudVvTbw/r&#10;dyUlPoDmoIwWNX0Unl6u3r65GGwlCtMZxYUjCKJ9NdiadiHYKss860QP/sRYodHZGNdDQNO1GXcw&#10;IHqvsiLPl9lgHLfOMOE97t5OTrpK+E0jWPjSNF4EomqKuYX0dem7id9sdQFV68B2kj2lAf+QRQ9S&#10;46UHqFsIQLZOvoLqJXPGmyacMNNnpmkkE6kGrGaWv6jmvgMrUi3YHG8PbfL/D5Z93n11RHLkDpnS&#10;0CNHD2IM5NqMBLewP4P1FYbdWwwMI+5jbKrV2zvDfniizU0HuhVXzpmhE8Axv1k8mR0dnXB8BNkM&#10;nwzHe2AbTAIaG9fH5mE7CKIjT48HbmIuDDeLsljOy1NKGPqKcrEoE3kZVPvT1vnwQZiexEVNHXKf&#10;0GF350PMBqp9SLzMGyX5WiqVDNdubpQjO0CdLNbl7Po2FfAiTGky1HRezvJ86sBfMdZF/P8Jo5cB&#10;Fa9kX9Myj78YBFXs23vN0zqAVNMac1Y6ukXSMhYSDbNFiPuOD4TLWGpRzs+RPS5R2PMyX+bnZ5SA&#10;anEiWXCUOBO+y9AlOcXGvqq4WMzXy2kflO1g6sPpPjvMwk8NSl08XJ+so8wS35HiiewwbsZJWstY&#10;YxTDxvBHVAAmlGjGhwMXnXG/KBlwCGvqf27BCUrUR40qOp8tFnFqk7E4PSvQcMeezbEHNEOomgYs&#10;Pi1vwjTpW+tk2+FNk261uULlNTKJ4jmrJ73ioKW6nh6FOMnHdop6frpWvwEAAP//AwBQSwMEFAAG&#10;AAgAAAAhAMPUXkHdAAAACQEAAA8AAABkcnMvZG93bnJldi54bWxMjzFPwzAUhHck/oP1kNhaOzRp&#10;IcSpUAQLWwtDRyd+TSzs5yh22/Tf404wnu509121nZ1lZ5yC8SQhWwpgSJ3XhnoJ318fi2dgISrS&#10;ynpCCVcMsK3v7ypVan+hHZ73sWephEKpJAwxjiXnoRvQqbD0I1Lyjn5yKiY59VxP6pLKneVPQqy5&#10;U4bSwqBGbAbsfvYnJ6Fvd271npnP5mjX9sUczLXjjZSPD/PbK7CIc/wLww0/oUOdmFp/Ih2YlVAU&#10;xSpFJSwyYDdfCJEDayXk+QZ4XfH/D+pfAAAA//8DAFBLAQItABQABgAIAAAAIQC2gziS/gAAAOEB&#10;AAATAAAAAAAAAAAAAAAAAAAAAABbQ29udGVudF9UeXBlc10ueG1sUEsBAi0AFAAGAAgAAAAhADj9&#10;If/WAAAAlAEAAAsAAAAAAAAAAAAAAAAALwEAAF9yZWxzLy5yZWxzUEsBAi0AFAAGAAgAAAAhABO2&#10;vmiFAgAAAgUAAA4AAAAAAAAAAAAAAAAALgIAAGRycy9lMm9Eb2MueG1sUEsBAi0AFAAGAAgAAAAh&#10;AMPUXkHdAAAACQEAAA8AAAAAAAAAAAAAAAAA3wQAAGRycy9kb3ducmV2LnhtbFBLBQYAAAAABAAE&#10;APMAAADpBQAAAAA=&#10;" fillcolor="#4f81bd" strokecolor="#f2f2f2" strokeweight="3pt">
          <v:shadow on="t" color="#243f60" opacity=".5" offset="1pt"/>
          <v:textbox>
            <w:txbxContent>
              <w:p w:rsidR="00E61169" w:rsidRPr="00082492" w:rsidRDefault="00E61169" w:rsidP="00AE75C6">
                <w:pPr>
                  <w:jc w:val="right"/>
                  <w:rPr>
                    <w:b/>
                    <w:color w:val="FFFFFF"/>
                  </w:rPr>
                </w:pPr>
                <w:r>
                  <w:rPr>
                    <w:rFonts w:ascii="Georgia" w:hAnsi="Georgia"/>
                    <w:b/>
                    <w:color w:val="FFFFFF"/>
                    <w:sz w:val="26"/>
                    <w:szCs w:val="26"/>
                    <w:lang w:val="mk-MK"/>
                  </w:rPr>
                  <w:t>Препораки</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9160A4"/>
    <w:multiLevelType w:val="multilevel"/>
    <w:tmpl w:val="086A087A"/>
    <w:lvl w:ilvl="0">
      <w:start w:val="1"/>
      <w:numFmt w:val="decimal"/>
      <w:lvlText w:val="%1."/>
      <w:lvlJc w:val="left"/>
      <w:pPr>
        <w:ind w:left="360" w:hanging="360"/>
      </w:pPr>
      <w:rPr>
        <w:rFonts w:hint="default"/>
        <w:b/>
        <w:bCs w:val="0"/>
      </w:rPr>
    </w:lvl>
    <w:lvl w:ilvl="1">
      <w:start w:val="1"/>
      <w:numFmt w:val="decimal"/>
      <w:lvlText w:val="%1.%2."/>
      <w:lvlJc w:val="left"/>
      <w:pPr>
        <w:ind w:left="792" w:hanging="432"/>
      </w:pPr>
      <w:rPr>
        <w:rFonts w:hint="default"/>
        <w:b w:val="0"/>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8A24D41"/>
    <w:multiLevelType w:val="hybridMultilevel"/>
    <w:tmpl w:val="20863F54"/>
    <w:lvl w:ilvl="0" w:tplc="5EAE9D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1A35100"/>
    <w:multiLevelType w:val="multilevel"/>
    <w:tmpl w:val="846CC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F758C6"/>
    <w:multiLevelType w:val="hybridMultilevel"/>
    <w:tmpl w:val="72D0207E"/>
    <w:lvl w:ilvl="0" w:tplc="E3862380">
      <w:start w:val="1"/>
      <w:numFmt w:val="decimal"/>
      <w:lvlText w:val="%1."/>
      <w:lvlJc w:val="left"/>
      <w:pPr>
        <w:ind w:left="720" w:hanging="360"/>
      </w:pPr>
      <w:rPr>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8B019E"/>
    <w:multiLevelType w:val="multilevel"/>
    <w:tmpl w:val="82849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A878D9"/>
    <w:multiLevelType w:val="multilevel"/>
    <w:tmpl w:val="9110757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6">
    <w:nsid w:val="210A3126"/>
    <w:multiLevelType w:val="hybridMultilevel"/>
    <w:tmpl w:val="0916E62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79957CA"/>
    <w:multiLevelType w:val="hybridMultilevel"/>
    <w:tmpl w:val="2ED87DA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8">
    <w:nsid w:val="2A693152"/>
    <w:multiLevelType w:val="hybridMultilevel"/>
    <w:tmpl w:val="9272BA4A"/>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9">
    <w:nsid w:val="2F534E20"/>
    <w:multiLevelType w:val="hybridMultilevel"/>
    <w:tmpl w:val="4E80F9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C17CA4"/>
    <w:multiLevelType w:val="hybridMultilevel"/>
    <w:tmpl w:val="C2CEF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7353DA2"/>
    <w:multiLevelType w:val="multilevel"/>
    <w:tmpl w:val="8700AE4E"/>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2">
    <w:nsid w:val="38DF6F2A"/>
    <w:multiLevelType w:val="multilevel"/>
    <w:tmpl w:val="D07CC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EE22065"/>
    <w:multiLevelType w:val="multilevel"/>
    <w:tmpl w:val="11AAF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0E30E14"/>
    <w:multiLevelType w:val="multilevel"/>
    <w:tmpl w:val="9D4AA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2A911DB"/>
    <w:multiLevelType w:val="hybridMultilevel"/>
    <w:tmpl w:val="7DF0BEF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6">
    <w:nsid w:val="4325202B"/>
    <w:multiLevelType w:val="multilevel"/>
    <w:tmpl w:val="7EB0C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5F6274D"/>
    <w:multiLevelType w:val="multilevel"/>
    <w:tmpl w:val="F5708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3A102BF"/>
    <w:multiLevelType w:val="multilevel"/>
    <w:tmpl w:val="2A7C4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9F97B2F"/>
    <w:multiLevelType w:val="multilevel"/>
    <w:tmpl w:val="291450C4"/>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0">
    <w:nsid w:val="5BE40645"/>
    <w:multiLevelType w:val="hybridMultilevel"/>
    <w:tmpl w:val="4508B516"/>
    <w:lvl w:ilvl="0" w:tplc="042F0001">
      <w:start w:val="1"/>
      <w:numFmt w:val="bullet"/>
      <w:lvlText w:val=""/>
      <w:lvlJc w:val="left"/>
      <w:pPr>
        <w:ind w:left="1440" w:hanging="360"/>
      </w:pPr>
      <w:rPr>
        <w:rFonts w:ascii="Symbol" w:hAnsi="Symbol"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21">
    <w:nsid w:val="6B5F74DA"/>
    <w:multiLevelType w:val="multilevel"/>
    <w:tmpl w:val="4268DC6E"/>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2">
    <w:nsid w:val="72E03B43"/>
    <w:multiLevelType w:val="hybridMultilevel"/>
    <w:tmpl w:val="63D2E90E"/>
    <w:lvl w:ilvl="0" w:tplc="83FE4958">
      <w:start w:val="1"/>
      <w:numFmt w:val="decimal"/>
      <w:lvlText w:val="%1."/>
      <w:lvlJc w:val="left"/>
      <w:pPr>
        <w:ind w:left="720" w:hanging="360"/>
      </w:pPr>
      <w:rPr>
        <w:rFonts w:hint="default"/>
        <w:b/>
        <w:bCs/>
        <w:color w:val="1F4E79" w:themeColor="accent5"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40546AD"/>
    <w:multiLevelType w:val="hybridMultilevel"/>
    <w:tmpl w:val="B10470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C866EC6"/>
    <w:multiLevelType w:val="hybridMultilevel"/>
    <w:tmpl w:val="D00C0CE2"/>
    <w:lvl w:ilvl="0" w:tplc="042F0001">
      <w:start w:val="1"/>
      <w:numFmt w:val="bullet"/>
      <w:lvlText w:val=""/>
      <w:lvlJc w:val="left"/>
      <w:pPr>
        <w:ind w:left="1440" w:hanging="360"/>
      </w:pPr>
      <w:rPr>
        <w:rFonts w:ascii="Symbol" w:hAnsi="Symbol"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num w:numId="1">
    <w:abstractNumId w:val="10"/>
  </w:num>
  <w:num w:numId="2">
    <w:abstractNumId w:val="0"/>
  </w:num>
  <w:num w:numId="3">
    <w:abstractNumId w:val="1"/>
  </w:num>
  <w:num w:numId="4">
    <w:abstractNumId w:val="24"/>
  </w:num>
  <w:num w:numId="5">
    <w:abstractNumId w:val="7"/>
  </w:num>
  <w:num w:numId="6">
    <w:abstractNumId w:val="8"/>
  </w:num>
  <w:num w:numId="7">
    <w:abstractNumId w:val="15"/>
  </w:num>
  <w:num w:numId="8">
    <w:abstractNumId w:val="20"/>
  </w:num>
  <w:num w:numId="9">
    <w:abstractNumId w:val="22"/>
  </w:num>
  <w:num w:numId="10">
    <w:abstractNumId w:val="3"/>
  </w:num>
  <w:num w:numId="11">
    <w:abstractNumId w:val="18"/>
  </w:num>
  <w:num w:numId="12">
    <w:abstractNumId w:val="4"/>
  </w:num>
  <w:num w:numId="13">
    <w:abstractNumId w:val="13"/>
  </w:num>
  <w:num w:numId="14">
    <w:abstractNumId w:val="2"/>
  </w:num>
  <w:num w:numId="15">
    <w:abstractNumId w:val="17"/>
  </w:num>
  <w:num w:numId="16">
    <w:abstractNumId w:val="16"/>
  </w:num>
  <w:num w:numId="17">
    <w:abstractNumId w:val="12"/>
  </w:num>
  <w:num w:numId="18">
    <w:abstractNumId w:val="14"/>
  </w:num>
  <w:num w:numId="19">
    <w:abstractNumId w:val="23"/>
  </w:num>
  <w:num w:numId="20">
    <w:abstractNumId w:val="9"/>
  </w:num>
  <w:num w:numId="21">
    <w:abstractNumId w:val="5"/>
  </w:num>
  <w:num w:numId="22">
    <w:abstractNumId w:val="11"/>
  </w:num>
  <w:num w:numId="23">
    <w:abstractNumId w:val="19"/>
  </w:num>
  <w:num w:numId="24">
    <w:abstractNumId w:val="21"/>
  </w:num>
  <w:num w:numId="25">
    <w:abstractNumId w:val="6"/>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proofState w:grammar="clean"/>
  <w:defaultTabStop w:val="720"/>
  <w:characterSpacingControl w:val="doNotCompress"/>
  <w:hdrShapeDefaults>
    <o:shapedefaults v:ext="edit" spidmax="5122"/>
    <o:shapelayout v:ext="edit">
      <o:idmap v:ext="edit" data="4"/>
    </o:shapelayout>
  </w:hdrShapeDefaults>
  <w:footnotePr>
    <w:footnote w:id="-1"/>
    <w:footnote w:id="0"/>
  </w:footnotePr>
  <w:endnotePr>
    <w:numFmt w:val="decimal"/>
    <w:endnote w:id="-1"/>
    <w:endnote w:id="0"/>
  </w:endnotePr>
  <w:compat/>
  <w:rsids>
    <w:rsidRoot w:val="003E3C62"/>
    <w:rsid w:val="00003F50"/>
    <w:rsid w:val="0001118A"/>
    <w:rsid w:val="00015CFA"/>
    <w:rsid w:val="00024C5E"/>
    <w:rsid w:val="00026C5E"/>
    <w:rsid w:val="000327EF"/>
    <w:rsid w:val="0003543E"/>
    <w:rsid w:val="000409E2"/>
    <w:rsid w:val="000448BB"/>
    <w:rsid w:val="00055054"/>
    <w:rsid w:val="00057DA8"/>
    <w:rsid w:val="00061980"/>
    <w:rsid w:val="00063B3F"/>
    <w:rsid w:val="000734E8"/>
    <w:rsid w:val="00086643"/>
    <w:rsid w:val="000931D0"/>
    <w:rsid w:val="000C08DB"/>
    <w:rsid w:val="000D2613"/>
    <w:rsid w:val="000D3FC7"/>
    <w:rsid w:val="000D5CE6"/>
    <w:rsid w:val="000D7591"/>
    <w:rsid w:val="000E59BB"/>
    <w:rsid w:val="000E61C5"/>
    <w:rsid w:val="000E684A"/>
    <w:rsid w:val="000F0849"/>
    <w:rsid w:val="000F5CBA"/>
    <w:rsid w:val="00105131"/>
    <w:rsid w:val="001201D5"/>
    <w:rsid w:val="00121F63"/>
    <w:rsid w:val="0012508E"/>
    <w:rsid w:val="001404D3"/>
    <w:rsid w:val="00140C21"/>
    <w:rsid w:val="00142777"/>
    <w:rsid w:val="00150A62"/>
    <w:rsid w:val="00166071"/>
    <w:rsid w:val="001739ED"/>
    <w:rsid w:val="00181303"/>
    <w:rsid w:val="00184CA4"/>
    <w:rsid w:val="001B5D72"/>
    <w:rsid w:val="001C3CB6"/>
    <w:rsid w:val="001D0A5C"/>
    <w:rsid w:val="001E10CC"/>
    <w:rsid w:val="001F326E"/>
    <w:rsid w:val="00202793"/>
    <w:rsid w:val="0021325E"/>
    <w:rsid w:val="00220F7E"/>
    <w:rsid w:val="002350E0"/>
    <w:rsid w:val="0023598C"/>
    <w:rsid w:val="00251217"/>
    <w:rsid w:val="00266253"/>
    <w:rsid w:val="0027712A"/>
    <w:rsid w:val="002829C5"/>
    <w:rsid w:val="00282B58"/>
    <w:rsid w:val="00286D73"/>
    <w:rsid w:val="0029042A"/>
    <w:rsid w:val="002A0164"/>
    <w:rsid w:val="002A343E"/>
    <w:rsid w:val="002A4497"/>
    <w:rsid w:val="002A4F96"/>
    <w:rsid w:val="002B1A61"/>
    <w:rsid w:val="002B2C78"/>
    <w:rsid w:val="002B34FF"/>
    <w:rsid w:val="002B4DAE"/>
    <w:rsid w:val="002B61DA"/>
    <w:rsid w:val="002C5B2B"/>
    <w:rsid w:val="002C666F"/>
    <w:rsid w:val="002C6FE8"/>
    <w:rsid w:val="002E0635"/>
    <w:rsid w:val="002E5FFF"/>
    <w:rsid w:val="002F3D78"/>
    <w:rsid w:val="003046CD"/>
    <w:rsid w:val="00305EFE"/>
    <w:rsid w:val="00313A7E"/>
    <w:rsid w:val="003153F3"/>
    <w:rsid w:val="0034344C"/>
    <w:rsid w:val="00355C62"/>
    <w:rsid w:val="00364349"/>
    <w:rsid w:val="00371546"/>
    <w:rsid w:val="00377FA0"/>
    <w:rsid w:val="003A009D"/>
    <w:rsid w:val="003B7F9C"/>
    <w:rsid w:val="003C0802"/>
    <w:rsid w:val="003C1F06"/>
    <w:rsid w:val="003D32AB"/>
    <w:rsid w:val="003D7994"/>
    <w:rsid w:val="003E3C62"/>
    <w:rsid w:val="003E63FF"/>
    <w:rsid w:val="003F22F1"/>
    <w:rsid w:val="003F3B54"/>
    <w:rsid w:val="0040228E"/>
    <w:rsid w:val="004127D7"/>
    <w:rsid w:val="004351EA"/>
    <w:rsid w:val="00436BC8"/>
    <w:rsid w:val="00443E1E"/>
    <w:rsid w:val="00445E6B"/>
    <w:rsid w:val="00450FC1"/>
    <w:rsid w:val="00455055"/>
    <w:rsid w:val="00456CB4"/>
    <w:rsid w:val="00460C72"/>
    <w:rsid w:val="00465838"/>
    <w:rsid w:val="00466581"/>
    <w:rsid w:val="004665C3"/>
    <w:rsid w:val="00477443"/>
    <w:rsid w:val="00490515"/>
    <w:rsid w:val="004973D1"/>
    <w:rsid w:val="004B4E6D"/>
    <w:rsid w:val="004C0FB2"/>
    <w:rsid w:val="004D0691"/>
    <w:rsid w:val="004D2120"/>
    <w:rsid w:val="004D352A"/>
    <w:rsid w:val="004E09B9"/>
    <w:rsid w:val="004F2D8F"/>
    <w:rsid w:val="004F3B1C"/>
    <w:rsid w:val="00511D47"/>
    <w:rsid w:val="00514BF9"/>
    <w:rsid w:val="00545181"/>
    <w:rsid w:val="00545236"/>
    <w:rsid w:val="00564CD9"/>
    <w:rsid w:val="0057240D"/>
    <w:rsid w:val="00576C29"/>
    <w:rsid w:val="005779A2"/>
    <w:rsid w:val="005803FE"/>
    <w:rsid w:val="005806D9"/>
    <w:rsid w:val="00592AE3"/>
    <w:rsid w:val="005A5E43"/>
    <w:rsid w:val="005B2E25"/>
    <w:rsid w:val="005C09FC"/>
    <w:rsid w:val="005D41F7"/>
    <w:rsid w:val="005E11FE"/>
    <w:rsid w:val="005F0439"/>
    <w:rsid w:val="005F08E2"/>
    <w:rsid w:val="005F439C"/>
    <w:rsid w:val="005F5C10"/>
    <w:rsid w:val="005F67F3"/>
    <w:rsid w:val="00603768"/>
    <w:rsid w:val="00654176"/>
    <w:rsid w:val="00671CAA"/>
    <w:rsid w:val="00683B59"/>
    <w:rsid w:val="00684877"/>
    <w:rsid w:val="006B04FA"/>
    <w:rsid w:val="006E77E4"/>
    <w:rsid w:val="006F5C50"/>
    <w:rsid w:val="00702DCF"/>
    <w:rsid w:val="00717C36"/>
    <w:rsid w:val="00725F85"/>
    <w:rsid w:val="00731F2D"/>
    <w:rsid w:val="007323B7"/>
    <w:rsid w:val="00742AFF"/>
    <w:rsid w:val="00746FEC"/>
    <w:rsid w:val="00766D05"/>
    <w:rsid w:val="0078345A"/>
    <w:rsid w:val="00791073"/>
    <w:rsid w:val="007A1DF5"/>
    <w:rsid w:val="007C483A"/>
    <w:rsid w:val="007C56CF"/>
    <w:rsid w:val="007C7C2B"/>
    <w:rsid w:val="00803521"/>
    <w:rsid w:val="00806D8E"/>
    <w:rsid w:val="008212D1"/>
    <w:rsid w:val="00824D0D"/>
    <w:rsid w:val="008342B5"/>
    <w:rsid w:val="008367C9"/>
    <w:rsid w:val="008567C8"/>
    <w:rsid w:val="00856FEC"/>
    <w:rsid w:val="00860E5F"/>
    <w:rsid w:val="00867839"/>
    <w:rsid w:val="00891A1C"/>
    <w:rsid w:val="00893893"/>
    <w:rsid w:val="00893DE0"/>
    <w:rsid w:val="00896868"/>
    <w:rsid w:val="008973BF"/>
    <w:rsid w:val="008A6EBB"/>
    <w:rsid w:val="008A7315"/>
    <w:rsid w:val="008B3FA7"/>
    <w:rsid w:val="008C3D69"/>
    <w:rsid w:val="008C5D96"/>
    <w:rsid w:val="008C77E8"/>
    <w:rsid w:val="008C7BB7"/>
    <w:rsid w:val="008D0814"/>
    <w:rsid w:val="008D2015"/>
    <w:rsid w:val="008D5F31"/>
    <w:rsid w:val="008D627E"/>
    <w:rsid w:val="008E76F5"/>
    <w:rsid w:val="00900D11"/>
    <w:rsid w:val="00901E20"/>
    <w:rsid w:val="0090319F"/>
    <w:rsid w:val="0090625F"/>
    <w:rsid w:val="00906824"/>
    <w:rsid w:val="00927B16"/>
    <w:rsid w:val="00945CD0"/>
    <w:rsid w:val="00994381"/>
    <w:rsid w:val="009B0BE4"/>
    <w:rsid w:val="009B1C9C"/>
    <w:rsid w:val="009D43C8"/>
    <w:rsid w:val="009D7154"/>
    <w:rsid w:val="009E6561"/>
    <w:rsid w:val="009F0C02"/>
    <w:rsid w:val="009F4EA6"/>
    <w:rsid w:val="009F4F2C"/>
    <w:rsid w:val="00A019A5"/>
    <w:rsid w:val="00A14AC1"/>
    <w:rsid w:val="00A158D3"/>
    <w:rsid w:val="00A2516D"/>
    <w:rsid w:val="00A27A3D"/>
    <w:rsid w:val="00A3386B"/>
    <w:rsid w:val="00A3675C"/>
    <w:rsid w:val="00A560D2"/>
    <w:rsid w:val="00A569FB"/>
    <w:rsid w:val="00A62DA4"/>
    <w:rsid w:val="00A62FFE"/>
    <w:rsid w:val="00A82E05"/>
    <w:rsid w:val="00A84ABF"/>
    <w:rsid w:val="00AA6B17"/>
    <w:rsid w:val="00AC260F"/>
    <w:rsid w:val="00AD3995"/>
    <w:rsid w:val="00AE1396"/>
    <w:rsid w:val="00AE1E79"/>
    <w:rsid w:val="00AE56F2"/>
    <w:rsid w:val="00AE58E2"/>
    <w:rsid w:val="00AE5DBC"/>
    <w:rsid w:val="00AE75C6"/>
    <w:rsid w:val="00AF7534"/>
    <w:rsid w:val="00B00436"/>
    <w:rsid w:val="00B16025"/>
    <w:rsid w:val="00B173A5"/>
    <w:rsid w:val="00B2189C"/>
    <w:rsid w:val="00B32C96"/>
    <w:rsid w:val="00B42D13"/>
    <w:rsid w:val="00B569A2"/>
    <w:rsid w:val="00B7692C"/>
    <w:rsid w:val="00BA29A2"/>
    <w:rsid w:val="00BC1353"/>
    <w:rsid w:val="00BD50B4"/>
    <w:rsid w:val="00BF3666"/>
    <w:rsid w:val="00BF6EC4"/>
    <w:rsid w:val="00C07E3E"/>
    <w:rsid w:val="00C126F7"/>
    <w:rsid w:val="00C4226A"/>
    <w:rsid w:val="00C42DD7"/>
    <w:rsid w:val="00C63044"/>
    <w:rsid w:val="00C66646"/>
    <w:rsid w:val="00C74919"/>
    <w:rsid w:val="00C74980"/>
    <w:rsid w:val="00C74C05"/>
    <w:rsid w:val="00C81BA6"/>
    <w:rsid w:val="00C83931"/>
    <w:rsid w:val="00C85469"/>
    <w:rsid w:val="00C90B61"/>
    <w:rsid w:val="00C91DF6"/>
    <w:rsid w:val="00C969E7"/>
    <w:rsid w:val="00CD0800"/>
    <w:rsid w:val="00CD2028"/>
    <w:rsid w:val="00CE611D"/>
    <w:rsid w:val="00D04408"/>
    <w:rsid w:val="00D1261D"/>
    <w:rsid w:val="00D12DC8"/>
    <w:rsid w:val="00D17497"/>
    <w:rsid w:val="00D176FB"/>
    <w:rsid w:val="00D3557E"/>
    <w:rsid w:val="00D45692"/>
    <w:rsid w:val="00DA38FF"/>
    <w:rsid w:val="00DA46E8"/>
    <w:rsid w:val="00DB6EEC"/>
    <w:rsid w:val="00DB7D22"/>
    <w:rsid w:val="00DC724B"/>
    <w:rsid w:val="00DD1C37"/>
    <w:rsid w:val="00DF51E6"/>
    <w:rsid w:val="00DF7911"/>
    <w:rsid w:val="00E00B5F"/>
    <w:rsid w:val="00E01EDA"/>
    <w:rsid w:val="00E16657"/>
    <w:rsid w:val="00E235AD"/>
    <w:rsid w:val="00E575A5"/>
    <w:rsid w:val="00E61169"/>
    <w:rsid w:val="00E65146"/>
    <w:rsid w:val="00E665CF"/>
    <w:rsid w:val="00E766F8"/>
    <w:rsid w:val="00E812A2"/>
    <w:rsid w:val="00E96D9F"/>
    <w:rsid w:val="00EA20E6"/>
    <w:rsid w:val="00EB0D32"/>
    <w:rsid w:val="00EB0EB9"/>
    <w:rsid w:val="00EC0CB1"/>
    <w:rsid w:val="00EF18CE"/>
    <w:rsid w:val="00EF4408"/>
    <w:rsid w:val="00F0083E"/>
    <w:rsid w:val="00F00E1E"/>
    <w:rsid w:val="00F021FD"/>
    <w:rsid w:val="00F105E1"/>
    <w:rsid w:val="00F1322D"/>
    <w:rsid w:val="00F13ED9"/>
    <w:rsid w:val="00F23F96"/>
    <w:rsid w:val="00F445B8"/>
    <w:rsid w:val="00F74A95"/>
    <w:rsid w:val="00F8174C"/>
    <w:rsid w:val="00F90248"/>
    <w:rsid w:val="00F96D40"/>
    <w:rsid w:val="00F977D6"/>
    <w:rsid w:val="00FA1E87"/>
    <w:rsid w:val="00FA333D"/>
    <w:rsid w:val="00FA3BFC"/>
    <w:rsid w:val="00FB28F4"/>
    <w:rsid w:val="00FB2F8F"/>
    <w:rsid w:val="00FB5976"/>
    <w:rsid w:val="00FB69EE"/>
    <w:rsid w:val="00FB79FC"/>
    <w:rsid w:val="00FC072E"/>
    <w:rsid w:val="00FC1116"/>
    <w:rsid w:val="00FE1BA1"/>
    <w:rsid w:val="00FF6FB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5"/>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HTML Cite" w:uiPriority="0"/>
    <w:lsdException w:name="HTML Preformatted"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sid w:val="00994381"/>
    <w:pPr>
      <w:spacing w:after="200" w:line="276" w:lineRule="auto"/>
    </w:pPr>
  </w:style>
  <w:style w:type="paragraph" w:styleId="Heading1">
    <w:name w:val="heading 1"/>
    <w:basedOn w:val="Normal"/>
    <w:link w:val="Heading1Char"/>
    <w:uiPriority w:val="9"/>
    <w:qFormat/>
    <w:rsid w:val="00C90B6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qFormat/>
    <w:rsid w:val="005F67F3"/>
    <w:pPr>
      <w:keepNext/>
      <w:spacing w:before="240" w:after="60"/>
      <w:outlineLvl w:val="1"/>
    </w:pPr>
    <w:rPr>
      <w:rFonts w:ascii="Arial" w:eastAsia="Times New Roman" w:hAnsi="Arial" w:cs="Arial"/>
      <w:b/>
      <w:bCs/>
      <w:i/>
      <w:iCs/>
      <w:sz w:val="28"/>
      <w:szCs w:val="28"/>
    </w:rPr>
  </w:style>
  <w:style w:type="paragraph" w:styleId="Heading3">
    <w:name w:val="heading 3"/>
    <w:basedOn w:val="Normal"/>
    <w:link w:val="Heading3Char"/>
    <w:qFormat/>
    <w:rsid w:val="005F67F3"/>
    <w:pPr>
      <w:spacing w:before="100" w:beforeAutospacing="1" w:after="100" w:afterAutospacing="1" w:line="240" w:lineRule="auto"/>
      <w:outlineLvl w:val="2"/>
    </w:pPr>
    <w:rPr>
      <w:rFonts w:ascii="Calibri" w:eastAsia="Times New Roman" w:hAnsi="Calibri" w:cs="Calibri"/>
      <w:b/>
      <w:bCs/>
      <w:sz w:val="27"/>
      <w:szCs w:val="27"/>
    </w:rPr>
  </w:style>
  <w:style w:type="paragraph" w:styleId="Heading4">
    <w:name w:val="heading 4"/>
    <w:basedOn w:val="Normal"/>
    <w:next w:val="Normal"/>
    <w:link w:val="Heading4Char"/>
    <w:qFormat/>
    <w:rsid w:val="005F67F3"/>
    <w:pPr>
      <w:keepNext/>
      <w:spacing w:before="240" w:after="60" w:line="240" w:lineRule="auto"/>
      <w:outlineLvl w:val="3"/>
    </w:pPr>
    <w:rPr>
      <w:rFonts w:ascii="Calibri" w:eastAsia="Times New Roman" w:hAnsi="Calibri" w:cs="Calibri"/>
      <w:b/>
      <w:bCs/>
      <w:sz w:val="28"/>
      <w:szCs w:val="28"/>
      <w:lang w:val="mk-M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0B61"/>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rsid w:val="005F67F3"/>
    <w:rPr>
      <w:rFonts w:ascii="Arial" w:eastAsia="Times New Roman" w:hAnsi="Arial" w:cs="Arial"/>
      <w:b/>
      <w:bCs/>
      <w:i/>
      <w:iCs/>
      <w:sz w:val="28"/>
      <w:szCs w:val="28"/>
    </w:rPr>
  </w:style>
  <w:style w:type="character" w:customStyle="1" w:styleId="Heading3Char">
    <w:name w:val="Heading 3 Char"/>
    <w:basedOn w:val="DefaultParagraphFont"/>
    <w:link w:val="Heading3"/>
    <w:rsid w:val="005F67F3"/>
    <w:rPr>
      <w:rFonts w:ascii="Calibri" w:eastAsia="Times New Roman" w:hAnsi="Calibri" w:cs="Calibri"/>
      <w:b/>
      <w:bCs/>
      <w:sz w:val="27"/>
      <w:szCs w:val="27"/>
    </w:rPr>
  </w:style>
  <w:style w:type="character" w:customStyle="1" w:styleId="Heading4Char">
    <w:name w:val="Heading 4 Char"/>
    <w:basedOn w:val="DefaultParagraphFont"/>
    <w:link w:val="Heading4"/>
    <w:rsid w:val="005F67F3"/>
    <w:rPr>
      <w:rFonts w:ascii="Calibri" w:eastAsia="Times New Roman" w:hAnsi="Calibri" w:cs="Calibri"/>
      <w:b/>
      <w:bCs/>
      <w:sz w:val="28"/>
      <w:szCs w:val="28"/>
      <w:lang w:val="mk-MK"/>
    </w:rPr>
  </w:style>
  <w:style w:type="paragraph" w:styleId="ListParagraph">
    <w:name w:val="List Paragraph"/>
    <w:basedOn w:val="Normal"/>
    <w:qFormat/>
    <w:rsid w:val="00994381"/>
    <w:pPr>
      <w:ind w:left="720"/>
      <w:contextualSpacing/>
    </w:pPr>
    <w:rPr>
      <w:rFonts w:eastAsiaTheme="minorEastAsia"/>
    </w:rPr>
  </w:style>
  <w:style w:type="paragraph" w:styleId="EndnoteText">
    <w:name w:val="endnote text"/>
    <w:basedOn w:val="Normal"/>
    <w:link w:val="EndnoteTextChar"/>
    <w:semiHidden/>
    <w:unhideWhenUsed/>
    <w:rsid w:val="00994381"/>
    <w:pPr>
      <w:spacing w:after="0" w:line="240" w:lineRule="auto"/>
    </w:pPr>
    <w:rPr>
      <w:sz w:val="20"/>
      <w:szCs w:val="20"/>
    </w:rPr>
  </w:style>
  <w:style w:type="character" w:customStyle="1" w:styleId="EndnoteTextChar">
    <w:name w:val="Endnote Text Char"/>
    <w:basedOn w:val="DefaultParagraphFont"/>
    <w:link w:val="EndnoteText"/>
    <w:rsid w:val="00994381"/>
    <w:rPr>
      <w:sz w:val="20"/>
      <w:szCs w:val="20"/>
    </w:rPr>
  </w:style>
  <w:style w:type="character" w:styleId="EndnoteReference">
    <w:name w:val="endnote reference"/>
    <w:basedOn w:val="DefaultParagraphFont"/>
    <w:uiPriority w:val="99"/>
    <w:semiHidden/>
    <w:unhideWhenUsed/>
    <w:rsid w:val="00994381"/>
    <w:rPr>
      <w:vertAlign w:val="superscript"/>
    </w:rPr>
  </w:style>
  <w:style w:type="paragraph" w:styleId="Footer">
    <w:name w:val="footer"/>
    <w:basedOn w:val="Normal"/>
    <w:link w:val="FooterChar"/>
    <w:uiPriority w:val="99"/>
    <w:unhideWhenUsed/>
    <w:rsid w:val="009943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4381"/>
  </w:style>
  <w:style w:type="character" w:customStyle="1" w:styleId="title-text">
    <w:name w:val="title-text"/>
    <w:basedOn w:val="DefaultParagraphFont"/>
    <w:rsid w:val="00C90B61"/>
  </w:style>
  <w:style w:type="paragraph" w:styleId="FootnoteText">
    <w:name w:val="footnote text"/>
    <w:basedOn w:val="Normal"/>
    <w:link w:val="FootnoteTextChar"/>
    <w:semiHidden/>
    <w:unhideWhenUsed/>
    <w:rsid w:val="00F23F96"/>
    <w:pPr>
      <w:spacing w:after="0" w:line="240" w:lineRule="auto"/>
    </w:pPr>
    <w:rPr>
      <w:sz w:val="20"/>
      <w:szCs w:val="20"/>
    </w:rPr>
  </w:style>
  <w:style w:type="character" w:customStyle="1" w:styleId="FootnoteTextChar">
    <w:name w:val="Footnote Text Char"/>
    <w:basedOn w:val="DefaultParagraphFont"/>
    <w:link w:val="FootnoteText"/>
    <w:semiHidden/>
    <w:rsid w:val="00F23F96"/>
    <w:rPr>
      <w:sz w:val="20"/>
      <w:szCs w:val="20"/>
    </w:rPr>
  </w:style>
  <w:style w:type="character" w:styleId="FootnoteReference">
    <w:name w:val="footnote reference"/>
    <w:basedOn w:val="DefaultParagraphFont"/>
    <w:semiHidden/>
    <w:unhideWhenUsed/>
    <w:rsid w:val="00F23F96"/>
    <w:rPr>
      <w:vertAlign w:val="superscript"/>
    </w:rPr>
  </w:style>
  <w:style w:type="paragraph" w:styleId="Header">
    <w:name w:val="header"/>
    <w:basedOn w:val="Normal"/>
    <w:link w:val="HeaderChar"/>
    <w:uiPriority w:val="99"/>
    <w:unhideWhenUsed/>
    <w:rsid w:val="003A00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009D"/>
  </w:style>
  <w:style w:type="character" w:styleId="CommentReference">
    <w:name w:val="annotation reference"/>
    <w:basedOn w:val="DefaultParagraphFont"/>
    <w:unhideWhenUsed/>
    <w:rsid w:val="00803521"/>
    <w:rPr>
      <w:sz w:val="16"/>
      <w:szCs w:val="16"/>
    </w:rPr>
  </w:style>
  <w:style w:type="paragraph" w:styleId="CommentText">
    <w:name w:val="annotation text"/>
    <w:basedOn w:val="Normal"/>
    <w:link w:val="CommentTextChar"/>
    <w:unhideWhenUsed/>
    <w:rsid w:val="00803521"/>
    <w:pPr>
      <w:spacing w:line="240" w:lineRule="auto"/>
    </w:pPr>
    <w:rPr>
      <w:sz w:val="20"/>
      <w:szCs w:val="20"/>
    </w:rPr>
  </w:style>
  <w:style w:type="character" w:customStyle="1" w:styleId="CommentTextChar">
    <w:name w:val="Comment Text Char"/>
    <w:basedOn w:val="DefaultParagraphFont"/>
    <w:link w:val="CommentText"/>
    <w:rsid w:val="00803521"/>
    <w:rPr>
      <w:sz w:val="20"/>
      <w:szCs w:val="20"/>
    </w:rPr>
  </w:style>
  <w:style w:type="paragraph" w:styleId="CommentSubject">
    <w:name w:val="annotation subject"/>
    <w:basedOn w:val="CommentText"/>
    <w:next w:val="CommentText"/>
    <w:link w:val="CommentSubjectChar"/>
    <w:unhideWhenUsed/>
    <w:rsid w:val="00803521"/>
    <w:rPr>
      <w:b/>
      <w:bCs/>
    </w:rPr>
  </w:style>
  <w:style w:type="character" w:customStyle="1" w:styleId="CommentSubjectChar">
    <w:name w:val="Comment Subject Char"/>
    <w:basedOn w:val="CommentTextChar"/>
    <w:link w:val="CommentSubject"/>
    <w:rsid w:val="00803521"/>
    <w:rPr>
      <w:b/>
      <w:bCs/>
      <w:sz w:val="20"/>
      <w:szCs w:val="20"/>
    </w:rPr>
  </w:style>
  <w:style w:type="character" w:customStyle="1" w:styleId="authors-list-item">
    <w:name w:val="authors-list-item"/>
    <w:basedOn w:val="DefaultParagraphFont"/>
    <w:rsid w:val="00A019A5"/>
  </w:style>
  <w:style w:type="character" w:styleId="Hyperlink">
    <w:name w:val="Hyperlink"/>
    <w:basedOn w:val="DefaultParagraphFont"/>
    <w:unhideWhenUsed/>
    <w:rsid w:val="00A019A5"/>
    <w:rPr>
      <w:color w:val="0000FF"/>
      <w:u w:val="single"/>
    </w:rPr>
  </w:style>
  <w:style w:type="character" w:customStyle="1" w:styleId="author-sup-separator">
    <w:name w:val="author-sup-separator"/>
    <w:basedOn w:val="DefaultParagraphFont"/>
    <w:rsid w:val="00A019A5"/>
  </w:style>
  <w:style w:type="character" w:customStyle="1" w:styleId="comma">
    <w:name w:val="comma"/>
    <w:basedOn w:val="DefaultParagraphFont"/>
    <w:rsid w:val="00A019A5"/>
  </w:style>
  <w:style w:type="character" w:customStyle="1" w:styleId="period">
    <w:name w:val="period"/>
    <w:basedOn w:val="DefaultParagraphFont"/>
    <w:rsid w:val="00A019A5"/>
  </w:style>
  <w:style w:type="character" w:customStyle="1" w:styleId="cit">
    <w:name w:val="cit"/>
    <w:basedOn w:val="DefaultParagraphFont"/>
    <w:rsid w:val="00A019A5"/>
  </w:style>
  <w:style w:type="paragraph" w:styleId="BodyTextIndent">
    <w:name w:val="Body Text Indent"/>
    <w:basedOn w:val="Normal"/>
    <w:link w:val="BodyTextIndentChar"/>
    <w:rsid w:val="005F67F3"/>
    <w:pPr>
      <w:spacing w:after="0" w:line="240" w:lineRule="auto"/>
      <w:ind w:firstLine="720"/>
    </w:pPr>
    <w:rPr>
      <w:rFonts w:ascii="MAC C Times" w:eastAsia="Times New Roman" w:hAnsi="MAC C Times" w:cs="MAC C Times"/>
      <w:sz w:val="24"/>
      <w:szCs w:val="24"/>
      <w:lang w:val="en-GB"/>
    </w:rPr>
  </w:style>
  <w:style w:type="character" w:customStyle="1" w:styleId="BodyTextIndentChar">
    <w:name w:val="Body Text Indent Char"/>
    <w:basedOn w:val="DefaultParagraphFont"/>
    <w:link w:val="BodyTextIndent"/>
    <w:rsid w:val="005F67F3"/>
    <w:rPr>
      <w:rFonts w:ascii="MAC C Times" w:eastAsia="Times New Roman" w:hAnsi="MAC C Times" w:cs="MAC C Times"/>
      <w:sz w:val="24"/>
      <w:szCs w:val="24"/>
      <w:lang w:val="en-GB"/>
    </w:rPr>
  </w:style>
  <w:style w:type="character" w:customStyle="1" w:styleId="apple-converted-space">
    <w:name w:val="apple-converted-space"/>
    <w:basedOn w:val="DefaultParagraphFont"/>
    <w:rsid w:val="005F67F3"/>
    <w:rPr>
      <w:rFonts w:cs="Times New Roman"/>
    </w:rPr>
  </w:style>
  <w:style w:type="character" w:customStyle="1" w:styleId="highlight">
    <w:name w:val="highlight"/>
    <w:basedOn w:val="DefaultParagraphFont"/>
    <w:rsid w:val="005F67F3"/>
    <w:rPr>
      <w:rFonts w:cs="Times New Roman"/>
    </w:rPr>
  </w:style>
  <w:style w:type="paragraph" w:styleId="NormalWeb">
    <w:name w:val="Normal (Web)"/>
    <w:basedOn w:val="Normal"/>
    <w:rsid w:val="005F67F3"/>
    <w:pPr>
      <w:spacing w:before="100" w:beforeAutospacing="1" w:after="100" w:afterAutospacing="1" w:line="240" w:lineRule="auto"/>
    </w:pPr>
    <w:rPr>
      <w:rFonts w:ascii="Calibri" w:eastAsia="Times New Roman" w:hAnsi="Calibri" w:cs="Calibri"/>
      <w:sz w:val="24"/>
      <w:szCs w:val="24"/>
    </w:rPr>
  </w:style>
  <w:style w:type="character" w:customStyle="1" w:styleId="citation-abbreviation">
    <w:name w:val="citation-abbreviation"/>
    <w:basedOn w:val="DefaultParagraphFont"/>
    <w:rsid w:val="005F67F3"/>
    <w:rPr>
      <w:rFonts w:cs="Times New Roman"/>
    </w:rPr>
  </w:style>
  <w:style w:type="character" w:customStyle="1" w:styleId="citation-publication-date">
    <w:name w:val="citation-publication-date"/>
    <w:basedOn w:val="DefaultParagraphFont"/>
    <w:rsid w:val="005F67F3"/>
    <w:rPr>
      <w:rFonts w:cs="Times New Roman"/>
    </w:rPr>
  </w:style>
  <w:style w:type="character" w:customStyle="1" w:styleId="citation-volume">
    <w:name w:val="citation-volume"/>
    <w:basedOn w:val="DefaultParagraphFont"/>
    <w:rsid w:val="005F67F3"/>
    <w:rPr>
      <w:rFonts w:cs="Times New Roman"/>
    </w:rPr>
  </w:style>
  <w:style w:type="character" w:customStyle="1" w:styleId="citation-issue">
    <w:name w:val="citation-issue"/>
    <w:basedOn w:val="DefaultParagraphFont"/>
    <w:rsid w:val="005F67F3"/>
    <w:rPr>
      <w:rFonts w:cs="Times New Roman"/>
    </w:rPr>
  </w:style>
  <w:style w:type="character" w:customStyle="1" w:styleId="citation-flpages">
    <w:name w:val="citation-flpages"/>
    <w:basedOn w:val="DefaultParagraphFont"/>
    <w:rsid w:val="005F67F3"/>
    <w:rPr>
      <w:rFonts w:cs="Times New Roman"/>
    </w:rPr>
  </w:style>
  <w:style w:type="character" w:customStyle="1" w:styleId="doi">
    <w:name w:val="doi"/>
    <w:basedOn w:val="DefaultParagraphFont"/>
    <w:rsid w:val="005F67F3"/>
    <w:rPr>
      <w:rFonts w:cs="Times New Roman"/>
    </w:rPr>
  </w:style>
  <w:style w:type="character" w:customStyle="1" w:styleId="fm-citation-ids-label">
    <w:name w:val="fm-citation-ids-label"/>
    <w:basedOn w:val="DefaultParagraphFont"/>
    <w:rsid w:val="005F67F3"/>
    <w:rPr>
      <w:rFonts w:cs="Times New Roman"/>
    </w:rPr>
  </w:style>
  <w:style w:type="character" w:customStyle="1" w:styleId="fm-vol-iss-date">
    <w:name w:val="fm-vol-iss-date"/>
    <w:basedOn w:val="DefaultParagraphFont"/>
    <w:rsid w:val="005F67F3"/>
    <w:rPr>
      <w:rFonts w:cs="Times New Roman"/>
    </w:rPr>
  </w:style>
  <w:style w:type="paragraph" w:customStyle="1" w:styleId="Title1">
    <w:name w:val="Title1"/>
    <w:basedOn w:val="Normal"/>
    <w:rsid w:val="005F67F3"/>
    <w:pPr>
      <w:spacing w:before="100" w:beforeAutospacing="1" w:after="100" w:afterAutospacing="1" w:line="240" w:lineRule="auto"/>
    </w:pPr>
    <w:rPr>
      <w:rFonts w:ascii="Calibri" w:eastAsia="Times New Roman" w:hAnsi="Calibri" w:cs="Calibri"/>
      <w:sz w:val="24"/>
      <w:szCs w:val="24"/>
      <w:lang w:val="en-GB" w:eastAsia="en-GB"/>
    </w:rPr>
  </w:style>
  <w:style w:type="paragraph" w:customStyle="1" w:styleId="desc">
    <w:name w:val="desc"/>
    <w:basedOn w:val="Normal"/>
    <w:rsid w:val="005F67F3"/>
    <w:pPr>
      <w:spacing w:before="100" w:beforeAutospacing="1" w:after="100" w:afterAutospacing="1" w:line="240" w:lineRule="auto"/>
    </w:pPr>
    <w:rPr>
      <w:rFonts w:ascii="Calibri" w:eastAsia="Times New Roman" w:hAnsi="Calibri" w:cs="Calibri"/>
      <w:sz w:val="24"/>
      <w:szCs w:val="24"/>
      <w:lang w:val="en-GB" w:eastAsia="en-GB"/>
    </w:rPr>
  </w:style>
  <w:style w:type="paragraph" w:customStyle="1" w:styleId="details">
    <w:name w:val="details"/>
    <w:basedOn w:val="Normal"/>
    <w:rsid w:val="005F67F3"/>
    <w:pPr>
      <w:spacing w:before="100" w:beforeAutospacing="1" w:after="100" w:afterAutospacing="1" w:line="240" w:lineRule="auto"/>
    </w:pPr>
    <w:rPr>
      <w:rFonts w:ascii="Calibri" w:eastAsia="Times New Roman" w:hAnsi="Calibri" w:cs="Calibri"/>
      <w:sz w:val="24"/>
      <w:szCs w:val="24"/>
      <w:lang w:val="en-GB" w:eastAsia="en-GB"/>
    </w:rPr>
  </w:style>
  <w:style w:type="character" w:customStyle="1" w:styleId="jrnl">
    <w:name w:val="jrnl"/>
    <w:basedOn w:val="DefaultParagraphFont"/>
    <w:rsid w:val="005F67F3"/>
    <w:rPr>
      <w:rFonts w:cs="Times New Roman"/>
    </w:rPr>
  </w:style>
  <w:style w:type="paragraph" w:customStyle="1" w:styleId="linksnohighlight">
    <w:name w:val="links nohighlight"/>
    <w:basedOn w:val="Normal"/>
    <w:rsid w:val="005F67F3"/>
    <w:pPr>
      <w:spacing w:before="100" w:beforeAutospacing="1" w:after="100" w:afterAutospacing="1" w:line="240" w:lineRule="auto"/>
    </w:pPr>
    <w:rPr>
      <w:rFonts w:ascii="Calibri" w:eastAsia="Times New Roman" w:hAnsi="Calibri" w:cs="Calibri"/>
      <w:sz w:val="24"/>
      <w:szCs w:val="24"/>
      <w:lang w:val="en-GB" w:eastAsia="en-GB"/>
    </w:rPr>
  </w:style>
  <w:style w:type="character" w:customStyle="1" w:styleId="element-citation">
    <w:name w:val="element-citation"/>
    <w:basedOn w:val="DefaultParagraphFont"/>
    <w:rsid w:val="005F67F3"/>
    <w:rPr>
      <w:rFonts w:cs="Times New Roman"/>
    </w:rPr>
  </w:style>
  <w:style w:type="character" w:customStyle="1" w:styleId="ref-journal">
    <w:name w:val="ref-journal"/>
    <w:basedOn w:val="DefaultParagraphFont"/>
    <w:rsid w:val="005F67F3"/>
    <w:rPr>
      <w:rFonts w:cs="Times New Roman"/>
    </w:rPr>
  </w:style>
  <w:style w:type="character" w:customStyle="1" w:styleId="ref-vol">
    <w:name w:val="ref-vol"/>
    <w:basedOn w:val="DefaultParagraphFont"/>
    <w:rsid w:val="005F67F3"/>
    <w:rPr>
      <w:rFonts w:cs="Times New Roman"/>
    </w:rPr>
  </w:style>
  <w:style w:type="character" w:customStyle="1" w:styleId="nowrap">
    <w:name w:val="nowrap"/>
    <w:basedOn w:val="DefaultParagraphFont"/>
    <w:rsid w:val="005F67F3"/>
    <w:rPr>
      <w:rFonts w:cs="Times New Roman"/>
    </w:rPr>
  </w:style>
  <w:style w:type="character" w:customStyle="1" w:styleId="BalloonTextChar">
    <w:name w:val="Balloon Text Char"/>
    <w:basedOn w:val="DefaultParagraphFont"/>
    <w:link w:val="BalloonText"/>
    <w:semiHidden/>
    <w:rsid w:val="005F67F3"/>
    <w:rPr>
      <w:rFonts w:ascii="Tahoma" w:eastAsia="Times New Roman" w:hAnsi="Tahoma" w:cs="Tahoma"/>
      <w:sz w:val="16"/>
      <w:szCs w:val="16"/>
      <w:lang w:val="mk-MK"/>
    </w:rPr>
  </w:style>
  <w:style w:type="paragraph" w:styleId="BalloonText">
    <w:name w:val="Balloon Text"/>
    <w:basedOn w:val="Normal"/>
    <w:link w:val="BalloonTextChar"/>
    <w:semiHidden/>
    <w:rsid w:val="005F67F3"/>
    <w:pPr>
      <w:spacing w:after="0" w:line="240" w:lineRule="auto"/>
    </w:pPr>
    <w:rPr>
      <w:rFonts w:ascii="Tahoma" w:eastAsia="Times New Roman" w:hAnsi="Tahoma" w:cs="Tahoma"/>
      <w:sz w:val="16"/>
      <w:szCs w:val="16"/>
      <w:lang w:val="mk-MK"/>
    </w:rPr>
  </w:style>
  <w:style w:type="character" w:styleId="Strong">
    <w:name w:val="Strong"/>
    <w:basedOn w:val="DefaultParagraphFont"/>
    <w:qFormat/>
    <w:rsid w:val="005F67F3"/>
    <w:rPr>
      <w:rFonts w:cs="Times New Roman"/>
      <w:b/>
      <w:bCs/>
    </w:rPr>
  </w:style>
  <w:style w:type="character" w:customStyle="1" w:styleId="searchresulthittext">
    <w:name w:val="search_result_hit_text"/>
    <w:basedOn w:val="DefaultParagraphFont"/>
    <w:rsid w:val="005F67F3"/>
    <w:rPr>
      <w:rFonts w:cs="Times New Roman"/>
    </w:rPr>
  </w:style>
  <w:style w:type="character" w:customStyle="1" w:styleId="sb-contribution">
    <w:name w:val="sb-contribution"/>
    <w:basedOn w:val="DefaultParagraphFont"/>
    <w:rsid w:val="005F67F3"/>
    <w:rPr>
      <w:rFonts w:cs="Times New Roman"/>
    </w:rPr>
  </w:style>
  <w:style w:type="character" w:customStyle="1" w:styleId="sb-authors">
    <w:name w:val="sb-authors"/>
    <w:basedOn w:val="DefaultParagraphFont"/>
    <w:rsid w:val="005F67F3"/>
    <w:rPr>
      <w:rFonts w:cs="Times New Roman"/>
    </w:rPr>
  </w:style>
  <w:style w:type="character" w:customStyle="1" w:styleId="sb-issue">
    <w:name w:val="sb-issue"/>
    <w:basedOn w:val="DefaultParagraphFont"/>
    <w:rsid w:val="005F67F3"/>
    <w:rPr>
      <w:rFonts w:cs="Times New Roman"/>
    </w:rPr>
  </w:style>
  <w:style w:type="character" w:styleId="Emphasis">
    <w:name w:val="Emphasis"/>
    <w:basedOn w:val="DefaultParagraphFont"/>
    <w:uiPriority w:val="20"/>
    <w:qFormat/>
    <w:rsid w:val="005F67F3"/>
    <w:rPr>
      <w:rFonts w:cs="Times New Roman"/>
      <w:i/>
      <w:iCs/>
    </w:rPr>
  </w:style>
  <w:style w:type="character" w:customStyle="1" w:styleId="sb-date">
    <w:name w:val="sb-date"/>
    <w:basedOn w:val="DefaultParagraphFont"/>
    <w:rsid w:val="005F67F3"/>
    <w:rPr>
      <w:rFonts w:cs="Times New Roman"/>
    </w:rPr>
  </w:style>
  <w:style w:type="character" w:customStyle="1" w:styleId="sb-volume-nr">
    <w:name w:val="sb-volume-nr"/>
    <w:basedOn w:val="DefaultParagraphFont"/>
    <w:rsid w:val="005F67F3"/>
    <w:rPr>
      <w:rFonts w:cs="Times New Roman"/>
    </w:rPr>
  </w:style>
  <w:style w:type="character" w:customStyle="1" w:styleId="sb-pages">
    <w:name w:val="sb-pages"/>
    <w:basedOn w:val="DefaultParagraphFont"/>
    <w:rsid w:val="005F67F3"/>
    <w:rPr>
      <w:rFonts w:cs="Times New Roman"/>
    </w:rPr>
  </w:style>
  <w:style w:type="paragraph" w:customStyle="1" w:styleId="Title2">
    <w:name w:val="Title2"/>
    <w:basedOn w:val="Normal"/>
    <w:rsid w:val="005F67F3"/>
    <w:pPr>
      <w:spacing w:before="100" w:beforeAutospacing="1" w:after="100" w:afterAutospacing="1" w:line="240" w:lineRule="auto"/>
    </w:pPr>
    <w:rPr>
      <w:rFonts w:ascii="Calibri" w:eastAsia="Times New Roman" w:hAnsi="Calibri" w:cs="Calibri"/>
      <w:sz w:val="24"/>
      <w:szCs w:val="24"/>
    </w:rPr>
  </w:style>
  <w:style w:type="character" w:customStyle="1" w:styleId="maintitle">
    <w:name w:val="maintitle"/>
    <w:basedOn w:val="DefaultParagraphFont"/>
    <w:rsid w:val="005F67F3"/>
    <w:rPr>
      <w:rFonts w:cs="Times New Roman"/>
    </w:rPr>
  </w:style>
  <w:style w:type="character" w:customStyle="1" w:styleId="surname">
    <w:name w:val="surname"/>
    <w:basedOn w:val="DefaultParagraphFont"/>
    <w:rsid w:val="005F67F3"/>
    <w:rPr>
      <w:rFonts w:cs="Times New Roman"/>
    </w:rPr>
  </w:style>
  <w:style w:type="character" w:customStyle="1" w:styleId="given-name">
    <w:name w:val="given-name"/>
    <w:basedOn w:val="DefaultParagraphFont"/>
    <w:rsid w:val="005F67F3"/>
    <w:rPr>
      <w:rFonts w:cs="Times New Roman"/>
    </w:rPr>
  </w:style>
  <w:style w:type="character" w:customStyle="1" w:styleId="Date1">
    <w:name w:val="Date1"/>
    <w:basedOn w:val="DefaultParagraphFont"/>
    <w:rsid w:val="005F67F3"/>
    <w:rPr>
      <w:rFonts w:cs="Times New Roman"/>
    </w:rPr>
  </w:style>
  <w:style w:type="character" w:customStyle="1" w:styleId="name">
    <w:name w:val="name"/>
    <w:basedOn w:val="DefaultParagraphFont"/>
    <w:rsid w:val="005F67F3"/>
    <w:rPr>
      <w:rFonts w:cs="Times New Roman"/>
    </w:rPr>
  </w:style>
  <w:style w:type="character" w:customStyle="1" w:styleId="location">
    <w:name w:val="location"/>
    <w:basedOn w:val="DefaultParagraphFont"/>
    <w:rsid w:val="005F67F3"/>
    <w:rPr>
      <w:rFonts w:cs="Times New Roman"/>
    </w:rPr>
  </w:style>
  <w:style w:type="character" w:customStyle="1" w:styleId="pages">
    <w:name w:val="pages"/>
    <w:basedOn w:val="DefaultParagraphFont"/>
    <w:rsid w:val="005F67F3"/>
    <w:rPr>
      <w:rFonts w:cs="Times New Roman"/>
    </w:rPr>
  </w:style>
  <w:style w:type="character" w:customStyle="1" w:styleId="first-page">
    <w:name w:val="first-page"/>
    <w:basedOn w:val="DefaultParagraphFont"/>
    <w:rsid w:val="005F67F3"/>
    <w:rPr>
      <w:rFonts w:cs="Times New Roman"/>
    </w:rPr>
  </w:style>
  <w:style w:type="character" w:customStyle="1" w:styleId="last-page">
    <w:name w:val="last-page"/>
    <w:basedOn w:val="DefaultParagraphFont"/>
    <w:rsid w:val="005F67F3"/>
    <w:rPr>
      <w:rFonts w:cs="Times New Roman"/>
    </w:rPr>
  </w:style>
  <w:style w:type="character" w:customStyle="1" w:styleId="contribution">
    <w:name w:val="contribution"/>
    <w:basedOn w:val="DefaultParagraphFont"/>
    <w:rsid w:val="005F67F3"/>
    <w:rPr>
      <w:rFonts w:cs="Times New Roman"/>
    </w:rPr>
  </w:style>
  <w:style w:type="character" w:customStyle="1" w:styleId="authors">
    <w:name w:val="authors"/>
    <w:basedOn w:val="DefaultParagraphFont"/>
    <w:rsid w:val="005F67F3"/>
    <w:rPr>
      <w:rFonts w:cs="Times New Roman"/>
    </w:rPr>
  </w:style>
  <w:style w:type="character" w:customStyle="1" w:styleId="series">
    <w:name w:val="series"/>
    <w:basedOn w:val="DefaultParagraphFont"/>
    <w:rsid w:val="005F67F3"/>
    <w:rPr>
      <w:rFonts w:cs="Times New Roman"/>
    </w:rPr>
  </w:style>
  <w:style w:type="character" w:customStyle="1" w:styleId="volume-nr">
    <w:name w:val="volume-nr"/>
    <w:basedOn w:val="DefaultParagraphFont"/>
    <w:rsid w:val="005F67F3"/>
    <w:rPr>
      <w:rFonts w:cs="Times New Roman"/>
    </w:rPr>
  </w:style>
  <w:style w:type="character" w:customStyle="1" w:styleId="Date2">
    <w:name w:val="Date2"/>
    <w:basedOn w:val="DefaultParagraphFont"/>
    <w:rsid w:val="005F67F3"/>
    <w:rPr>
      <w:rFonts w:cs="Times New Roman"/>
    </w:rPr>
  </w:style>
  <w:style w:type="character" w:customStyle="1" w:styleId="table-designation">
    <w:name w:val="table-designation"/>
    <w:basedOn w:val="DefaultParagraphFont"/>
    <w:rsid w:val="005F67F3"/>
    <w:rPr>
      <w:rFonts w:cs="Times New Roman"/>
    </w:rPr>
  </w:style>
  <w:style w:type="character" w:customStyle="1" w:styleId="table-enumeration">
    <w:name w:val="table-enumeration"/>
    <w:basedOn w:val="DefaultParagraphFont"/>
    <w:rsid w:val="005F67F3"/>
    <w:rPr>
      <w:rFonts w:cs="Times New Roman"/>
    </w:rPr>
  </w:style>
  <w:style w:type="character" w:customStyle="1" w:styleId="table-caption">
    <w:name w:val="table-caption"/>
    <w:basedOn w:val="DefaultParagraphFont"/>
    <w:rsid w:val="005F67F3"/>
    <w:rPr>
      <w:rFonts w:cs="Times New Roman"/>
    </w:rPr>
  </w:style>
  <w:style w:type="character" w:customStyle="1" w:styleId="table-citation">
    <w:name w:val="table-citation"/>
    <w:basedOn w:val="DefaultParagraphFont"/>
    <w:rsid w:val="005F67F3"/>
    <w:rPr>
      <w:rFonts w:cs="Times New Roman"/>
    </w:rPr>
  </w:style>
  <w:style w:type="paragraph" w:customStyle="1" w:styleId="Title3">
    <w:name w:val="Title3"/>
    <w:basedOn w:val="Normal"/>
    <w:rsid w:val="005F67F3"/>
    <w:pPr>
      <w:spacing w:before="100" w:beforeAutospacing="1" w:after="100" w:afterAutospacing="1" w:line="240" w:lineRule="auto"/>
    </w:pPr>
    <w:rPr>
      <w:rFonts w:ascii="Calibri" w:eastAsia="Times New Roman" w:hAnsi="Calibri" w:cs="Calibri"/>
      <w:sz w:val="24"/>
      <w:szCs w:val="24"/>
    </w:rPr>
  </w:style>
  <w:style w:type="character" w:customStyle="1" w:styleId="editors">
    <w:name w:val="editors"/>
    <w:basedOn w:val="DefaultParagraphFont"/>
    <w:rsid w:val="005F67F3"/>
    <w:rPr>
      <w:rFonts w:cs="Times New Roman"/>
    </w:rPr>
  </w:style>
  <w:style w:type="character" w:customStyle="1" w:styleId="label">
    <w:name w:val="label"/>
    <w:basedOn w:val="DefaultParagraphFont"/>
    <w:rsid w:val="005F67F3"/>
    <w:rPr>
      <w:rFonts w:cs="Times New Roman"/>
    </w:rPr>
  </w:style>
  <w:style w:type="paragraph" w:customStyle="1" w:styleId="referenci">
    <w:name w:val="referenci"/>
    <w:basedOn w:val="EndnoteText"/>
    <w:link w:val="referenciChar"/>
    <w:rsid w:val="005F67F3"/>
    <w:rPr>
      <w:rFonts w:ascii="Arial" w:eastAsia="Times New Roman" w:hAnsi="Arial" w:cs="Arial"/>
      <w:color w:val="000000"/>
      <w:sz w:val="24"/>
      <w:szCs w:val="24"/>
      <w:lang w:val="mk-MK"/>
    </w:rPr>
  </w:style>
  <w:style w:type="character" w:customStyle="1" w:styleId="referenciChar">
    <w:name w:val="referenci Char"/>
    <w:basedOn w:val="EndnoteTextChar"/>
    <w:link w:val="referenci"/>
    <w:locked/>
    <w:rsid w:val="005F67F3"/>
    <w:rPr>
      <w:rFonts w:ascii="Arial" w:eastAsia="Times New Roman" w:hAnsi="Arial" w:cs="Arial"/>
      <w:color w:val="000000"/>
      <w:sz w:val="24"/>
      <w:szCs w:val="24"/>
      <w:lang w:val="mk-MK"/>
    </w:rPr>
  </w:style>
  <w:style w:type="character" w:customStyle="1" w:styleId="Date3">
    <w:name w:val="Date3"/>
    <w:basedOn w:val="DefaultParagraphFont"/>
    <w:rsid w:val="005F67F3"/>
    <w:rPr>
      <w:rFonts w:cs="Times New Roman"/>
    </w:rPr>
  </w:style>
  <w:style w:type="character" w:customStyle="1" w:styleId="issue">
    <w:name w:val="issue"/>
    <w:basedOn w:val="DefaultParagraphFont"/>
    <w:rsid w:val="005F67F3"/>
    <w:rPr>
      <w:rFonts w:cs="Times New Roman"/>
    </w:rPr>
  </w:style>
  <w:style w:type="character" w:customStyle="1" w:styleId="issue-nr">
    <w:name w:val="issue-nr"/>
    <w:basedOn w:val="DefaultParagraphFont"/>
    <w:rsid w:val="005F67F3"/>
    <w:rPr>
      <w:rFonts w:cs="Times New Roman"/>
    </w:rPr>
  </w:style>
  <w:style w:type="character" w:customStyle="1" w:styleId="Date4">
    <w:name w:val="Date4"/>
    <w:basedOn w:val="DefaultParagraphFont"/>
    <w:rsid w:val="005F67F3"/>
    <w:rPr>
      <w:rFonts w:cs="Times New Roman"/>
    </w:rPr>
  </w:style>
  <w:style w:type="paragraph" w:styleId="HTMLPreformatted">
    <w:name w:val="HTML Preformatted"/>
    <w:basedOn w:val="Normal"/>
    <w:link w:val="HTMLPreformattedChar"/>
    <w:rsid w:val="005F67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5F67F3"/>
    <w:rPr>
      <w:rFonts w:ascii="Courier New" w:eastAsia="Times New Roman" w:hAnsi="Courier New" w:cs="Courier New"/>
      <w:sz w:val="20"/>
      <w:szCs w:val="20"/>
    </w:rPr>
  </w:style>
  <w:style w:type="paragraph" w:customStyle="1" w:styleId="ecxmsonormal">
    <w:name w:val="ecxmsonormal"/>
    <w:basedOn w:val="Normal"/>
    <w:uiPriority w:val="99"/>
    <w:rsid w:val="005F67F3"/>
    <w:pPr>
      <w:spacing w:before="100" w:beforeAutospacing="1" w:after="100" w:afterAutospacing="1" w:line="240" w:lineRule="auto"/>
    </w:pPr>
    <w:rPr>
      <w:rFonts w:ascii="Calibri" w:eastAsia="Times New Roman" w:hAnsi="Calibri" w:cs="Times New Roman"/>
      <w:sz w:val="24"/>
      <w:szCs w:val="24"/>
    </w:rPr>
  </w:style>
  <w:style w:type="paragraph" w:customStyle="1" w:styleId="a">
    <w:name w:val="Наслов"/>
    <w:basedOn w:val="Normal"/>
    <w:link w:val="Char"/>
    <w:rsid w:val="005F67F3"/>
    <w:pPr>
      <w:autoSpaceDE w:val="0"/>
      <w:autoSpaceDN w:val="0"/>
      <w:adjustRightInd w:val="0"/>
      <w:spacing w:before="240" w:after="240" w:line="360" w:lineRule="auto"/>
      <w:ind w:right="-187"/>
    </w:pPr>
    <w:rPr>
      <w:rFonts w:ascii="Arial" w:eastAsia="Times New Roman" w:hAnsi="Arial" w:cs="Arial"/>
      <w:b/>
      <w:bCs/>
      <w:sz w:val="24"/>
      <w:szCs w:val="24"/>
      <w:lang w:val="mk-MK"/>
    </w:rPr>
  </w:style>
  <w:style w:type="character" w:customStyle="1" w:styleId="Char">
    <w:name w:val="Наслов Char"/>
    <w:basedOn w:val="DefaultParagraphFont"/>
    <w:link w:val="a"/>
    <w:locked/>
    <w:rsid w:val="005F67F3"/>
    <w:rPr>
      <w:rFonts w:ascii="Arial" w:eastAsia="Times New Roman" w:hAnsi="Arial" w:cs="Arial"/>
      <w:b/>
      <w:bCs/>
      <w:sz w:val="24"/>
      <w:szCs w:val="24"/>
      <w:lang w:val="mk-MK"/>
    </w:rPr>
  </w:style>
  <w:style w:type="paragraph" w:customStyle="1" w:styleId="11">
    <w:name w:val="Наслов 1.1"/>
    <w:basedOn w:val="Normal"/>
    <w:link w:val="11Char"/>
    <w:rsid w:val="005F67F3"/>
    <w:pPr>
      <w:autoSpaceDE w:val="0"/>
      <w:autoSpaceDN w:val="0"/>
      <w:adjustRightInd w:val="0"/>
      <w:spacing w:after="120" w:line="360" w:lineRule="auto"/>
    </w:pPr>
    <w:rPr>
      <w:rFonts w:ascii="Arial" w:eastAsia="Times New Roman" w:hAnsi="Arial" w:cs="Arial"/>
      <w:b/>
      <w:bCs/>
      <w:sz w:val="24"/>
      <w:szCs w:val="24"/>
      <w:lang w:val="mk-MK"/>
    </w:rPr>
  </w:style>
  <w:style w:type="character" w:customStyle="1" w:styleId="11Char">
    <w:name w:val="Наслов 1.1 Char"/>
    <w:basedOn w:val="DefaultParagraphFont"/>
    <w:link w:val="11"/>
    <w:locked/>
    <w:rsid w:val="005F67F3"/>
    <w:rPr>
      <w:rFonts w:ascii="Arial" w:eastAsia="Times New Roman" w:hAnsi="Arial" w:cs="Arial"/>
      <w:b/>
      <w:bCs/>
      <w:sz w:val="24"/>
      <w:szCs w:val="24"/>
      <w:lang w:val="mk-MK"/>
    </w:rPr>
  </w:style>
  <w:style w:type="paragraph" w:customStyle="1" w:styleId="ecxmsolistparagraph">
    <w:name w:val="ecxmsolistparagraph"/>
    <w:basedOn w:val="Normal"/>
    <w:rsid w:val="005F67F3"/>
    <w:pPr>
      <w:spacing w:before="100" w:beforeAutospacing="1" w:after="100" w:afterAutospacing="1" w:line="240" w:lineRule="auto"/>
    </w:pPr>
    <w:rPr>
      <w:rFonts w:ascii="Calibri" w:eastAsia="Times New Roman" w:hAnsi="Calibri" w:cs="Times New Roman"/>
      <w:sz w:val="24"/>
      <w:szCs w:val="24"/>
    </w:rPr>
  </w:style>
  <w:style w:type="character" w:styleId="PageNumber">
    <w:name w:val="page number"/>
    <w:basedOn w:val="DefaultParagraphFont"/>
    <w:uiPriority w:val="5"/>
    <w:rsid w:val="005F67F3"/>
  </w:style>
  <w:style w:type="paragraph" w:styleId="NoSpacing">
    <w:name w:val="No Spacing"/>
    <w:link w:val="NoSpacingChar"/>
    <w:uiPriority w:val="99"/>
    <w:qFormat/>
    <w:rsid w:val="005F67F3"/>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99"/>
    <w:rsid w:val="005F67F3"/>
    <w:rPr>
      <w:rFonts w:ascii="Calibri" w:eastAsia="Times New Roman" w:hAnsi="Calibri" w:cs="Times New Roman"/>
    </w:rPr>
  </w:style>
  <w:style w:type="character" w:customStyle="1" w:styleId="hps">
    <w:name w:val="hps"/>
    <w:basedOn w:val="DefaultParagraphFont"/>
    <w:rsid w:val="005F67F3"/>
  </w:style>
  <w:style w:type="paragraph" w:styleId="Title">
    <w:name w:val="Title"/>
    <w:basedOn w:val="Normal"/>
    <w:next w:val="Normal"/>
    <w:link w:val="TitleChar"/>
    <w:qFormat/>
    <w:rsid w:val="005F67F3"/>
    <w:pPr>
      <w:pBdr>
        <w:bottom w:val="single" w:sz="8" w:space="4" w:color="4F81BD"/>
      </w:pBdr>
      <w:spacing w:after="300" w:line="240" w:lineRule="auto"/>
    </w:pPr>
    <w:rPr>
      <w:rFonts w:ascii="Cambria" w:eastAsia="Calibri" w:hAnsi="Cambria" w:cs="Times New Roman"/>
      <w:color w:val="17365D"/>
      <w:spacing w:val="5"/>
      <w:kern w:val="28"/>
      <w:sz w:val="52"/>
      <w:szCs w:val="52"/>
    </w:rPr>
  </w:style>
  <w:style w:type="character" w:customStyle="1" w:styleId="TitleChar">
    <w:name w:val="Title Char"/>
    <w:basedOn w:val="DefaultParagraphFont"/>
    <w:link w:val="Title"/>
    <w:rsid w:val="005F67F3"/>
    <w:rPr>
      <w:rFonts w:ascii="Cambria" w:eastAsia="Calibri" w:hAnsi="Cambria" w:cs="Times New Roman"/>
      <w:color w:val="17365D"/>
      <w:spacing w:val="5"/>
      <w:kern w:val="28"/>
      <w:sz w:val="52"/>
      <w:szCs w:val="52"/>
    </w:rPr>
  </w:style>
  <w:style w:type="paragraph" w:customStyle="1" w:styleId="Pa3">
    <w:name w:val="Pa3"/>
    <w:basedOn w:val="Normal"/>
    <w:next w:val="Normal"/>
    <w:rsid w:val="005F67F3"/>
    <w:pPr>
      <w:autoSpaceDE w:val="0"/>
      <w:autoSpaceDN w:val="0"/>
      <w:adjustRightInd w:val="0"/>
      <w:spacing w:after="0" w:line="241" w:lineRule="atLeast"/>
    </w:pPr>
    <w:rPr>
      <w:rFonts w:ascii="Myriad" w:eastAsia="Times New Roman" w:hAnsi="Myriad" w:cs="Times New Roman"/>
      <w:sz w:val="24"/>
      <w:szCs w:val="24"/>
    </w:rPr>
  </w:style>
  <w:style w:type="character" w:customStyle="1" w:styleId="A4">
    <w:name w:val="A4"/>
    <w:rsid w:val="005F67F3"/>
    <w:rPr>
      <w:i/>
      <w:color w:val="000000"/>
      <w:sz w:val="21"/>
    </w:rPr>
  </w:style>
  <w:style w:type="paragraph" w:customStyle="1" w:styleId="Default">
    <w:name w:val="Default"/>
    <w:rsid w:val="005F67F3"/>
    <w:pPr>
      <w:autoSpaceDE w:val="0"/>
      <w:autoSpaceDN w:val="0"/>
      <w:adjustRightInd w:val="0"/>
      <w:spacing w:after="0" w:line="240" w:lineRule="auto"/>
    </w:pPr>
    <w:rPr>
      <w:rFonts w:ascii="Calibri" w:eastAsia="Times New Roman" w:hAnsi="Calibri" w:cs="Calibri"/>
      <w:color w:val="000000"/>
      <w:sz w:val="24"/>
      <w:szCs w:val="24"/>
    </w:rPr>
  </w:style>
  <w:style w:type="paragraph" w:styleId="BodyText">
    <w:name w:val="Body Text"/>
    <w:basedOn w:val="Normal"/>
    <w:link w:val="BodyTextChar"/>
    <w:rsid w:val="005F67F3"/>
    <w:pPr>
      <w:spacing w:after="0" w:line="240" w:lineRule="auto"/>
      <w:jc w:val="both"/>
    </w:pPr>
    <w:rPr>
      <w:rFonts w:ascii="MAC C Swiss" w:eastAsia="Times New Roman" w:hAnsi="MAC C Swiss" w:cs="Times New Roman"/>
      <w:sz w:val="24"/>
      <w:szCs w:val="20"/>
    </w:rPr>
  </w:style>
  <w:style w:type="character" w:customStyle="1" w:styleId="BodyTextChar">
    <w:name w:val="Body Text Char"/>
    <w:basedOn w:val="DefaultParagraphFont"/>
    <w:link w:val="BodyText"/>
    <w:rsid w:val="005F67F3"/>
    <w:rPr>
      <w:rFonts w:ascii="MAC C Swiss" w:eastAsia="Times New Roman" w:hAnsi="MAC C Swiss" w:cs="Times New Roman"/>
      <w:sz w:val="24"/>
      <w:szCs w:val="20"/>
    </w:rPr>
  </w:style>
  <w:style w:type="paragraph" w:styleId="TOCHeading">
    <w:name w:val="TOC Heading"/>
    <w:basedOn w:val="Heading1"/>
    <w:next w:val="Normal"/>
    <w:qFormat/>
    <w:rsid w:val="005F67F3"/>
    <w:pPr>
      <w:keepNext/>
      <w:keepLines/>
      <w:spacing w:before="480" w:beforeAutospacing="0" w:after="0" w:afterAutospacing="0" w:line="276" w:lineRule="auto"/>
      <w:outlineLvl w:val="9"/>
    </w:pPr>
    <w:rPr>
      <w:rFonts w:ascii="Cambria" w:hAnsi="Cambria"/>
      <w:color w:val="365F91"/>
      <w:kern w:val="0"/>
      <w:sz w:val="28"/>
      <w:szCs w:val="28"/>
    </w:rPr>
  </w:style>
  <w:style w:type="character" w:customStyle="1" w:styleId="e24kjd">
    <w:name w:val="e24kjd"/>
    <w:basedOn w:val="DefaultParagraphFont"/>
    <w:rsid w:val="005F67F3"/>
  </w:style>
  <w:style w:type="table" w:styleId="TableGrid">
    <w:name w:val="Table Grid"/>
    <w:basedOn w:val="TableNormal"/>
    <w:uiPriority w:val="59"/>
    <w:unhideWhenUsed/>
    <w:rsid w:val="000327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va-legacy-e-listitem">
    <w:name w:val="nova-legacy-e-list__item"/>
    <w:basedOn w:val="Normal"/>
    <w:rsid w:val="00945C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ticle-author-listitem">
    <w:name w:val="c-article-author-list__item"/>
    <w:basedOn w:val="Normal"/>
    <w:rsid w:val="00F902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visually-hidden">
    <w:name w:val="u-visually-hidden"/>
    <w:basedOn w:val="DefaultParagraphFont"/>
    <w:rsid w:val="00F90248"/>
  </w:style>
  <w:style w:type="table" w:customStyle="1" w:styleId="TableGrid1">
    <w:name w:val="Table Grid1"/>
    <w:basedOn w:val="TableNormal"/>
    <w:next w:val="TableGrid"/>
    <w:uiPriority w:val="39"/>
    <w:rsid w:val="008C5D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8C5D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402257197768004559gmail-msolistparagraphcxspmiddle">
    <w:name w:val="m_-402257197768004559gmail-msolistparagraphcxspmiddle"/>
    <w:basedOn w:val="Normal"/>
    <w:rsid w:val="004D2120"/>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r="http://schemas.openxmlformats.org/officeDocument/2006/relationships" xmlns:w="http://schemas.openxmlformats.org/wordprocessingml/2006/main">
  <w:divs>
    <w:div w:id="24063801">
      <w:bodyDiv w:val="1"/>
      <w:marLeft w:val="0"/>
      <w:marRight w:val="0"/>
      <w:marTop w:val="0"/>
      <w:marBottom w:val="0"/>
      <w:divBdr>
        <w:top w:val="none" w:sz="0" w:space="0" w:color="auto"/>
        <w:left w:val="none" w:sz="0" w:space="0" w:color="auto"/>
        <w:bottom w:val="none" w:sz="0" w:space="0" w:color="auto"/>
        <w:right w:val="none" w:sz="0" w:space="0" w:color="auto"/>
      </w:divBdr>
      <w:divsChild>
        <w:div w:id="1733966412">
          <w:marLeft w:val="0"/>
          <w:marRight w:val="0"/>
          <w:marTop w:val="0"/>
          <w:marBottom w:val="0"/>
          <w:divBdr>
            <w:top w:val="none" w:sz="0" w:space="0" w:color="auto"/>
            <w:left w:val="none" w:sz="0" w:space="0" w:color="auto"/>
            <w:bottom w:val="none" w:sz="0" w:space="0" w:color="auto"/>
            <w:right w:val="none" w:sz="0" w:space="0" w:color="auto"/>
          </w:divBdr>
          <w:divsChild>
            <w:div w:id="12428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4251">
      <w:bodyDiv w:val="1"/>
      <w:marLeft w:val="0"/>
      <w:marRight w:val="0"/>
      <w:marTop w:val="0"/>
      <w:marBottom w:val="0"/>
      <w:divBdr>
        <w:top w:val="none" w:sz="0" w:space="0" w:color="auto"/>
        <w:left w:val="none" w:sz="0" w:space="0" w:color="auto"/>
        <w:bottom w:val="none" w:sz="0" w:space="0" w:color="auto"/>
        <w:right w:val="none" w:sz="0" w:space="0" w:color="auto"/>
      </w:divBdr>
    </w:div>
    <w:div w:id="36204879">
      <w:bodyDiv w:val="1"/>
      <w:marLeft w:val="0"/>
      <w:marRight w:val="0"/>
      <w:marTop w:val="0"/>
      <w:marBottom w:val="0"/>
      <w:divBdr>
        <w:top w:val="none" w:sz="0" w:space="0" w:color="auto"/>
        <w:left w:val="none" w:sz="0" w:space="0" w:color="auto"/>
        <w:bottom w:val="none" w:sz="0" w:space="0" w:color="auto"/>
        <w:right w:val="none" w:sz="0" w:space="0" w:color="auto"/>
      </w:divBdr>
    </w:div>
    <w:div w:id="39669375">
      <w:bodyDiv w:val="1"/>
      <w:marLeft w:val="0"/>
      <w:marRight w:val="0"/>
      <w:marTop w:val="0"/>
      <w:marBottom w:val="0"/>
      <w:divBdr>
        <w:top w:val="none" w:sz="0" w:space="0" w:color="auto"/>
        <w:left w:val="none" w:sz="0" w:space="0" w:color="auto"/>
        <w:bottom w:val="none" w:sz="0" w:space="0" w:color="auto"/>
        <w:right w:val="none" w:sz="0" w:space="0" w:color="auto"/>
      </w:divBdr>
    </w:div>
    <w:div w:id="81613512">
      <w:bodyDiv w:val="1"/>
      <w:marLeft w:val="0"/>
      <w:marRight w:val="0"/>
      <w:marTop w:val="0"/>
      <w:marBottom w:val="0"/>
      <w:divBdr>
        <w:top w:val="none" w:sz="0" w:space="0" w:color="auto"/>
        <w:left w:val="none" w:sz="0" w:space="0" w:color="auto"/>
        <w:bottom w:val="none" w:sz="0" w:space="0" w:color="auto"/>
        <w:right w:val="none" w:sz="0" w:space="0" w:color="auto"/>
      </w:divBdr>
      <w:divsChild>
        <w:div w:id="558244253">
          <w:marLeft w:val="0"/>
          <w:marRight w:val="0"/>
          <w:marTop w:val="0"/>
          <w:marBottom w:val="0"/>
          <w:divBdr>
            <w:top w:val="none" w:sz="0" w:space="0" w:color="auto"/>
            <w:left w:val="none" w:sz="0" w:space="0" w:color="auto"/>
            <w:bottom w:val="none" w:sz="0" w:space="0" w:color="auto"/>
            <w:right w:val="none" w:sz="0" w:space="0" w:color="auto"/>
          </w:divBdr>
          <w:divsChild>
            <w:div w:id="190625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2345">
      <w:bodyDiv w:val="1"/>
      <w:marLeft w:val="0"/>
      <w:marRight w:val="0"/>
      <w:marTop w:val="0"/>
      <w:marBottom w:val="0"/>
      <w:divBdr>
        <w:top w:val="none" w:sz="0" w:space="0" w:color="auto"/>
        <w:left w:val="none" w:sz="0" w:space="0" w:color="auto"/>
        <w:bottom w:val="none" w:sz="0" w:space="0" w:color="auto"/>
        <w:right w:val="none" w:sz="0" w:space="0" w:color="auto"/>
      </w:divBdr>
    </w:div>
    <w:div w:id="166287328">
      <w:bodyDiv w:val="1"/>
      <w:marLeft w:val="0"/>
      <w:marRight w:val="0"/>
      <w:marTop w:val="0"/>
      <w:marBottom w:val="0"/>
      <w:divBdr>
        <w:top w:val="none" w:sz="0" w:space="0" w:color="auto"/>
        <w:left w:val="none" w:sz="0" w:space="0" w:color="auto"/>
        <w:bottom w:val="none" w:sz="0" w:space="0" w:color="auto"/>
        <w:right w:val="none" w:sz="0" w:space="0" w:color="auto"/>
      </w:divBdr>
      <w:divsChild>
        <w:div w:id="1840196388">
          <w:marLeft w:val="0"/>
          <w:marRight w:val="0"/>
          <w:marTop w:val="0"/>
          <w:marBottom w:val="0"/>
          <w:divBdr>
            <w:top w:val="none" w:sz="0" w:space="0" w:color="auto"/>
            <w:left w:val="none" w:sz="0" w:space="0" w:color="auto"/>
            <w:bottom w:val="none" w:sz="0" w:space="0" w:color="auto"/>
            <w:right w:val="none" w:sz="0" w:space="0" w:color="auto"/>
          </w:divBdr>
          <w:divsChild>
            <w:div w:id="148762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72067">
      <w:bodyDiv w:val="1"/>
      <w:marLeft w:val="0"/>
      <w:marRight w:val="0"/>
      <w:marTop w:val="0"/>
      <w:marBottom w:val="0"/>
      <w:divBdr>
        <w:top w:val="none" w:sz="0" w:space="0" w:color="auto"/>
        <w:left w:val="none" w:sz="0" w:space="0" w:color="auto"/>
        <w:bottom w:val="none" w:sz="0" w:space="0" w:color="auto"/>
        <w:right w:val="none" w:sz="0" w:space="0" w:color="auto"/>
      </w:divBdr>
    </w:div>
    <w:div w:id="202134361">
      <w:bodyDiv w:val="1"/>
      <w:marLeft w:val="0"/>
      <w:marRight w:val="0"/>
      <w:marTop w:val="0"/>
      <w:marBottom w:val="0"/>
      <w:divBdr>
        <w:top w:val="none" w:sz="0" w:space="0" w:color="auto"/>
        <w:left w:val="none" w:sz="0" w:space="0" w:color="auto"/>
        <w:bottom w:val="none" w:sz="0" w:space="0" w:color="auto"/>
        <w:right w:val="none" w:sz="0" w:space="0" w:color="auto"/>
      </w:divBdr>
    </w:div>
    <w:div w:id="204872005">
      <w:bodyDiv w:val="1"/>
      <w:marLeft w:val="0"/>
      <w:marRight w:val="0"/>
      <w:marTop w:val="0"/>
      <w:marBottom w:val="0"/>
      <w:divBdr>
        <w:top w:val="none" w:sz="0" w:space="0" w:color="auto"/>
        <w:left w:val="none" w:sz="0" w:space="0" w:color="auto"/>
        <w:bottom w:val="none" w:sz="0" w:space="0" w:color="auto"/>
        <w:right w:val="none" w:sz="0" w:space="0" w:color="auto"/>
      </w:divBdr>
    </w:div>
    <w:div w:id="218248257">
      <w:bodyDiv w:val="1"/>
      <w:marLeft w:val="0"/>
      <w:marRight w:val="0"/>
      <w:marTop w:val="0"/>
      <w:marBottom w:val="0"/>
      <w:divBdr>
        <w:top w:val="none" w:sz="0" w:space="0" w:color="auto"/>
        <w:left w:val="none" w:sz="0" w:space="0" w:color="auto"/>
        <w:bottom w:val="none" w:sz="0" w:space="0" w:color="auto"/>
        <w:right w:val="none" w:sz="0" w:space="0" w:color="auto"/>
      </w:divBdr>
    </w:div>
    <w:div w:id="229200298">
      <w:bodyDiv w:val="1"/>
      <w:marLeft w:val="0"/>
      <w:marRight w:val="0"/>
      <w:marTop w:val="0"/>
      <w:marBottom w:val="0"/>
      <w:divBdr>
        <w:top w:val="none" w:sz="0" w:space="0" w:color="auto"/>
        <w:left w:val="none" w:sz="0" w:space="0" w:color="auto"/>
        <w:bottom w:val="none" w:sz="0" w:space="0" w:color="auto"/>
        <w:right w:val="none" w:sz="0" w:space="0" w:color="auto"/>
      </w:divBdr>
    </w:div>
    <w:div w:id="238904850">
      <w:bodyDiv w:val="1"/>
      <w:marLeft w:val="0"/>
      <w:marRight w:val="0"/>
      <w:marTop w:val="0"/>
      <w:marBottom w:val="0"/>
      <w:divBdr>
        <w:top w:val="none" w:sz="0" w:space="0" w:color="auto"/>
        <w:left w:val="none" w:sz="0" w:space="0" w:color="auto"/>
        <w:bottom w:val="none" w:sz="0" w:space="0" w:color="auto"/>
        <w:right w:val="none" w:sz="0" w:space="0" w:color="auto"/>
      </w:divBdr>
    </w:div>
    <w:div w:id="240795072">
      <w:bodyDiv w:val="1"/>
      <w:marLeft w:val="0"/>
      <w:marRight w:val="0"/>
      <w:marTop w:val="0"/>
      <w:marBottom w:val="0"/>
      <w:divBdr>
        <w:top w:val="none" w:sz="0" w:space="0" w:color="auto"/>
        <w:left w:val="none" w:sz="0" w:space="0" w:color="auto"/>
        <w:bottom w:val="none" w:sz="0" w:space="0" w:color="auto"/>
        <w:right w:val="none" w:sz="0" w:space="0" w:color="auto"/>
      </w:divBdr>
    </w:div>
    <w:div w:id="254831132">
      <w:bodyDiv w:val="1"/>
      <w:marLeft w:val="0"/>
      <w:marRight w:val="0"/>
      <w:marTop w:val="0"/>
      <w:marBottom w:val="0"/>
      <w:divBdr>
        <w:top w:val="none" w:sz="0" w:space="0" w:color="auto"/>
        <w:left w:val="none" w:sz="0" w:space="0" w:color="auto"/>
        <w:bottom w:val="none" w:sz="0" w:space="0" w:color="auto"/>
        <w:right w:val="none" w:sz="0" w:space="0" w:color="auto"/>
      </w:divBdr>
    </w:div>
    <w:div w:id="320893564">
      <w:bodyDiv w:val="1"/>
      <w:marLeft w:val="0"/>
      <w:marRight w:val="0"/>
      <w:marTop w:val="0"/>
      <w:marBottom w:val="0"/>
      <w:divBdr>
        <w:top w:val="none" w:sz="0" w:space="0" w:color="auto"/>
        <w:left w:val="none" w:sz="0" w:space="0" w:color="auto"/>
        <w:bottom w:val="none" w:sz="0" w:space="0" w:color="auto"/>
        <w:right w:val="none" w:sz="0" w:space="0" w:color="auto"/>
      </w:divBdr>
      <w:divsChild>
        <w:div w:id="1381398530">
          <w:marLeft w:val="0"/>
          <w:marRight w:val="0"/>
          <w:marTop w:val="0"/>
          <w:marBottom w:val="0"/>
          <w:divBdr>
            <w:top w:val="none" w:sz="0" w:space="0" w:color="auto"/>
            <w:left w:val="none" w:sz="0" w:space="0" w:color="auto"/>
            <w:bottom w:val="none" w:sz="0" w:space="0" w:color="auto"/>
            <w:right w:val="none" w:sz="0" w:space="0" w:color="auto"/>
          </w:divBdr>
          <w:divsChild>
            <w:div w:id="103365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131295">
      <w:bodyDiv w:val="1"/>
      <w:marLeft w:val="0"/>
      <w:marRight w:val="0"/>
      <w:marTop w:val="0"/>
      <w:marBottom w:val="0"/>
      <w:divBdr>
        <w:top w:val="none" w:sz="0" w:space="0" w:color="auto"/>
        <w:left w:val="none" w:sz="0" w:space="0" w:color="auto"/>
        <w:bottom w:val="none" w:sz="0" w:space="0" w:color="auto"/>
        <w:right w:val="none" w:sz="0" w:space="0" w:color="auto"/>
      </w:divBdr>
      <w:divsChild>
        <w:div w:id="540478709">
          <w:marLeft w:val="0"/>
          <w:marRight w:val="0"/>
          <w:marTop w:val="0"/>
          <w:marBottom w:val="0"/>
          <w:divBdr>
            <w:top w:val="none" w:sz="0" w:space="0" w:color="auto"/>
            <w:left w:val="none" w:sz="0" w:space="0" w:color="auto"/>
            <w:bottom w:val="none" w:sz="0" w:space="0" w:color="auto"/>
            <w:right w:val="none" w:sz="0" w:space="0" w:color="auto"/>
          </w:divBdr>
          <w:divsChild>
            <w:div w:id="71403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962591">
      <w:bodyDiv w:val="1"/>
      <w:marLeft w:val="0"/>
      <w:marRight w:val="0"/>
      <w:marTop w:val="0"/>
      <w:marBottom w:val="0"/>
      <w:divBdr>
        <w:top w:val="none" w:sz="0" w:space="0" w:color="auto"/>
        <w:left w:val="none" w:sz="0" w:space="0" w:color="auto"/>
        <w:bottom w:val="none" w:sz="0" w:space="0" w:color="auto"/>
        <w:right w:val="none" w:sz="0" w:space="0" w:color="auto"/>
      </w:divBdr>
    </w:div>
    <w:div w:id="420876344">
      <w:bodyDiv w:val="1"/>
      <w:marLeft w:val="0"/>
      <w:marRight w:val="0"/>
      <w:marTop w:val="0"/>
      <w:marBottom w:val="0"/>
      <w:divBdr>
        <w:top w:val="none" w:sz="0" w:space="0" w:color="auto"/>
        <w:left w:val="none" w:sz="0" w:space="0" w:color="auto"/>
        <w:bottom w:val="none" w:sz="0" w:space="0" w:color="auto"/>
        <w:right w:val="none" w:sz="0" w:space="0" w:color="auto"/>
      </w:divBdr>
      <w:divsChild>
        <w:div w:id="401223841">
          <w:marLeft w:val="0"/>
          <w:marRight w:val="0"/>
          <w:marTop w:val="0"/>
          <w:marBottom w:val="0"/>
          <w:divBdr>
            <w:top w:val="none" w:sz="0" w:space="0" w:color="auto"/>
            <w:left w:val="none" w:sz="0" w:space="0" w:color="auto"/>
            <w:bottom w:val="none" w:sz="0" w:space="0" w:color="auto"/>
            <w:right w:val="none" w:sz="0" w:space="0" w:color="auto"/>
          </w:divBdr>
          <w:divsChild>
            <w:div w:id="79429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017415">
      <w:bodyDiv w:val="1"/>
      <w:marLeft w:val="0"/>
      <w:marRight w:val="0"/>
      <w:marTop w:val="0"/>
      <w:marBottom w:val="0"/>
      <w:divBdr>
        <w:top w:val="none" w:sz="0" w:space="0" w:color="auto"/>
        <w:left w:val="none" w:sz="0" w:space="0" w:color="auto"/>
        <w:bottom w:val="none" w:sz="0" w:space="0" w:color="auto"/>
        <w:right w:val="none" w:sz="0" w:space="0" w:color="auto"/>
      </w:divBdr>
    </w:div>
    <w:div w:id="501167415">
      <w:bodyDiv w:val="1"/>
      <w:marLeft w:val="0"/>
      <w:marRight w:val="0"/>
      <w:marTop w:val="0"/>
      <w:marBottom w:val="0"/>
      <w:divBdr>
        <w:top w:val="none" w:sz="0" w:space="0" w:color="auto"/>
        <w:left w:val="none" w:sz="0" w:space="0" w:color="auto"/>
        <w:bottom w:val="none" w:sz="0" w:space="0" w:color="auto"/>
        <w:right w:val="none" w:sz="0" w:space="0" w:color="auto"/>
      </w:divBdr>
    </w:div>
    <w:div w:id="611130510">
      <w:bodyDiv w:val="1"/>
      <w:marLeft w:val="0"/>
      <w:marRight w:val="0"/>
      <w:marTop w:val="0"/>
      <w:marBottom w:val="0"/>
      <w:divBdr>
        <w:top w:val="none" w:sz="0" w:space="0" w:color="auto"/>
        <w:left w:val="none" w:sz="0" w:space="0" w:color="auto"/>
        <w:bottom w:val="none" w:sz="0" w:space="0" w:color="auto"/>
        <w:right w:val="none" w:sz="0" w:space="0" w:color="auto"/>
      </w:divBdr>
    </w:div>
    <w:div w:id="628824336">
      <w:bodyDiv w:val="1"/>
      <w:marLeft w:val="0"/>
      <w:marRight w:val="0"/>
      <w:marTop w:val="0"/>
      <w:marBottom w:val="0"/>
      <w:divBdr>
        <w:top w:val="none" w:sz="0" w:space="0" w:color="auto"/>
        <w:left w:val="none" w:sz="0" w:space="0" w:color="auto"/>
        <w:bottom w:val="none" w:sz="0" w:space="0" w:color="auto"/>
        <w:right w:val="none" w:sz="0" w:space="0" w:color="auto"/>
      </w:divBdr>
    </w:div>
    <w:div w:id="654184798">
      <w:bodyDiv w:val="1"/>
      <w:marLeft w:val="0"/>
      <w:marRight w:val="0"/>
      <w:marTop w:val="0"/>
      <w:marBottom w:val="0"/>
      <w:divBdr>
        <w:top w:val="none" w:sz="0" w:space="0" w:color="auto"/>
        <w:left w:val="none" w:sz="0" w:space="0" w:color="auto"/>
        <w:bottom w:val="none" w:sz="0" w:space="0" w:color="auto"/>
        <w:right w:val="none" w:sz="0" w:space="0" w:color="auto"/>
      </w:divBdr>
    </w:div>
    <w:div w:id="690299367">
      <w:bodyDiv w:val="1"/>
      <w:marLeft w:val="0"/>
      <w:marRight w:val="0"/>
      <w:marTop w:val="0"/>
      <w:marBottom w:val="0"/>
      <w:divBdr>
        <w:top w:val="none" w:sz="0" w:space="0" w:color="auto"/>
        <w:left w:val="none" w:sz="0" w:space="0" w:color="auto"/>
        <w:bottom w:val="none" w:sz="0" w:space="0" w:color="auto"/>
        <w:right w:val="none" w:sz="0" w:space="0" w:color="auto"/>
      </w:divBdr>
      <w:divsChild>
        <w:div w:id="354036600">
          <w:marLeft w:val="0"/>
          <w:marRight w:val="0"/>
          <w:marTop w:val="0"/>
          <w:marBottom w:val="0"/>
          <w:divBdr>
            <w:top w:val="none" w:sz="0" w:space="0" w:color="auto"/>
            <w:left w:val="none" w:sz="0" w:space="0" w:color="auto"/>
            <w:bottom w:val="none" w:sz="0" w:space="0" w:color="auto"/>
            <w:right w:val="none" w:sz="0" w:space="0" w:color="auto"/>
          </w:divBdr>
          <w:divsChild>
            <w:div w:id="104405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29175">
      <w:bodyDiv w:val="1"/>
      <w:marLeft w:val="0"/>
      <w:marRight w:val="0"/>
      <w:marTop w:val="0"/>
      <w:marBottom w:val="0"/>
      <w:divBdr>
        <w:top w:val="none" w:sz="0" w:space="0" w:color="auto"/>
        <w:left w:val="none" w:sz="0" w:space="0" w:color="auto"/>
        <w:bottom w:val="none" w:sz="0" w:space="0" w:color="auto"/>
        <w:right w:val="none" w:sz="0" w:space="0" w:color="auto"/>
      </w:divBdr>
    </w:div>
    <w:div w:id="733510704">
      <w:bodyDiv w:val="1"/>
      <w:marLeft w:val="0"/>
      <w:marRight w:val="0"/>
      <w:marTop w:val="0"/>
      <w:marBottom w:val="0"/>
      <w:divBdr>
        <w:top w:val="none" w:sz="0" w:space="0" w:color="auto"/>
        <w:left w:val="none" w:sz="0" w:space="0" w:color="auto"/>
        <w:bottom w:val="none" w:sz="0" w:space="0" w:color="auto"/>
        <w:right w:val="none" w:sz="0" w:space="0" w:color="auto"/>
      </w:divBdr>
      <w:divsChild>
        <w:div w:id="1764523501">
          <w:marLeft w:val="0"/>
          <w:marRight w:val="0"/>
          <w:marTop w:val="0"/>
          <w:marBottom w:val="0"/>
          <w:divBdr>
            <w:top w:val="none" w:sz="0" w:space="0" w:color="auto"/>
            <w:left w:val="none" w:sz="0" w:space="0" w:color="auto"/>
            <w:bottom w:val="none" w:sz="0" w:space="0" w:color="auto"/>
            <w:right w:val="none" w:sz="0" w:space="0" w:color="auto"/>
          </w:divBdr>
          <w:divsChild>
            <w:div w:id="14324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477744">
      <w:bodyDiv w:val="1"/>
      <w:marLeft w:val="0"/>
      <w:marRight w:val="0"/>
      <w:marTop w:val="0"/>
      <w:marBottom w:val="0"/>
      <w:divBdr>
        <w:top w:val="none" w:sz="0" w:space="0" w:color="auto"/>
        <w:left w:val="none" w:sz="0" w:space="0" w:color="auto"/>
        <w:bottom w:val="none" w:sz="0" w:space="0" w:color="auto"/>
        <w:right w:val="none" w:sz="0" w:space="0" w:color="auto"/>
      </w:divBdr>
      <w:divsChild>
        <w:div w:id="622807386">
          <w:marLeft w:val="0"/>
          <w:marRight w:val="0"/>
          <w:marTop w:val="0"/>
          <w:marBottom w:val="0"/>
          <w:divBdr>
            <w:top w:val="none" w:sz="0" w:space="0" w:color="auto"/>
            <w:left w:val="none" w:sz="0" w:space="0" w:color="auto"/>
            <w:bottom w:val="none" w:sz="0" w:space="0" w:color="auto"/>
            <w:right w:val="none" w:sz="0" w:space="0" w:color="auto"/>
          </w:divBdr>
          <w:divsChild>
            <w:div w:id="210444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384505">
      <w:bodyDiv w:val="1"/>
      <w:marLeft w:val="0"/>
      <w:marRight w:val="0"/>
      <w:marTop w:val="0"/>
      <w:marBottom w:val="0"/>
      <w:divBdr>
        <w:top w:val="none" w:sz="0" w:space="0" w:color="auto"/>
        <w:left w:val="none" w:sz="0" w:space="0" w:color="auto"/>
        <w:bottom w:val="none" w:sz="0" w:space="0" w:color="auto"/>
        <w:right w:val="none" w:sz="0" w:space="0" w:color="auto"/>
      </w:divBdr>
      <w:divsChild>
        <w:div w:id="962686955">
          <w:marLeft w:val="0"/>
          <w:marRight w:val="0"/>
          <w:marTop w:val="0"/>
          <w:marBottom w:val="0"/>
          <w:divBdr>
            <w:top w:val="none" w:sz="0" w:space="0" w:color="auto"/>
            <w:left w:val="none" w:sz="0" w:space="0" w:color="auto"/>
            <w:bottom w:val="none" w:sz="0" w:space="0" w:color="auto"/>
            <w:right w:val="none" w:sz="0" w:space="0" w:color="auto"/>
          </w:divBdr>
          <w:divsChild>
            <w:div w:id="168979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051670">
      <w:bodyDiv w:val="1"/>
      <w:marLeft w:val="0"/>
      <w:marRight w:val="0"/>
      <w:marTop w:val="0"/>
      <w:marBottom w:val="0"/>
      <w:divBdr>
        <w:top w:val="none" w:sz="0" w:space="0" w:color="auto"/>
        <w:left w:val="none" w:sz="0" w:space="0" w:color="auto"/>
        <w:bottom w:val="none" w:sz="0" w:space="0" w:color="auto"/>
        <w:right w:val="none" w:sz="0" w:space="0" w:color="auto"/>
      </w:divBdr>
    </w:div>
    <w:div w:id="848254237">
      <w:bodyDiv w:val="1"/>
      <w:marLeft w:val="0"/>
      <w:marRight w:val="0"/>
      <w:marTop w:val="0"/>
      <w:marBottom w:val="0"/>
      <w:divBdr>
        <w:top w:val="none" w:sz="0" w:space="0" w:color="auto"/>
        <w:left w:val="none" w:sz="0" w:space="0" w:color="auto"/>
        <w:bottom w:val="none" w:sz="0" w:space="0" w:color="auto"/>
        <w:right w:val="none" w:sz="0" w:space="0" w:color="auto"/>
      </w:divBdr>
    </w:div>
    <w:div w:id="861745784">
      <w:bodyDiv w:val="1"/>
      <w:marLeft w:val="0"/>
      <w:marRight w:val="0"/>
      <w:marTop w:val="0"/>
      <w:marBottom w:val="0"/>
      <w:divBdr>
        <w:top w:val="none" w:sz="0" w:space="0" w:color="auto"/>
        <w:left w:val="none" w:sz="0" w:space="0" w:color="auto"/>
        <w:bottom w:val="none" w:sz="0" w:space="0" w:color="auto"/>
        <w:right w:val="none" w:sz="0" w:space="0" w:color="auto"/>
      </w:divBdr>
    </w:div>
    <w:div w:id="876695967">
      <w:bodyDiv w:val="1"/>
      <w:marLeft w:val="0"/>
      <w:marRight w:val="0"/>
      <w:marTop w:val="0"/>
      <w:marBottom w:val="0"/>
      <w:divBdr>
        <w:top w:val="none" w:sz="0" w:space="0" w:color="auto"/>
        <w:left w:val="none" w:sz="0" w:space="0" w:color="auto"/>
        <w:bottom w:val="none" w:sz="0" w:space="0" w:color="auto"/>
        <w:right w:val="none" w:sz="0" w:space="0" w:color="auto"/>
      </w:divBdr>
    </w:div>
    <w:div w:id="885919351">
      <w:bodyDiv w:val="1"/>
      <w:marLeft w:val="0"/>
      <w:marRight w:val="0"/>
      <w:marTop w:val="0"/>
      <w:marBottom w:val="0"/>
      <w:divBdr>
        <w:top w:val="none" w:sz="0" w:space="0" w:color="auto"/>
        <w:left w:val="none" w:sz="0" w:space="0" w:color="auto"/>
        <w:bottom w:val="none" w:sz="0" w:space="0" w:color="auto"/>
        <w:right w:val="none" w:sz="0" w:space="0" w:color="auto"/>
      </w:divBdr>
      <w:divsChild>
        <w:div w:id="1093359153">
          <w:marLeft w:val="0"/>
          <w:marRight w:val="0"/>
          <w:marTop w:val="0"/>
          <w:marBottom w:val="0"/>
          <w:divBdr>
            <w:top w:val="none" w:sz="0" w:space="0" w:color="auto"/>
            <w:left w:val="none" w:sz="0" w:space="0" w:color="auto"/>
            <w:bottom w:val="none" w:sz="0" w:space="0" w:color="auto"/>
            <w:right w:val="none" w:sz="0" w:space="0" w:color="auto"/>
          </w:divBdr>
          <w:divsChild>
            <w:div w:id="142052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629029">
      <w:bodyDiv w:val="1"/>
      <w:marLeft w:val="0"/>
      <w:marRight w:val="0"/>
      <w:marTop w:val="0"/>
      <w:marBottom w:val="0"/>
      <w:divBdr>
        <w:top w:val="none" w:sz="0" w:space="0" w:color="auto"/>
        <w:left w:val="none" w:sz="0" w:space="0" w:color="auto"/>
        <w:bottom w:val="none" w:sz="0" w:space="0" w:color="auto"/>
        <w:right w:val="none" w:sz="0" w:space="0" w:color="auto"/>
      </w:divBdr>
      <w:divsChild>
        <w:div w:id="185481184">
          <w:marLeft w:val="0"/>
          <w:marRight w:val="0"/>
          <w:marTop w:val="0"/>
          <w:marBottom w:val="0"/>
          <w:divBdr>
            <w:top w:val="none" w:sz="0" w:space="0" w:color="auto"/>
            <w:left w:val="none" w:sz="0" w:space="0" w:color="auto"/>
            <w:bottom w:val="none" w:sz="0" w:space="0" w:color="auto"/>
            <w:right w:val="none" w:sz="0" w:space="0" w:color="auto"/>
          </w:divBdr>
          <w:divsChild>
            <w:div w:id="8172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668818">
      <w:bodyDiv w:val="1"/>
      <w:marLeft w:val="0"/>
      <w:marRight w:val="0"/>
      <w:marTop w:val="0"/>
      <w:marBottom w:val="0"/>
      <w:divBdr>
        <w:top w:val="none" w:sz="0" w:space="0" w:color="auto"/>
        <w:left w:val="none" w:sz="0" w:space="0" w:color="auto"/>
        <w:bottom w:val="none" w:sz="0" w:space="0" w:color="auto"/>
        <w:right w:val="none" w:sz="0" w:space="0" w:color="auto"/>
      </w:divBdr>
    </w:div>
    <w:div w:id="1005983544">
      <w:bodyDiv w:val="1"/>
      <w:marLeft w:val="0"/>
      <w:marRight w:val="0"/>
      <w:marTop w:val="0"/>
      <w:marBottom w:val="0"/>
      <w:divBdr>
        <w:top w:val="none" w:sz="0" w:space="0" w:color="auto"/>
        <w:left w:val="none" w:sz="0" w:space="0" w:color="auto"/>
        <w:bottom w:val="none" w:sz="0" w:space="0" w:color="auto"/>
        <w:right w:val="none" w:sz="0" w:space="0" w:color="auto"/>
      </w:divBdr>
    </w:div>
    <w:div w:id="1031148181">
      <w:bodyDiv w:val="1"/>
      <w:marLeft w:val="0"/>
      <w:marRight w:val="0"/>
      <w:marTop w:val="0"/>
      <w:marBottom w:val="0"/>
      <w:divBdr>
        <w:top w:val="none" w:sz="0" w:space="0" w:color="auto"/>
        <w:left w:val="none" w:sz="0" w:space="0" w:color="auto"/>
        <w:bottom w:val="none" w:sz="0" w:space="0" w:color="auto"/>
        <w:right w:val="none" w:sz="0" w:space="0" w:color="auto"/>
      </w:divBdr>
      <w:divsChild>
        <w:div w:id="1503933812">
          <w:marLeft w:val="0"/>
          <w:marRight w:val="0"/>
          <w:marTop w:val="0"/>
          <w:marBottom w:val="0"/>
          <w:divBdr>
            <w:top w:val="none" w:sz="0" w:space="0" w:color="auto"/>
            <w:left w:val="none" w:sz="0" w:space="0" w:color="auto"/>
            <w:bottom w:val="none" w:sz="0" w:space="0" w:color="auto"/>
            <w:right w:val="none" w:sz="0" w:space="0" w:color="auto"/>
          </w:divBdr>
          <w:divsChild>
            <w:div w:id="98581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609572">
      <w:bodyDiv w:val="1"/>
      <w:marLeft w:val="0"/>
      <w:marRight w:val="0"/>
      <w:marTop w:val="0"/>
      <w:marBottom w:val="0"/>
      <w:divBdr>
        <w:top w:val="none" w:sz="0" w:space="0" w:color="auto"/>
        <w:left w:val="none" w:sz="0" w:space="0" w:color="auto"/>
        <w:bottom w:val="none" w:sz="0" w:space="0" w:color="auto"/>
        <w:right w:val="none" w:sz="0" w:space="0" w:color="auto"/>
      </w:divBdr>
      <w:divsChild>
        <w:div w:id="1714383534">
          <w:marLeft w:val="0"/>
          <w:marRight w:val="0"/>
          <w:marTop w:val="0"/>
          <w:marBottom w:val="0"/>
          <w:divBdr>
            <w:top w:val="none" w:sz="0" w:space="0" w:color="auto"/>
            <w:left w:val="none" w:sz="0" w:space="0" w:color="auto"/>
            <w:bottom w:val="none" w:sz="0" w:space="0" w:color="auto"/>
            <w:right w:val="none" w:sz="0" w:space="0" w:color="auto"/>
          </w:divBdr>
          <w:divsChild>
            <w:div w:id="88540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62534">
      <w:bodyDiv w:val="1"/>
      <w:marLeft w:val="0"/>
      <w:marRight w:val="0"/>
      <w:marTop w:val="0"/>
      <w:marBottom w:val="0"/>
      <w:divBdr>
        <w:top w:val="none" w:sz="0" w:space="0" w:color="auto"/>
        <w:left w:val="none" w:sz="0" w:space="0" w:color="auto"/>
        <w:bottom w:val="none" w:sz="0" w:space="0" w:color="auto"/>
        <w:right w:val="none" w:sz="0" w:space="0" w:color="auto"/>
      </w:divBdr>
    </w:div>
    <w:div w:id="1094084964">
      <w:bodyDiv w:val="1"/>
      <w:marLeft w:val="0"/>
      <w:marRight w:val="0"/>
      <w:marTop w:val="0"/>
      <w:marBottom w:val="0"/>
      <w:divBdr>
        <w:top w:val="none" w:sz="0" w:space="0" w:color="auto"/>
        <w:left w:val="none" w:sz="0" w:space="0" w:color="auto"/>
        <w:bottom w:val="none" w:sz="0" w:space="0" w:color="auto"/>
        <w:right w:val="none" w:sz="0" w:space="0" w:color="auto"/>
      </w:divBdr>
    </w:div>
    <w:div w:id="1106970479">
      <w:bodyDiv w:val="1"/>
      <w:marLeft w:val="0"/>
      <w:marRight w:val="0"/>
      <w:marTop w:val="0"/>
      <w:marBottom w:val="0"/>
      <w:divBdr>
        <w:top w:val="none" w:sz="0" w:space="0" w:color="auto"/>
        <w:left w:val="none" w:sz="0" w:space="0" w:color="auto"/>
        <w:bottom w:val="none" w:sz="0" w:space="0" w:color="auto"/>
        <w:right w:val="none" w:sz="0" w:space="0" w:color="auto"/>
      </w:divBdr>
    </w:div>
    <w:div w:id="1110782374">
      <w:bodyDiv w:val="1"/>
      <w:marLeft w:val="0"/>
      <w:marRight w:val="0"/>
      <w:marTop w:val="0"/>
      <w:marBottom w:val="0"/>
      <w:divBdr>
        <w:top w:val="none" w:sz="0" w:space="0" w:color="auto"/>
        <w:left w:val="none" w:sz="0" w:space="0" w:color="auto"/>
        <w:bottom w:val="none" w:sz="0" w:space="0" w:color="auto"/>
        <w:right w:val="none" w:sz="0" w:space="0" w:color="auto"/>
      </w:divBdr>
    </w:div>
    <w:div w:id="1119958220">
      <w:bodyDiv w:val="1"/>
      <w:marLeft w:val="0"/>
      <w:marRight w:val="0"/>
      <w:marTop w:val="0"/>
      <w:marBottom w:val="0"/>
      <w:divBdr>
        <w:top w:val="none" w:sz="0" w:space="0" w:color="auto"/>
        <w:left w:val="none" w:sz="0" w:space="0" w:color="auto"/>
        <w:bottom w:val="none" w:sz="0" w:space="0" w:color="auto"/>
        <w:right w:val="none" w:sz="0" w:space="0" w:color="auto"/>
      </w:divBdr>
      <w:divsChild>
        <w:div w:id="1484200216">
          <w:marLeft w:val="0"/>
          <w:marRight w:val="0"/>
          <w:marTop w:val="0"/>
          <w:marBottom w:val="0"/>
          <w:divBdr>
            <w:top w:val="none" w:sz="0" w:space="0" w:color="auto"/>
            <w:left w:val="none" w:sz="0" w:space="0" w:color="auto"/>
            <w:bottom w:val="none" w:sz="0" w:space="0" w:color="auto"/>
            <w:right w:val="none" w:sz="0" w:space="0" w:color="auto"/>
          </w:divBdr>
          <w:divsChild>
            <w:div w:id="14127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97450">
      <w:bodyDiv w:val="1"/>
      <w:marLeft w:val="0"/>
      <w:marRight w:val="0"/>
      <w:marTop w:val="0"/>
      <w:marBottom w:val="0"/>
      <w:divBdr>
        <w:top w:val="none" w:sz="0" w:space="0" w:color="auto"/>
        <w:left w:val="none" w:sz="0" w:space="0" w:color="auto"/>
        <w:bottom w:val="none" w:sz="0" w:space="0" w:color="auto"/>
        <w:right w:val="none" w:sz="0" w:space="0" w:color="auto"/>
      </w:divBdr>
    </w:div>
    <w:div w:id="1161311254">
      <w:bodyDiv w:val="1"/>
      <w:marLeft w:val="0"/>
      <w:marRight w:val="0"/>
      <w:marTop w:val="0"/>
      <w:marBottom w:val="0"/>
      <w:divBdr>
        <w:top w:val="none" w:sz="0" w:space="0" w:color="auto"/>
        <w:left w:val="none" w:sz="0" w:space="0" w:color="auto"/>
        <w:bottom w:val="none" w:sz="0" w:space="0" w:color="auto"/>
        <w:right w:val="none" w:sz="0" w:space="0" w:color="auto"/>
      </w:divBdr>
    </w:div>
    <w:div w:id="1208300482">
      <w:bodyDiv w:val="1"/>
      <w:marLeft w:val="0"/>
      <w:marRight w:val="0"/>
      <w:marTop w:val="0"/>
      <w:marBottom w:val="0"/>
      <w:divBdr>
        <w:top w:val="none" w:sz="0" w:space="0" w:color="auto"/>
        <w:left w:val="none" w:sz="0" w:space="0" w:color="auto"/>
        <w:bottom w:val="none" w:sz="0" w:space="0" w:color="auto"/>
        <w:right w:val="none" w:sz="0" w:space="0" w:color="auto"/>
      </w:divBdr>
      <w:divsChild>
        <w:div w:id="1649477077">
          <w:marLeft w:val="0"/>
          <w:marRight w:val="0"/>
          <w:marTop w:val="0"/>
          <w:marBottom w:val="0"/>
          <w:divBdr>
            <w:top w:val="none" w:sz="0" w:space="0" w:color="auto"/>
            <w:left w:val="none" w:sz="0" w:space="0" w:color="auto"/>
            <w:bottom w:val="none" w:sz="0" w:space="0" w:color="auto"/>
            <w:right w:val="none" w:sz="0" w:space="0" w:color="auto"/>
          </w:divBdr>
          <w:divsChild>
            <w:div w:id="16786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844621">
      <w:bodyDiv w:val="1"/>
      <w:marLeft w:val="0"/>
      <w:marRight w:val="0"/>
      <w:marTop w:val="0"/>
      <w:marBottom w:val="0"/>
      <w:divBdr>
        <w:top w:val="none" w:sz="0" w:space="0" w:color="auto"/>
        <w:left w:val="none" w:sz="0" w:space="0" w:color="auto"/>
        <w:bottom w:val="none" w:sz="0" w:space="0" w:color="auto"/>
        <w:right w:val="none" w:sz="0" w:space="0" w:color="auto"/>
      </w:divBdr>
    </w:div>
    <w:div w:id="1254241992">
      <w:bodyDiv w:val="1"/>
      <w:marLeft w:val="0"/>
      <w:marRight w:val="0"/>
      <w:marTop w:val="0"/>
      <w:marBottom w:val="0"/>
      <w:divBdr>
        <w:top w:val="none" w:sz="0" w:space="0" w:color="auto"/>
        <w:left w:val="none" w:sz="0" w:space="0" w:color="auto"/>
        <w:bottom w:val="none" w:sz="0" w:space="0" w:color="auto"/>
        <w:right w:val="none" w:sz="0" w:space="0" w:color="auto"/>
      </w:divBdr>
    </w:div>
    <w:div w:id="1261639133">
      <w:bodyDiv w:val="1"/>
      <w:marLeft w:val="0"/>
      <w:marRight w:val="0"/>
      <w:marTop w:val="0"/>
      <w:marBottom w:val="0"/>
      <w:divBdr>
        <w:top w:val="none" w:sz="0" w:space="0" w:color="auto"/>
        <w:left w:val="none" w:sz="0" w:space="0" w:color="auto"/>
        <w:bottom w:val="none" w:sz="0" w:space="0" w:color="auto"/>
        <w:right w:val="none" w:sz="0" w:space="0" w:color="auto"/>
      </w:divBdr>
      <w:divsChild>
        <w:div w:id="1318417665">
          <w:marLeft w:val="0"/>
          <w:marRight w:val="0"/>
          <w:marTop w:val="0"/>
          <w:marBottom w:val="0"/>
          <w:divBdr>
            <w:top w:val="none" w:sz="0" w:space="0" w:color="auto"/>
            <w:left w:val="none" w:sz="0" w:space="0" w:color="auto"/>
            <w:bottom w:val="none" w:sz="0" w:space="0" w:color="auto"/>
            <w:right w:val="none" w:sz="0" w:space="0" w:color="auto"/>
          </w:divBdr>
          <w:divsChild>
            <w:div w:id="13320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131">
      <w:bodyDiv w:val="1"/>
      <w:marLeft w:val="0"/>
      <w:marRight w:val="0"/>
      <w:marTop w:val="0"/>
      <w:marBottom w:val="0"/>
      <w:divBdr>
        <w:top w:val="none" w:sz="0" w:space="0" w:color="auto"/>
        <w:left w:val="none" w:sz="0" w:space="0" w:color="auto"/>
        <w:bottom w:val="none" w:sz="0" w:space="0" w:color="auto"/>
        <w:right w:val="none" w:sz="0" w:space="0" w:color="auto"/>
      </w:divBdr>
      <w:divsChild>
        <w:div w:id="1339037132">
          <w:marLeft w:val="0"/>
          <w:marRight w:val="0"/>
          <w:marTop w:val="0"/>
          <w:marBottom w:val="0"/>
          <w:divBdr>
            <w:top w:val="none" w:sz="0" w:space="0" w:color="auto"/>
            <w:left w:val="none" w:sz="0" w:space="0" w:color="auto"/>
            <w:bottom w:val="none" w:sz="0" w:space="0" w:color="auto"/>
            <w:right w:val="none" w:sz="0" w:space="0" w:color="auto"/>
          </w:divBdr>
          <w:divsChild>
            <w:div w:id="57871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494740">
      <w:bodyDiv w:val="1"/>
      <w:marLeft w:val="0"/>
      <w:marRight w:val="0"/>
      <w:marTop w:val="0"/>
      <w:marBottom w:val="0"/>
      <w:divBdr>
        <w:top w:val="none" w:sz="0" w:space="0" w:color="auto"/>
        <w:left w:val="none" w:sz="0" w:space="0" w:color="auto"/>
        <w:bottom w:val="none" w:sz="0" w:space="0" w:color="auto"/>
        <w:right w:val="none" w:sz="0" w:space="0" w:color="auto"/>
      </w:divBdr>
      <w:divsChild>
        <w:div w:id="1929269249">
          <w:marLeft w:val="0"/>
          <w:marRight w:val="0"/>
          <w:marTop w:val="0"/>
          <w:marBottom w:val="0"/>
          <w:divBdr>
            <w:top w:val="none" w:sz="0" w:space="0" w:color="auto"/>
            <w:left w:val="none" w:sz="0" w:space="0" w:color="auto"/>
            <w:bottom w:val="none" w:sz="0" w:space="0" w:color="auto"/>
            <w:right w:val="none" w:sz="0" w:space="0" w:color="auto"/>
          </w:divBdr>
          <w:divsChild>
            <w:div w:id="1207645297">
              <w:marLeft w:val="0"/>
              <w:marRight w:val="0"/>
              <w:marTop w:val="0"/>
              <w:marBottom w:val="0"/>
              <w:divBdr>
                <w:top w:val="none" w:sz="0" w:space="0" w:color="auto"/>
                <w:left w:val="none" w:sz="0" w:space="0" w:color="auto"/>
                <w:bottom w:val="none" w:sz="0" w:space="0" w:color="auto"/>
                <w:right w:val="none" w:sz="0" w:space="0" w:color="auto"/>
              </w:divBdr>
              <w:divsChild>
                <w:div w:id="167438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935129">
      <w:bodyDiv w:val="1"/>
      <w:marLeft w:val="0"/>
      <w:marRight w:val="0"/>
      <w:marTop w:val="0"/>
      <w:marBottom w:val="0"/>
      <w:divBdr>
        <w:top w:val="none" w:sz="0" w:space="0" w:color="auto"/>
        <w:left w:val="none" w:sz="0" w:space="0" w:color="auto"/>
        <w:bottom w:val="none" w:sz="0" w:space="0" w:color="auto"/>
        <w:right w:val="none" w:sz="0" w:space="0" w:color="auto"/>
      </w:divBdr>
      <w:divsChild>
        <w:div w:id="952786783">
          <w:marLeft w:val="0"/>
          <w:marRight w:val="0"/>
          <w:marTop w:val="0"/>
          <w:marBottom w:val="0"/>
          <w:divBdr>
            <w:top w:val="none" w:sz="0" w:space="0" w:color="auto"/>
            <w:left w:val="none" w:sz="0" w:space="0" w:color="auto"/>
            <w:bottom w:val="none" w:sz="0" w:space="0" w:color="auto"/>
            <w:right w:val="none" w:sz="0" w:space="0" w:color="auto"/>
          </w:divBdr>
          <w:divsChild>
            <w:div w:id="136783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665435">
      <w:bodyDiv w:val="1"/>
      <w:marLeft w:val="0"/>
      <w:marRight w:val="0"/>
      <w:marTop w:val="0"/>
      <w:marBottom w:val="0"/>
      <w:divBdr>
        <w:top w:val="none" w:sz="0" w:space="0" w:color="auto"/>
        <w:left w:val="none" w:sz="0" w:space="0" w:color="auto"/>
        <w:bottom w:val="none" w:sz="0" w:space="0" w:color="auto"/>
        <w:right w:val="none" w:sz="0" w:space="0" w:color="auto"/>
      </w:divBdr>
    </w:div>
    <w:div w:id="1571042971">
      <w:bodyDiv w:val="1"/>
      <w:marLeft w:val="0"/>
      <w:marRight w:val="0"/>
      <w:marTop w:val="0"/>
      <w:marBottom w:val="0"/>
      <w:divBdr>
        <w:top w:val="none" w:sz="0" w:space="0" w:color="auto"/>
        <w:left w:val="none" w:sz="0" w:space="0" w:color="auto"/>
        <w:bottom w:val="none" w:sz="0" w:space="0" w:color="auto"/>
        <w:right w:val="none" w:sz="0" w:space="0" w:color="auto"/>
      </w:divBdr>
    </w:div>
    <w:div w:id="1581598995">
      <w:bodyDiv w:val="1"/>
      <w:marLeft w:val="0"/>
      <w:marRight w:val="0"/>
      <w:marTop w:val="0"/>
      <w:marBottom w:val="0"/>
      <w:divBdr>
        <w:top w:val="none" w:sz="0" w:space="0" w:color="auto"/>
        <w:left w:val="none" w:sz="0" w:space="0" w:color="auto"/>
        <w:bottom w:val="none" w:sz="0" w:space="0" w:color="auto"/>
        <w:right w:val="none" w:sz="0" w:space="0" w:color="auto"/>
      </w:divBdr>
    </w:div>
    <w:div w:id="1582371553">
      <w:bodyDiv w:val="1"/>
      <w:marLeft w:val="0"/>
      <w:marRight w:val="0"/>
      <w:marTop w:val="0"/>
      <w:marBottom w:val="0"/>
      <w:divBdr>
        <w:top w:val="none" w:sz="0" w:space="0" w:color="auto"/>
        <w:left w:val="none" w:sz="0" w:space="0" w:color="auto"/>
        <w:bottom w:val="none" w:sz="0" w:space="0" w:color="auto"/>
        <w:right w:val="none" w:sz="0" w:space="0" w:color="auto"/>
      </w:divBdr>
    </w:div>
    <w:div w:id="1590306709">
      <w:bodyDiv w:val="1"/>
      <w:marLeft w:val="0"/>
      <w:marRight w:val="0"/>
      <w:marTop w:val="0"/>
      <w:marBottom w:val="0"/>
      <w:divBdr>
        <w:top w:val="none" w:sz="0" w:space="0" w:color="auto"/>
        <w:left w:val="none" w:sz="0" w:space="0" w:color="auto"/>
        <w:bottom w:val="none" w:sz="0" w:space="0" w:color="auto"/>
        <w:right w:val="none" w:sz="0" w:space="0" w:color="auto"/>
      </w:divBdr>
    </w:div>
    <w:div w:id="1621110886">
      <w:bodyDiv w:val="1"/>
      <w:marLeft w:val="0"/>
      <w:marRight w:val="0"/>
      <w:marTop w:val="0"/>
      <w:marBottom w:val="0"/>
      <w:divBdr>
        <w:top w:val="none" w:sz="0" w:space="0" w:color="auto"/>
        <w:left w:val="none" w:sz="0" w:space="0" w:color="auto"/>
        <w:bottom w:val="none" w:sz="0" w:space="0" w:color="auto"/>
        <w:right w:val="none" w:sz="0" w:space="0" w:color="auto"/>
      </w:divBdr>
    </w:div>
    <w:div w:id="1650547754">
      <w:bodyDiv w:val="1"/>
      <w:marLeft w:val="0"/>
      <w:marRight w:val="0"/>
      <w:marTop w:val="0"/>
      <w:marBottom w:val="0"/>
      <w:divBdr>
        <w:top w:val="none" w:sz="0" w:space="0" w:color="auto"/>
        <w:left w:val="none" w:sz="0" w:space="0" w:color="auto"/>
        <w:bottom w:val="none" w:sz="0" w:space="0" w:color="auto"/>
        <w:right w:val="none" w:sz="0" w:space="0" w:color="auto"/>
      </w:divBdr>
    </w:div>
    <w:div w:id="1667899021">
      <w:bodyDiv w:val="1"/>
      <w:marLeft w:val="0"/>
      <w:marRight w:val="0"/>
      <w:marTop w:val="0"/>
      <w:marBottom w:val="0"/>
      <w:divBdr>
        <w:top w:val="none" w:sz="0" w:space="0" w:color="auto"/>
        <w:left w:val="none" w:sz="0" w:space="0" w:color="auto"/>
        <w:bottom w:val="none" w:sz="0" w:space="0" w:color="auto"/>
        <w:right w:val="none" w:sz="0" w:space="0" w:color="auto"/>
      </w:divBdr>
      <w:divsChild>
        <w:div w:id="284234135">
          <w:marLeft w:val="0"/>
          <w:marRight w:val="0"/>
          <w:marTop w:val="0"/>
          <w:marBottom w:val="0"/>
          <w:divBdr>
            <w:top w:val="none" w:sz="0" w:space="0" w:color="auto"/>
            <w:left w:val="none" w:sz="0" w:space="0" w:color="auto"/>
            <w:bottom w:val="none" w:sz="0" w:space="0" w:color="auto"/>
            <w:right w:val="none" w:sz="0" w:space="0" w:color="auto"/>
          </w:divBdr>
          <w:divsChild>
            <w:div w:id="169078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573589">
      <w:bodyDiv w:val="1"/>
      <w:marLeft w:val="0"/>
      <w:marRight w:val="0"/>
      <w:marTop w:val="0"/>
      <w:marBottom w:val="0"/>
      <w:divBdr>
        <w:top w:val="none" w:sz="0" w:space="0" w:color="auto"/>
        <w:left w:val="none" w:sz="0" w:space="0" w:color="auto"/>
        <w:bottom w:val="none" w:sz="0" w:space="0" w:color="auto"/>
        <w:right w:val="none" w:sz="0" w:space="0" w:color="auto"/>
      </w:divBdr>
    </w:div>
    <w:div w:id="1691832883">
      <w:bodyDiv w:val="1"/>
      <w:marLeft w:val="0"/>
      <w:marRight w:val="0"/>
      <w:marTop w:val="0"/>
      <w:marBottom w:val="0"/>
      <w:divBdr>
        <w:top w:val="none" w:sz="0" w:space="0" w:color="auto"/>
        <w:left w:val="none" w:sz="0" w:space="0" w:color="auto"/>
        <w:bottom w:val="none" w:sz="0" w:space="0" w:color="auto"/>
        <w:right w:val="none" w:sz="0" w:space="0" w:color="auto"/>
      </w:divBdr>
      <w:divsChild>
        <w:div w:id="331874854">
          <w:marLeft w:val="0"/>
          <w:marRight w:val="0"/>
          <w:marTop w:val="0"/>
          <w:marBottom w:val="0"/>
          <w:divBdr>
            <w:top w:val="none" w:sz="0" w:space="0" w:color="auto"/>
            <w:left w:val="none" w:sz="0" w:space="0" w:color="auto"/>
            <w:bottom w:val="none" w:sz="0" w:space="0" w:color="auto"/>
            <w:right w:val="none" w:sz="0" w:space="0" w:color="auto"/>
          </w:divBdr>
          <w:divsChild>
            <w:div w:id="174129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096548">
      <w:bodyDiv w:val="1"/>
      <w:marLeft w:val="0"/>
      <w:marRight w:val="0"/>
      <w:marTop w:val="0"/>
      <w:marBottom w:val="0"/>
      <w:divBdr>
        <w:top w:val="none" w:sz="0" w:space="0" w:color="auto"/>
        <w:left w:val="none" w:sz="0" w:space="0" w:color="auto"/>
        <w:bottom w:val="none" w:sz="0" w:space="0" w:color="auto"/>
        <w:right w:val="none" w:sz="0" w:space="0" w:color="auto"/>
      </w:divBdr>
    </w:div>
    <w:div w:id="1754274503">
      <w:bodyDiv w:val="1"/>
      <w:marLeft w:val="0"/>
      <w:marRight w:val="0"/>
      <w:marTop w:val="0"/>
      <w:marBottom w:val="0"/>
      <w:divBdr>
        <w:top w:val="none" w:sz="0" w:space="0" w:color="auto"/>
        <w:left w:val="none" w:sz="0" w:space="0" w:color="auto"/>
        <w:bottom w:val="none" w:sz="0" w:space="0" w:color="auto"/>
        <w:right w:val="none" w:sz="0" w:space="0" w:color="auto"/>
      </w:divBdr>
    </w:div>
    <w:div w:id="1764371369">
      <w:bodyDiv w:val="1"/>
      <w:marLeft w:val="0"/>
      <w:marRight w:val="0"/>
      <w:marTop w:val="0"/>
      <w:marBottom w:val="0"/>
      <w:divBdr>
        <w:top w:val="none" w:sz="0" w:space="0" w:color="auto"/>
        <w:left w:val="none" w:sz="0" w:space="0" w:color="auto"/>
        <w:bottom w:val="none" w:sz="0" w:space="0" w:color="auto"/>
        <w:right w:val="none" w:sz="0" w:space="0" w:color="auto"/>
      </w:divBdr>
      <w:divsChild>
        <w:div w:id="207226416">
          <w:marLeft w:val="0"/>
          <w:marRight w:val="0"/>
          <w:marTop w:val="0"/>
          <w:marBottom w:val="0"/>
          <w:divBdr>
            <w:top w:val="none" w:sz="0" w:space="0" w:color="auto"/>
            <w:left w:val="none" w:sz="0" w:space="0" w:color="auto"/>
            <w:bottom w:val="none" w:sz="0" w:space="0" w:color="auto"/>
            <w:right w:val="none" w:sz="0" w:space="0" w:color="auto"/>
          </w:divBdr>
          <w:divsChild>
            <w:div w:id="47330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133184">
      <w:bodyDiv w:val="1"/>
      <w:marLeft w:val="0"/>
      <w:marRight w:val="0"/>
      <w:marTop w:val="0"/>
      <w:marBottom w:val="0"/>
      <w:divBdr>
        <w:top w:val="none" w:sz="0" w:space="0" w:color="auto"/>
        <w:left w:val="none" w:sz="0" w:space="0" w:color="auto"/>
        <w:bottom w:val="none" w:sz="0" w:space="0" w:color="auto"/>
        <w:right w:val="none" w:sz="0" w:space="0" w:color="auto"/>
      </w:divBdr>
      <w:divsChild>
        <w:div w:id="2095861281">
          <w:marLeft w:val="0"/>
          <w:marRight w:val="0"/>
          <w:marTop w:val="0"/>
          <w:marBottom w:val="0"/>
          <w:divBdr>
            <w:top w:val="none" w:sz="0" w:space="0" w:color="auto"/>
            <w:left w:val="none" w:sz="0" w:space="0" w:color="auto"/>
            <w:bottom w:val="none" w:sz="0" w:space="0" w:color="auto"/>
            <w:right w:val="none" w:sz="0" w:space="0" w:color="auto"/>
          </w:divBdr>
          <w:divsChild>
            <w:div w:id="127494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483519">
      <w:bodyDiv w:val="1"/>
      <w:marLeft w:val="0"/>
      <w:marRight w:val="0"/>
      <w:marTop w:val="0"/>
      <w:marBottom w:val="0"/>
      <w:divBdr>
        <w:top w:val="none" w:sz="0" w:space="0" w:color="auto"/>
        <w:left w:val="none" w:sz="0" w:space="0" w:color="auto"/>
        <w:bottom w:val="none" w:sz="0" w:space="0" w:color="auto"/>
        <w:right w:val="none" w:sz="0" w:space="0" w:color="auto"/>
      </w:divBdr>
      <w:divsChild>
        <w:div w:id="213320580">
          <w:marLeft w:val="0"/>
          <w:marRight w:val="0"/>
          <w:marTop w:val="0"/>
          <w:marBottom w:val="0"/>
          <w:divBdr>
            <w:top w:val="none" w:sz="0" w:space="0" w:color="auto"/>
            <w:left w:val="none" w:sz="0" w:space="0" w:color="auto"/>
            <w:bottom w:val="none" w:sz="0" w:space="0" w:color="auto"/>
            <w:right w:val="none" w:sz="0" w:space="0" w:color="auto"/>
          </w:divBdr>
          <w:divsChild>
            <w:div w:id="960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643356">
      <w:bodyDiv w:val="1"/>
      <w:marLeft w:val="0"/>
      <w:marRight w:val="0"/>
      <w:marTop w:val="0"/>
      <w:marBottom w:val="0"/>
      <w:divBdr>
        <w:top w:val="none" w:sz="0" w:space="0" w:color="auto"/>
        <w:left w:val="none" w:sz="0" w:space="0" w:color="auto"/>
        <w:bottom w:val="none" w:sz="0" w:space="0" w:color="auto"/>
        <w:right w:val="none" w:sz="0" w:space="0" w:color="auto"/>
      </w:divBdr>
    </w:div>
    <w:div w:id="1910382964">
      <w:bodyDiv w:val="1"/>
      <w:marLeft w:val="0"/>
      <w:marRight w:val="0"/>
      <w:marTop w:val="0"/>
      <w:marBottom w:val="0"/>
      <w:divBdr>
        <w:top w:val="none" w:sz="0" w:space="0" w:color="auto"/>
        <w:left w:val="none" w:sz="0" w:space="0" w:color="auto"/>
        <w:bottom w:val="none" w:sz="0" w:space="0" w:color="auto"/>
        <w:right w:val="none" w:sz="0" w:space="0" w:color="auto"/>
      </w:divBdr>
      <w:divsChild>
        <w:div w:id="1489321030">
          <w:marLeft w:val="0"/>
          <w:marRight w:val="0"/>
          <w:marTop w:val="0"/>
          <w:marBottom w:val="0"/>
          <w:divBdr>
            <w:top w:val="none" w:sz="0" w:space="0" w:color="auto"/>
            <w:left w:val="none" w:sz="0" w:space="0" w:color="auto"/>
            <w:bottom w:val="none" w:sz="0" w:space="0" w:color="auto"/>
            <w:right w:val="none" w:sz="0" w:space="0" w:color="auto"/>
          </w:divBdr>
          <w:divsChild>
            <w:div w:id="19026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495238">
      <w:bodyDiv w:val="1"/>
      <w:marLeft w:val="0"/>
      <w:marRight w:val="0"/>
      <w:marTop w:val="0"/>
      <w:marBottom w:val="0"/>
      <w:divBdr>
        <w:top w:val="none" w:sz="0" w:space="0" w:color="auto"/>
        <w:left w:val="none" w:sz="0" w:space="0" w:color="auto"/>
        <w:bottom w:val="none" w:sz="0" w:space="0" w:color="auto"/>
        <w:right w:val="none" w:sz="0" w:space="0" w:color="auto"/>
      </w:divBdr>
    </w:div>
    <w:div w:id="1940680181">
      <w:bodyDiv w:val="1"/>
      <w:marLeft w:val="0"/>
      <w:marRight w:val="0"/>
      <w:marTop w:val="0"/>
      <w:marBottom w:val="0"/>
      <w:divBdr>
        <w:top w:val="none" w:sz="0" w:space="0" w:color="auto"/>
        <w:left w:val="none" w:sz="0" w:space="0" w:color="auto"/>
        <w:bottom w:val="none" w:sz="0" w:space="0" w:color="auto"/>
        <w:right w:val="none" w:sz="0" w:space="0" w:color="auto"/>
      </w:divBdr>
    </w:div>
    <w:div w:id="1959023625">
      <w:bodyDiv w:val="1"/>
      <w:marLeft w:val="0"/>
      <w:marRight w:val="0"/>
      <w:marTop w:val="0"/>
      <w:marBottom w:val="0"/>
      <w:divBdr>
        <w:top w:val="none" w:sz="0" w:space="0" w:color="auto"/>
        <w:left w:val="none" w:sz="0" w:space="0" w:color="auto"/>
        <w:bottom w:val="none" w:sz="0" w:space="0" w:color="auto"/>
        <w:right w:val="none" w:sz="0" w:space="0" w:color="auto"/>
      </w:divBdr>
      <w:divsChild>
        <w:div w:id="1667635164">
          <w:marLeft w:val="0"/>
          <w:marRight w:val="0"/>
          <w:marTop w:val="0"/>
          <w:marBottom w:val="0"/>
          <w:divBdr>
            <w:top w:val="none" w:sz="0" w:space="0" w:color="auto"/>
            <w:left w:val="none" w:sz="0" w:space="0" w:color="auto"/>
            <w:bottom w:val="none" w:sz="0" w:space="0" w:color="auto"/>
            <w:right w:val="none" w:sz="0" w:space="0" w:color="auto"/>
          </w:divBdr>
          <w:divsChild>
            <w:div w:id="50294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425521">
      <w:bodyDiv w:val="1"/>
      <w:marLeft w:val="0"/>
      <w:marRight w:val="0"/>
      <w:marTop w:val="0"/>
      <w:marBottom w:val="0"/>
      <w:divBdr>
        <w:top w:val="none" w:sz="0" w:space="0" w:color="auto"/>
        <w:left w:val="none" w:sz="0" w:space="0" w:color="auto"/>
        <w:bottom w:val="none" w:sz="0" w:space="0" w:color="auto"/>
        <w:right w:val="none" w:sz="0" w:space="0" w:color="auto"/>
      </w:divBdr>
    </w:div>
    <w:div w:id="2030986606">
      <w:bodyDiv w:val="1"/>
      <w:marLeft w:val="0"/>
      <w:marRight w:val="0"/>
      <w:marTop w:val="0"/>
      <w:marBottom w:val="0"/>
      <w:divBdr>
        <w:top w:val="none" w:sz="0" w:space="0" w:color="auto"/>
        <w:left w:val="none" w:sz="0" w:space="0" w:color="auto"/>
        <w:bottom w:val="none" w:sz="0" w:space="0" w:color="auto"/>
        <w:right w:val="none" w:sz="0" w:space="0" w:color="auto"/>
      </w:divBdr>
    </w:div>
    <w:div w:id="2031101958">
      <w:bodyDiv w:val="1"/>
      <w:marLeft w:val="0"/>
      <w:marRight w:val="0"/>
      <w:marTop w:val="0"/>
      <w:marBottom w:val="0"/>
      <w:divBdr>
        <w:top w:val="none" w:sz="0" w:space="0" w:color="auto"/>
        <w:left w:val="none" w:sz="0" w:space="0" w:color="auto"/>
        <w:bottom w:val="none" w:sz="0" w:space="0" w:color="auto"/>
        <w:right w:val="none" w:sz="0" w:space="0" w:color="auto"/>
      </w:divBdr>
    </w:div>
    <w:div w:id="2056081808">
      <w:bodyDiv w:val="1"/>
      <w:marLeft w:val="0"/>
      <w:marRight w:val="0"/>
      <w:marTop w:val="0"/>
      <w:marBottom w:val="0"/>
      <w:divBdr>
        <w:top w:val="none" w:sz="0" w:space="0" w:color="auto"/>
        <w:left w:val="none" w:sz="0" w:space="0" w:color="auto"/>
        <w:bottom w:val="none" w:sz="0" w:space="0" w:color="auto"/>
        <w:right w:val="none" w:sz="0" w:space="0" w:color="auto"/>
      </w:divBdr>
    </w:div>
    <w:div w:id="2062362004">
      <w:bodyDiv w:val="1"/>
      <w:marLeft w:val="0"/>
      <w:marRight w:val="0"/>
      <w:marTop w:val="0"/>
      <w:marBottom w:val="0"/>
      <w:divBdr>
        <w:top w:val="none" w:sz="0" w:space="0" w:color="auto"/>
        <w:left w:val="none" w:sz="0" w:space="0" w:color="auto"/>
        <w:bottom w:val="none" w:sz="0" w:space="0" w:color="auto"/>
        <w:right w:val="none" w:sz="0" w:space="0" w:color="auto"/>
      </w:divBdr>
      <w:divsChild>
        <w:div w:id="1969429662">
          <w:marLeft w:val="0"/>
          <w:marRight w:val="0"/>
          <w:marTop w:val="0"/>
          <w:marBottom w:val="0"/>
          <w:divBdr>
            <w:top w:val="none" w:sz="0" w:space="0" w:color="auto"/>
            <w:left w:val="none" w:sz="0" w:space="0" w:color="auto"/>
            <w:bottom w:val="none" w:sz="0" w:space="0" w:color="auto"/>
            <w:right w:val="none" w:sz="0" w:space="0" w:color="auto"/>
          </w:divBdr>
          <w:divsChild>
            <w:div w:id="16300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570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image" Target="media/image4.jpeg"/><Relationship Id="rId42" Type="http://schemas.openxmlformats.org/officeDocument/2006/relationships/image" Target="media/image18.png"/><Relationship Id="rId47" Type="http://schemas.openxmlformats.org/officeDocument/2006/relationships/image" Target="media/image23.emf"/><Relationship Id="rId63" Type="http://schemas.openxmlformats.org/officeDocument/2006/relationships/chart" Target="charts/chart7.xml"/><Relationship Id="rId68" Type="http://schemas.openxmlformats.org/officeDocument/2006/relationships/header" Target="header7.xml"/><Relationship Id="rId16" Type="http://schemas.openxmlformats.org/officeDocument/2006/relationships/header" Target="header4.xml"/><Relationship Id="rId11" Type="http://schemas.openxmlformats.org/officeDocument/2006/relationships/footer" Target="footer1.xml"/><Relationship Id="rId32" Type="http://schemas.openxmlformats.org/officeDocument/2006/relationships/image" Target="media/image11.png"/><Relationship Id="rId37" Type="http://schemas.openxmlformats.org/officeDocument/2006/relationships/oleObject" Target="embeddings/oleObject3.bin"/><Relationship Id="rId53" Type="http://schemas.openxmlformats.org/officeDocument/2006/relationships/image" Target="media/image27.emf"/><Relationship Id="rId58" Type="http://schemas.openxmlformats.org/officeDocument/2006/relationships/chart" Target="charts/chart2.xml"/><Relationship Id="rId74" Type="http://schemas.openxmlformats.org/officeDocument/2006/relationships/footer" Target="footer9.xml"/><Relationship Id="rId79" Type="http://schemas.openxmlformats.org/officeDocument/2006/relationships/customXml" Target="../customXml/item2.xml"/><Relationship Id="rId5" Type="http://schemas.openxmlformats.org/officeDocument/2006/relationships/webSettings" Target="webSettings.xml"/><Relationship Id="rId61" Type="http://schemas.openxmlformats.org/officeDocument/2006/relationships/chart" Target="charts/chart5.xm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image" Target="media/image5.jpeg"/><Relationship Id="rId27" Type="http://schemas.openxmlformats.org/officeDocument/2006/relationships/image" Target="media/image8.emf"/><Relationship Id="rId30" Type="http://schemas.openxmlformats.org/officeDocument/2006/relationships/oleObject" Target="embeddings/oleObject2.bin"/><Relationship Id="rId35" Type="http://schemas.openxmlformats.org/officeDocument/2006/relationships/image" Target="media/image14.png"/><Relationship Id="rId43" Type="http://schemas.openxmlformats.org/officeDocument/2006/relationships/image" Target="media/image19.png"/><Relationship Id="rId48" Type="http://schemas.openxmlformats.org/officeDocument/2006/relationships/oleObject" Target="embeddings/oleObject6.bin"/><Relationship Id="rId56" Type="http://schemas.openxmlformats.org/officeDocument/2006/relationships/image" Target="media/image29.png"/><Relationship Id="rId64" Type="http://schemas.openxmlformats.org/officeDocument/2006/relationships/chart" Target="charts/chart8.xml"/><Relationship Id="rId69" Type="http://schemas.openxmlformats.org/officeDocument/2006/relationships/footer" Target="footer7.xml"/><Relationship Id="rId77"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footer" Target="footer8.xml"/><Relationship Id="rId80"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eader" Target="header6.xml"/><Relationship Id="rId33" Type="http://schemas.openxmlformats.org/officeDocument/2006/relationships/image" Target="media/image12.png"/><Relationship Id="rId38" Type="http://schemas.openxmlformats.org/officeDocument/2006/relationships/image" Target="media/image16.emf"/><Relationship Id="rId46" Type="http://schemas.openxmlformats.org/officeDocument/2006/relationships/image" Target="media/image22.png"/><Relationship Id="rId59" Type="http://schemas.openxmlformats.org/officeDocument/2006/relationships/chart" Target="charts/chart3.xml"/><Relationship Id="rId67" Type="http://schemas.openxmlformats.org/officeDocument/2006/relationships/chart" Target="charts/chart11.xml"/><Relationship Id="rId20" Type="http://schemas.openxmlformats.org/officeDocument/2006/relationships/image" Target="media/image3.png"/><Relationship Id="rId41" Type="http://schemas.openxmlformats.org/officeDocument/2006/relationships/oleObject" Target="embeddings/oleObject5.bin"/><Relationship Id="rId54" Type="http://schemas.openxmlformats.org/officeDocument/2006/relationships/oleObject" Target="embeddings/oleObject8.bin"/><Relationship Id="rId62" Type="http://schemas.openxmlformats.org/officeDocument/2006/relationships/chart" Target="charts/chart6.xml"/><Relationship Id="rId70" Type="http://schemas.openxmlformats.org/officeDocument/2006/relationships/chart" Target="charts/chart12.xml"/><Relationship Id="rId75"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6.jpeg"/><Relationship Id="rId28" Type="http://schemas.openxmlformats.org/officeDocument/2006/relationships/oleObject" Target="embeddings/oleObject1.bin"/><Relationship Id="rId36" Type="http://schemas.openxmlformats.org/officeDocument/2006/relationships/image" Target="media/image15.emf"/><Relationship Id="rId49" Type="http://schemas.openxmlformats.org/officeDocument/2006/relationships/image" Target="media/image24.png"/><Relationship Id="rId57" Type="http://schemas.openxmlformats.org/officeDocument/2006/relationships/chart" Target="charts/chart1.xml"/><Relationship Id="rId10" Type="http://schemas.openxmlformats.org/officeDocument/2006/relationships/header" Target="header1.xml"/><Relationship Id="rId31" Type="http://schemas.openxmlformats.org/officeDocument/2006/relationships/image" Target="media/image10.png"/><Relationship Id="rId44" Type="http://schemas.openxmlformats.org/officeDocument/2006/relationships/image" Target="media/image20.png"/><Relationship Id="rId52" Type="http://schemas.openxmlformats.org/officeDocument/2006/relationships/image" Target="media/image26.png"/><Relationship Id="rId60" Type="http://schemas.openxmlformats.org/officeDocument/2006/relationships/chart" Target="charts/chart4.xml"/><Relationship Id="rId65" Type="http://schemas.openxmlformats.org/officeDocument/2006/relationships/chart" Target="charts/chart9.xml"/><Relationship Id="rId73" Type="http://schemas.openxmlformats.org/officeDocument/2006/relationships/header" Target="header9.xml"/><Relationship Id="rId78" Type="http://schemas.openxmlformats.org/officeDocument/2006/relationships/theme" Target="theme/theme1.xml"/><Relationship Id="rId8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oleObject" Target="embeddings/oleObject4.bin"/><Relationship Id="rId34" Type="http://schemas.openxmlformats.org/officeDocument/2006/relationships/image" Target="media/image13.png"/><Relationship Id="rId50" Type="http://schemas.openxmlformats.org/officeDocument/2006/relationships/image" Target="media/image25.emf"/><Relationship Id="rId55" Type="http://schemas.openxmlformats.org/officeDocument/2006/relationships/image" Target="media/image28.png"/><Relationship Id="rId76" Type="http://schemas.openxmlformats.org/officeDocument/2006/relationships/footer" Target="footer10.xml"/><Relationship Id="rId7" Type="http://schemas.openxmlformats.org/officeDocument/2006/relationships/endnotes" Target="endnotes.xml"/><Relationship Id="rId71" Type="http://schemas.openxmlformats.org/officeDocument/2006/relationships/header" Target="header8.xml"/><Relationship Id="rId2" Type="http://schemas.openxmlformats.org/officeDocument/2006/relationships/numbering" Target="numbering.xml"/><Relationship Id="rId29" Type="http://schemas.openxmlformats.org/officeDocument/2006/relationships/image" Target="media/image9.emf"/><Relationship Id="rId24" Type="http://schemas.openxmlformats.org/officeDocument/2006/relationships/image" Target="media/image7.jpeg"/><Relationship Id="rId40" Type="http://schemas.openxmlformats.org/officeDocument/2006/relationships/image" Target="media/image17.emf"/><Relationship Id="rId45" Type="http://schemas.openxmlformats.org/officeDocument/2006/relationships/image" Target="media/image21.png"/><Relationship Id="rId66" Type="http://schemas.openxmlformats.org/officeDocument/2006/relationships/chart" Target="charts/chart10.xml"/></Relationships>
</file>

<file path=word/_rels/endnotes.xml.rels><?xml version="1.0" encoding="UTF-8" standalone="yes"?>
<Relationships xmlns="http://schemas.openxmlformats.org/package/2006/relationships"><Relationship Id="rId8" Type="http://schemas.openxmlformats.org/officeDocument/2006/relationships/hyperlink" Target="https://pubmed.ncbi.nlm.nih.gov/?term=Mogil+JS&amp;cauthor_id=32694387" TargetMode="External"/><Relationship Id="rId13" Type="http://schemas.openxmlformats.org/officeDocument/2006/relationships/hyperlink" Target="https://pubmed.ncbi.nlm.nih.gov/?term=Sullivan+MD&amp;cauthor_id=32694387" TargetMode="External"/><Relationship Id="rId3" Type="http://schemas.openxmlformats.org/officeDocument/2006/relationships/hyperlink" Target="https://pubmed.ncbi.nlm.nih.gov/?term=Cohen+M&amp;cauthor_id=32694387" TargetMode="External"/><Relationship Id="rId7" Type="http://schemas.openxmlformats.org/officeDocument/2006/relationships/hyperlink" Target="https://pubmed.ncbi.nlm.nih.gov/?term=Keefe+FJ&amp;cauthor_id=32694387" TargetMode="External"/><Relationship Id="rId12" Type="http://schemas.openxmlformats.org/officeDocument/2006/relationships/hyperlink" Target="https://pubmed.ncbi.nlm.nih.gov/?term=Stevens+B&amp;cauthor_id=32694387" TargetMode="External"/><Relationship Id="rId2" Type="http://schemas.openxmlformats.org/officeDocument/2006/relationships/hyperlink" Target="https://pubmed.ncbi.nlm.nih.gov/?term=Carr+DB&amp;cauthor_id=32694387" TargetMode="External"/><Relationship Id="rId16" Type="http://schemas.openxmlformats.org/officeDocument/2006/relationships/hyperlink" Target="https://pubmed.ncbi.nlm.nih.gov/?term=Vader+K&amp;cauthor_id=32694387" TargetMode="External"/><Relationship Id="rId1" Type="http://schemas.openxmlformats.org/officeDocument/2006/relationships/hyperlink" Target="https://pubmed.ncbi.nlm.nih.gov/?term=Raja+SN&amp;cauthor_id=32694387" TargetMode="External"/><Relationship Id="rId6" Type="http://schemas.openxmlformats.org/officeDocument/2006/relationships/hyperlink" Target="https://pubmed.ncbi.nlm.nih.gov/?term=Gibson+S&amp;cauthor_id=32694387" TargetMode="External"/><Relationship Id="rId11" Type="http://schemas.openxmlformats.org/officeDocument/2006/relationships/hyperlink" Target="https://pubmed.ncbi.nlm.nih.gov/?term=Song+XJ&amp;cauthor_id=32694387" TargetMode="External"/><Relationship Id="rId5" Type="http://schemas.openxmlformats.org/officeDocument/2006/relationships/hyperlink" Target="https://pubmed.ncbi.nlm.nih.gov/?term=Flor+H&amp;cauthor_id=32694387" TargetMode="External"/><Relationship Id="rId15" Type="http://schemas.openxmlformats.org/officeDocument/2006/relationships/hyperlink" Target="https://pubmed.ncbi.nlm.nih.gov/?term=Ushida+T&amp;cauthor_id=32694387" TargetMode="External"/><Relationship Id="rId10" Type="http://schemas.openxmlformats.org/officeDocument/2006/relationships/hyperlink" Target="https://pubmed.ncbi.nlm.nih.gov/?term=Sluka+KA&amp;cauthor_id=32694387" TargetMode="External"/><Relationship Id="rId4" Type="http://schemas.openxmlformats.org/officeDocument/2006/relationships/hyperlink" Target="https://pubmed.ncbi.nlm.nih.gov/?term=Finnerup+NB&amp;cauthor_id=32694387" TargetMode="External"/><Relationship Id="rId9" Type="http://schemas.openxmlformats.org/officeDocument/2006/relationships/hyperlink" Target="https://pubmed.ncbi.nlm.nih.gov/?term=Ringkamp+M&amp;cauthor_id=32694387" TargetMode="External"/><Relationship Id="rId14" Type="http://schemas.openxmlformats.org/officeDocument/2006/relationships/hyperlink" Target="https://pubmed.ncbi.nlm.nih.gov/?term=Tutelman+PR&amp;cauthor_id=32694387"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Worksheet1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mk-MK"/>
              <a:t>Миофасцијална болка </a:t>
            </a:r>
            <a:r>
              <a:rPr lang="en-US"/>
              <a:t>PPTS IV</a:t>
            </a:r>
          </a:p>
        </c:rich>
      </c:tx>
      <c:spPr>
        <a:noFill/>
        <a:ln>
          <a:noFill/>
        </a:ln>
        <a:effectLst/>
      </c:spPr>
    </c:title>
    <c:plotArea>
      <c:layout/>
      <c:lineChart>
        <c:grouping val="standard"/>
        <c:ser>
          <c:idx val="0"/>
          <c:order val="0"/>
          <c:tx>
            <c:strRef>
              <c:f>Sheet1!$B$1</c:f>
              <c:strCache>
                <c:ptCount val="1"/>
                <c:pt idx="0">
                  <c:v>Ипитна група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Прва посета</c:v>
                </c:pt>
                <c:pt idx="1">
                  <c:v>по 4 месеци</c:v>
                </c:pt>
                <c:pt idx="2">
                  <c:v>по 8 месеци</c:v>
                </c:pt>
                <c:pt idx="3">
                  <c:v>по 12 месеци</c:v>
                </c:pt>
              </c:strCache>
            </c:strRef>
          </c:cat>
          <c:val>
            <c:numRef>
              <c:f>Sheet1!$B$2:$B$5</c:f>
              <c:numCache>
                <c:formatCode>General</c:formatCode>
                <c:ptCount val="4"/>
                <c:pt idx="0">
                  <c:v>4</c:v>
                </c:pt>
                <c:pt idx="1">
                  <c:v>2.4499999999999997</c:v>
                </c:pt>
                <c:pt idx="2">
                  <c:v>1.9000000000000001</c:v>
                </c:pt>
                <c:pt idx="3">
                  <c:v>0.8</c:v>
                </c:pt>
              </c:numCache>
            </c:numRef>
          </c:val>
          <c:extLst xmlns:c16r2="http://schemas.microsoft.com/office/drawing/2015/06/chart">
            <c:ext xmlns:c16="http://schemas.microsoft.com/office/drawing/2014/chart" uri="{C3380CC4-5D6E-409C-BE32-E72D297353CC}">
              <c16:uniqueId val="{00000000-CC83-40F8-85B9-5D8A0904F6AC}"/>
            </c:ext>
          </c:extLst>
        </c:ser>
        <c:ser>
          <c:idx val="1"/>
          <c:order val="1"/>
          <c:tx>
            <c:strRef>
              <c:f>Sheet1!$C$1</c:f>
              <c:strCache>
                <c:ptCount val="1"/>
                <c:pt idx="0">
                  <c:v>Контролна група</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Прва посета</c:v>
                </c:pt>
                <c:pt idx="1">
                  <c:v>по 4 месеци</c:v>
                </c:pt>
                <c:pt idx="2">
                  <c:v>по 8 месеци</c:v>
                </c:pt>
                <c:pt idx="3">
                  <c:v>по 12 месеци</c:v>
                </c:pt>
              </c:strCache>
            </c:strRef>
          </c:cat>
          <c:val>
            <c:numRef>
              <c:f>Sheet1!$C$2:$C$5</c:f>
              <c:numCache>
                <c:formatCode>General</c:formatCode>
                <c:ptCount val="4"/>
                <c:pt idx="0">
                  <c:v>4</c:v>
                </c:pt>
                <c:pt idx="1">
                  <c:v>3</c:v>
                </c:pt>
                <c:pt idx="2">
                  <c:v>2.4499999999999997</c:v>
                </c:pt>
                <c:pt idx="3">
                  <c:v>1.35</c:v>
                </c:pt>
              </c:numCache>
            </c:numRef>
          </c:val>
          <c:extLst xmlns:c16r2="http://schemas.microsoft.com/office/drawing/2015/06/chart">
            <c:ext xmlns:c16="http://schemas.microsoft.com/office/drawing/2014/chart" uri="{C3380CC4-5D6E-409C-BE32-E72D297353CC}">
              <c16:uniqueId val="{00000001-CC83-40F8-85B9-5D8A0904F6AC}"/>
            </c:ext>
          </c:extLst>
        </c:ser>
        <c:dLbls>
          <c:showVal val="1"/>
        </c:dLbls>
        <c:marker val="1"/>
        <c:axId val="167608704"/>
        <c:axId val="167610240"/>
      </c:lineChart>
      <c:catAx>
        <c:axId val="16760870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67610240"/>
        <c:crosses val="autoZero"/>
        <c:auto val="1"/>
        <c:lblAlgn val="ctr"/>
        <c:lblOffset val="100"/>
      </c:catAx>
      <c:valAx>
        <c:axId val="16761024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a:t>PPTS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6760870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mk-MK"/>
              <a:t>Крепитации </a:t>
            </a:r>
            <a:r>
              <a:rPr lang="en-US"/>
              <a:t>PPTS IV</a:t>
            </a:r>
          </a:p>
        </c:rich>
      </c:tx>
      <c:spPr>
        <a:noFill/>
        <a:ln>
          <a:noFill/>
        </a:ln>
        <a:effectLst/>
      </c:spPr>
    </c:title>
    <c:plotArea>
      <c:layout/>
      <c:lineChart>
        <c:grouping val="standard"/>
        <c:ser>
          <c:idx val="0"/>
          <c:order val="0"/>
          <c:tx>
            <c:strRef>
              <c:f>Sheet1!$B$1</c:f>
              <c:strCache>
                <c:ptCount val="1"/>
                <c:pt idx="0">
                  <c:v>Ипитна група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Прва посета</c:v>
                </c:pt>
                <c:pt idx="1">
                  <c:v>по 4 месеци</c:v>
                </c:pt>
                <c:pt idx="2">
                  <c:v>по 8 месеци</c:v>
                </c:pt>
                <c:pt idx="3">
                  <c:v>по 12 месеци</c:v>
                </c:pt>
              </c:strCache>
            </c:strRef>
          </c:cat>
          <c:val>
            <c:numRef>
              <c:f>Sheet1!$B$2:$B$5</c:f>
              <c:numCache>
                <c:formatCode>General</c:formatCode>
                <c:ptCount val="4"/>
                <c:pt idx="0">
                  <c:v>1.45</c:v>
                </c:pt>
                <c:pt idx="1">
                  <c:v>1.55</c:v>
                </c:pt>
                <c:pt idx="2">
                  <c:v>1.7</c:v>
                </c:pt>
                <c:pt idx="3">
                  <c:v>1.8</c:v>
                </c:pt>
              </c:numCache>
            </c:numRef>
          </c:val>
          <c:extLst xmlns:c16r2="http://schemas.microsoft.com/office/drawing/2015/06/chart">
            <c:ext xmlns:c16="http://schemas.microsoft.com/office/drawing/2014/chart" uri="{C3380CC4-5D6E-409C-BE32-E72D297353CC}">
              <c16:uniqueId val="{00000000-3D68-455E-8A0B-7810BF0E886D}"/>
            </c:ext>
          </c:extLst>
        </c:ser>
        <c:ser>
          <c:idx val="1"/>
          <c:order val="1"/>
          <c:tx>
            <c:strRef>
              <c:f>Sheet1!$C$1</c:f>
              <c:strCache>
                <c:ptCount val="1"/>
                <c:pt idx="0">
                  <c:v>Контролна група</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Прва посета</c:v>
                </c:pt>
                <c:pt idx="1">
                  <c:v>по 4 месеци</c:v>
                </c:pt>
                <c:pt idx="2">
                  <c:v>по 8 месеци</c:v>
                </c:pt>
                <c:pt idx="3">
                  <c:v>по 12 месеци</c:v>
                </c:pt>
              </c:strCache>
            </c:strRef>
          </c:cat>
          <c:val>
            <c:numRef>
              <c:f>Sheet1!$C$2:$C$5</c:f>
              <c:numCache>
                <c:formatCode>General</c:formatCode>
                <c:ptCount val="4"/>
                <c:pt idx="0">
                  <c:v>1.35</c:v>
                </c:pt>
                <c:pt idx="1">
                  <c:v>1.4</c:v>
                </c:pt>
                <c:pt idx="2">
                  <c:v>1.5</c:v>
                </c:pt>
                <c:pt idx="3">
                  <c:v>1.55</c:v>
                </c:pt>
              </c:numCache>
            </c:numRef>
          </c:val>
          <c:extLst xmlns:c16r2="http://schemas.microsoft.com/office/drawing/2015/06/chart">
            <c:ext xmlns:c16="http://schemas.microsoft.com/office/drawing/2014/chart" uri="{C3380CC4-5D6E-409C-BE32-E72D297353CC}">
              <c16:uniqueId val="{00000001-3D68-455E-8A0B-7810BF0E886D}"/>
            </c:ext>
          </c:extLst>
        </c:ser>
        <c:dLbls>
          <c:showVal val="1"/>
        </c:dLbls>
        <c:marker val="1"/>
        <c:axId val="193712128"/>
        <c:axId val="193713664"/>
      </c:lineChart>
      <c:catAx>
        <c:axId val="19371212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3713664"/>
        <c:crosses val="autoZero"/>
        <c:auto val="1"/>
        <c:lblAlgn val="ctr"/>
        <c:lblOffset val="100"/>
      </c:catAx>
      <c:valAx>
        <c:axId val="19371366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mk-MK"/>
                  <a:t>Крепитации</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371212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en-US"/>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mk-MK"/>
              <a:t>Крепитации </a:t>
            </a:r>
            <a:r>
              <a:rPr lang="en-US"/>
              <a:t>PPTS III</a:t>
            </a:r>
          </a:p>
        </c:rich>
      </c:tx>
      <c:spPr>
        <a:noFill/>
        <a:ln>
          <a:noFill/>
        </a:ln>
        <a:effectLst/>
      </c:spPr>
    </c:title>
    <c:plotArea>
      <c:layout/>
      <c:lineChart>
        <c:grouping val="standard"/>
        <c:ser>
          <c:idx val="0"/>
          <c:order val="0"/>
          <c:tx>
            <c:strRef>
              <c:f>Sheet1!$B$1</c:f>
              <c:strCache>
                <c:ptCount val="1"/>
                <c:pt idx="0">
                  <c:v>Ипитна група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Прва посета</c:v>
                </c:pt>
                <c:pt idx="1">
                  <c:v>по 4 месеци</c:v>
                </c:pt>
                <c:pt idx="2">
                  <c:v>по 8 месеци</c:v>
                </c:pt>
                <c:pt idx="3">
                  <c:v>по 12 месеци</c:v>
                </c:pt>
              </c:strCache>
            </c:strRef>
          </c:cat>
          <c:val>
            <c:numRef>
              <c:f>Sheet1!$B$2:$B$5</c:f>
              <c:numCache>
                <c:formatCode>General</c:formatCode>
                <c:ptCount val="4"/>
                <c:pt idx="0">
                  <c:v>1.55</c:v>
                </c:pt>
                <c:pt idx="1">
                  <c:v>1.7</c:v>
                </c:pt>
                <c:pt idx="2">
                  <c:v>1.75</c:v>
                </c:pt>
                <c:pt idx="3">
                  <c:v>1.85</c:v>
                </c:pt>
              </c:numCache>
            </c:numRef>
          </c:val>
          <c:extLst xmlns:c16r2="http://schemas.microsoft.com/office/drawing/2015/06/chart">
            <c:ext xmlns:c16="http://schemas.microsoft.com/office/drawing/2014/chart" uri="{C3380CC4-5D6E-409C-BE32-E72D297353CC}">
              <c16:uniqueId val="{00000000-DE94-4033-969D-89BF0BBCF233}"/>
            </c:ext>
          </c:extLst>
        </c:ser>
        <c:ser>
          <c:idx val="1"/>
          <c:order val="1"/>
          <c:tx>
            <c:strRef>
              <c:f>Sheet1!$C$1</c:f>
              <c:strCache>
                <c:ptCount val="1"/>
                <c:pt idx="0">
                  <c:v>Контролна група</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Прва посета</c:v>
                </c:pt>
                <c:pt idx="1">
                  <c:v>по 4 месеци</c:v>
                </c:pt>
                <c:pt idx="2">
                  <c:v>по 8 месеци</c:v>
                </c:pt>
                <c:pt idx="3">
                  <c:v>по 12 месеци</c:v>
                </c:pt>
              </c:strCache>
            </c:strRef>
          </c:cat>
          <c:val>
            <c:numRef>
              <c:f>Sheet1!$C$2:$C$5</c:f>
              <c:numCache>
                <c:formatCode>General</c:formatCode>
                <c:ptCount val="4"/>
                <c:pt idx="0">
                  <c:v>1.55</c:v>
                </c:pt>
                <c:pt idx="1">
                  <c:v>1.55</c:v>
                </c:pt>
                <c:pt idx="2">
                  <c:v>1.55</c:v>
                </c:pt>
                <c:pt idx="3">
                  <c:v>1.6500000000000001</c:v>
                </c:pt>
              </c:numCache>
            </c:numRef>
          </c:val>
          <c:extLst xmlns:c16r2="http://schemas.microsoft.com/office/drawing/2015/06/chart">
            <c:ext xmlns:c16="http://schemas.microsoft.com/office/drawing/2014/chart" uri="{C3380CC4-5D6E-409C-BE32-E72D297353CC}">
              <c16:uniqueId val="{00000001-DE94-4033-969D-89BF0BBCF233}"/>
            </c:ext>
          </c:extLst>
        </c:ser>
        <c:dLbls>
          <c:showVal val="1"/>
        </c:dLbls>
        <c:marker val="1"/>
        <c:axId val="193630208"/>
        <c:axId val="193631744"/>
      </c:lineChart>
      <c:catAx>
        <c:axId val="19363020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3631744"/>
        <c:crosses val="autoZero"/>
        <c:auto val="1"/>
        <c:lblAlgn val="ctr"/>
        <c:lblOffset val="100"/>
      </c:catAx>
      <c:valAx>
        <c:axId val="19363174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mk-MK"/>
                  <a:t>Крепитации</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363020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en-US"/>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mk-MK"/>
              <a:t>Крепитации </a:t>
            </a:r>
            <a:r>
              <a:rPr lang="en-US"/>
              <a:t>PPTS II</a:t>
            </a:r>
          </a:p>
        </c:rich>
      </c:tx>
      <c:spPr>
        <a:noFill/>
        <a:ln>
          <a:noFill/>
        </a:ln>
        <a:effectLst/>
      </c:spPr>
    </c:title>
    <c:plotArea>
      <c:layout/>
      <c:lineChart>
        <c:grouping val="standard"/>
        <c:ser>
          <c:idx val="0"/>
          <c:order val="0"/>
          <c:tx>
            <c:strRef>
              <c:f>Sheet1!$B$1</c:f>
              <c:strCache>
                <c:ptCount val="1"/>
                <c:pt idx="0">
                  <c:v>Ипитна група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Прва посета</c:v>
                </c:pt>
                <c:pt idx="1">
                  <c:v>по 4 месеци</c:v>
                </c:pt>
                <c:pt idx="2">
                  <c:v>по 8 месеци</c:v>
                </c:pt>
                <c:pt idx="3">
                  <c:v>по 12 месеци</c:v>
                </c:pt>
              </c:strCache>
            </c:strRef>
          </c:cat>
          <c:val>
            <c:numRef>
              <c:f>Sheet1!$B$2:$B$5</c:f>
              <c:numCache>
                <c:formatCode>General</c:formatCode>
                <c:ptCount val="4"/>
                <c:pt idx="0">
                  <c:v>1.6</c:v>
                </c:pt>
                <c:pt idx="1">
                  <c:v>1.7</c:v>
                </c:pt>
                <c:pt idx="2">
                  <c:v>1.8</c:v>
                </c:pt>
                <c:pt idx="3">
                  <c:v>1.9000000000000001</c:v>
                </c:pt>
              </c:numCache>
            </c:numRef>
          </c:val>
          <c:extLst xmlns:c16r2="http://schemas.microsoft.com/office/drawing/2015/06/chart">
            <c:ext xmlns:c16="http://schemas.microsoft.com/office/drawing/2014/chart" uri="{C3380CC4-5D6E-409C-BE32-E72D297353CC}">
              <c16:uniqueId val="{00000000-7BB6-4DDC-A744-5DA127CFC469}"/>
            </c:ext>
          </c:extLst>
        </c:ser>
        <c:ser>
          <c:idx val="1"/>
          <c:order val="1"/>
          <c:tx>
            <c:strRef>
              <c:f>Sheet1!$C$1</c:f>
              <c:strCache>
                <c:ptCount val="1"/>
                <c:pt idx="0">
                  <c:v>Контролна група</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Прва посета</c:v>
                </c:pt>
                <c:pt idx="1">
                  <c:v>по 4 месеци</c:v>
                </c:pt>
                <c:pt idx="2">
                  <c:v>по 8 месеци</c:v>
                </c:pt>
                <c:pt idx="3">
                  <c:v>по 12 месеци</c:v>
                </c:pt>
              </c:strCache>
            </c:strRef>
          </c:cat>
          <c:val>
            <c:numRef>
              <c:f>Sheet1!$C$2:$C$5</c:f>
              <c:numCache>
                <c:formatCode>General</c:formatCode>
                <c:ptCount val="4"/>
                <c:pt idx="0">
                  <c:v>1.6</c:v>
                </c:pt>
                <c:pt idx="1">
                  <c:v>1.6500000000000001</c:v>
                </c:pt>
                <c:pt idx="2">
                  <c:v>1.6500000000000001</c:v>
                </c:pt>
                <c:pt idx="3">
                  <c:v>1.7</c:v>
                </c:pt>
              </c:numCache>
            </c:numRef>
          </c:val>
          <c:extLst xmlns:c16r2="http://schemas.microsoft.com/office/drawing/2015/06/chart">
            <c:ext xmlns:c16="http://schemas.microsoft.com/office/drawing/2014/chart" uri="{C3380CC4-5D6E-409C-BE32-E72D297353CC}">
              <c16:uniqueId val="{00000001-7BB6-4DDC-A744-5DA127CFC469}"/>
            </c:ext>
          </c:extLst>
        </c:ser>
        <c:dLbls>
          <c:showVal val="1"/>
        </c:dLbls>
        <c:marker val="1"/>
        <c:axId val="194375680"/>
        <c:axId val="194377216"/>
      </c:lineChart>
      <c:catAx>
        <c:axId val="19437568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4377216"/>
        <c:crosses val="autoZero"/>
        <c:auto val="1"/>
        <c:lblAlgn val="ctr"/>
        <c:lblOffset val="100"/>
      </c:catAx>
      <c:valAx>
        <c:axId val="19437721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mk-MK"/>
                  <a:t>Крепитации</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437568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mk-MK"/>
              <a:t>Миофасцијална болка </a:t>
            </a:r>
            <a:r>
              <a:rPr lang="en-US"/>
              <a:t>PPTS III</a:t>
            </a:r>
          </a:p>
        </c:rich>
      </c:tx>
      <c:spPr>
        <a:noFill/>
        <a:ln>
          <a:noFill/>
        </a:ln>
        <a:effectLst/>
      </c:spPr>
    </c:title>
    <c:plotArea>
      <c:layout/>
      <c:lineChart>
        <c:grouping val="standard"/>
        <c:ser>
          <c:idx val="0"/>
          <c:order val="0"/>
          <c:tx>
            <c:strRef>
              <c:f>Sheet1!$B$1</c:f>
              <c:strCache>
                <c:ptCount val="1"/>
                <c:pt idx="0">
                  <c:v>Ипитна група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Прва посета</c:v>
                </c:pt>
                <c:pt idx="1">
                  <c:v>по 4 месеци</c:v>
                </c:pt>
                <c:pt idx="2">
                  <c:v>по 8 месеци</c:v>
                </c:pt>
                <c:pt idx="3">
                  <c:v>по 12 месеци</c:v>
                </c:pt>
              </c:strCache>
            </c:strRef>
          </c:cat>
          <c:val>
            <c:numRef>
              <c:f>Sheet1!$B$2:$B$5</c:f>
              <c:numCache>
                <c:formatCode>General</c:formatCode>
                <c:ptCount val="4"/>
                <c:pt idx="0">
                  <c:v>3</c:v>
                </c:pt>
                <c:pt idx="1">
                  <c:v>1.7</c:v>
                </c:pt>
                <c:pt idx="2">
                  <c:v>1.4</c:v>
                </c:pt>
                <c:pt idx="3">
                  <c:v>0.6000000000000002</c:v>
                </c:pt>
              </c:numCache>
            </c:numRef>
          </c:val>
          <c:extLst xmlns:c16r2="http://schemas.microsoft.com/office/drawing/2015/06/chart">
            <c:ext xmlns:c16="http://schemas.microsoft.com/office/drawing/2014/chart" uri="{C3380CC4-5D6E-409C-BE32-E72D297353CC}">
              <c16:uniqueId val="{00000000-62C2-4E86-ACBE-BCC4DD127612}"/>
            </c:ext>
          </c:extLst>
        </c:ser>
        <c:ser>
          <c:idx val="1"/>
          <c:order val="1"/>
          <c:tx>
            <c:strRef>
              <c:f>Sheet1!$C$1</c:f>
              <c:strCache>
                <c:ptCount val="1"/>
                <c:pt idx="0">
                  <c:v>Контролна група</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Прва посета</c:v>
                </c:pt>
                <c:pt idx="1">
                  <c:v>по 4 месеци</c:v>
                </c:pt>
                <c:pt idx="2">
                  <c:v>по 8 месеци</c:v>
                </c:pt>
                <c:pt idx="3">
                  <c:v>по 12 месеци</c:v>
                </c:pt>
              </c:strCache>
            </c:strRef>
          </c:cat>
          <c:val>
            <c:numRef>
              <c:f>Sheet1!$C$2:$C$5</c:f>
              <c:numCache>
                <c:formatCode>General</c:formatCode>
                <c:ptCount val="4"/>
                <c:pt idx="0">
                  <c:v>3</c:v>
                </c:pt>
                <c:pt idx="1">
                  <c:v>2.2000000000000002</c:v>
                </c:pt>
                <c:pt idx="2">
                  <c:v>1.8</c:v>
                </c:pt>
                <c:pt idx="3">
                  <c:v>1.4</c:v>
                </c:pt>
              </c:numCache>
            </c:numRef>
          </c:val>
          <c:extLst xmlns:c16r2="http://schemas.microsoft.com/office/drawing/2015/06/chart">
            <c:ext xmlns:c16="http://schemas.microsoft.com/office/drawing/2014/chart" uri="{C3380CC4-5D6E-409C-BE32-E72D297353CC}">
              <c16:uniqueId val="{00000001-62C2-4E86-ACBE-BCC4DD127612}"/>
            </c:ext>
          </c:extLst>
        </c:ser>
        <c:dLbls>
          <c:showVal val="1"/>
        </c:dLbls>
        <c:marker val="1"/>
        <c:axId val="187437824"/>
        <c:axId val="187440128"/>
      </c:lineChart>
      <c:catAx>
        <c:axId val="18743782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87440128"/>
        <c:crosses val="autoZero"/>
        <c:auto val="1"/>
        <c:lblAlgn val="ctr"/>
        <c:lblOffset val="100"/>
      </c:catAx>
      <c:valAx>
        <c:axId val="18744012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a:t>PPTS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8743782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mk-MK"/>
              <a:t>Миофасцијална болка </a:t>
            </a:r>
            <a:r>
              <a:rPr lang="en-US"/>
              <a:t>PPTS II</a:t>
            </a:r>
          </a:p>
        </c:rich>
      </c:tx>
      <c:spPr>
        <a:noFill/>
        <a:ln>
          <a:noFill/>
        </a:ln>
        <a:effectLst/>
      </c:spPr>
    </c:title>
    <c:plotArea>
      <c:layout/>
      <c:lineChart>
        <c:grouping val="standard"/>
        <c:ser>
          <c:idx val="0"/>
          <c:order val="0"/>
          <c:tx>
            <c:strRef>
              <c:f>Sheet1!$B$1</c:f>
              <c:strCache>
                <c:ptCount val="1"/>
                <c:pt idx="0">
                  <c:v>Ипитна група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Прва посета</c:v>
                </c:pt>
                <c:pt idx="1">
                  <c:v>по 4 месеци</c:v>
                </c:pt>
                <c:pt idx="2">
                  <c:v>по 8 месеци</c:v>
                </c:pt>
                <c:pt idx="3">
                  <c:v>по 12 месеци</c:v>
                </c:pt>
              </c:strCache>
            </c:strRef>
          </c:cat>
          <c:val>
            <c:numRef>
              <c:f>Sheet1!$B$2:$B$5</c:f>
              <c:numCache>
                <c:formatCode>General</c:formatCode>
                <c:ptCount val="4"/>
                <c:pt idx="0">
                  <c:v>2</c:v>
                </c:pt>
                <c:pt idx="1">
                  <c:v>1.1499999999999995</c:v>
                </c:pt>
                <c:pt idx="2">
                  <c:v>0.75000000000000022</c:v>
                </c:pt>
                <c:pt idx="3">
                  <c:v>0.4</c:v>
                </c:pt>
              </c:numCache>
            </c:numRef>
          </c:val>
          <c:extLst xmlns:c16r2="http://schemas.microsoft.com/office/drawing/2015/06/chart">
            <c:ext xmlns:c16="http://schemas.microsoft.com/office/drawing/2014/chart" uri="{C3380CC4-5D6E-409C-BE32-E72D297353CC}">
              <c16:uniqueId val="{00000000-F1A6-4A25-8748-CC459B2E4A10}"/>
            </c:ext>
          </c:extLst>
        </c:ser>
        <c:ser>
          <c:idx val="1"/>
          <c:order val="1"/>
          <c:tx>
            <c:strRef>
              <c:f>Sheet1!$C$1</c:f>
              <c:strCache>
                <c:ptCount val="1"/>
                <c:pt idx="0">
                  <c:v>Контролна група</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Прва посета</c:v>
                </c:pt>
                <c:pt idx="1">
                  <c:v>по 4 месеци</c:v>
                </c:pt>
                <c:pt idx="2">
                  <c:v>по 8 месеци</c:v>
                </c:pt>
                <c:pt idx="3">
                  <c:v>по 12 месеци</c:v>
                </c:pt>
              </c:strCache>
            </c:strRef>
          </c:cat>
          <c:val>
            <c:numRef>
              <c:f>Sheet1!$C$2:$C$5</c:f>
              <c:numCache>
                <c:formatCode>General</c:formatCode>
                <c:ptCount val="4"/>
                <c:pt idx="0">
                  <c:v>2</c:v>
                </c:pt>
                <c:pt idx="1">
                  <c:v>1.6</c:v>
                </c:pt>
                <c:pt idx="2">
                  <c:v>1.3</c:v>
                </c:pt>
                <c:pt idx="3">
                  <c:v>0.9</c:v>
                </c:pt>
              </c:numCache>
            </c:numRef>
          </c:val>
          <c:extLst xmlns:c16r2="http://schemas.microsoft.com/office/drawing/2015/06/chart">
            <c:ext xmlns:c16="http://schemas.microsoft.com/office/drawing/2014/chart" uri="{C3380CC4-5D6E-409C-BE32-E72D297353CC}">
              <c16:uniqueId val="{00000001-F1A6-4A25-8748-CC459B2E4A10}"/>
            </c:ext>
          </c:extLst>
        </c:ser>
        <c:dLbls>
          <c:showVal val="1"/>
        </c:dLbls>
        <c:marker val="1"/>
        <c:axId val="192769024"/>
        <c:axId val="192926848"/>
      </c:lineChart>
      <c:catAx>
        <c:axId val="19276902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2926848"/>
        <c:crosses val="autoZero"/>
        <c:auto val="1"/>
        <c:lblAlgn val="ctr"/>
        <c:lblOffset val="100"/>
      </c:catAx>
      <c:valAx>
        <c:axId val="19292684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a:t>PPTS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276902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mk-MK"/>
              <a:t>Квалитет на живот </a:t>
            </a:r>
            <a:r>
              <a:rPr lang="en-US"/>
              <a:t>PPTS IV</a:t>
            </a:r>
          </a:p>
        </c:rich>
      </c:tx>
      <c:spPr>
        <a:noFill/>
        <a:ln>
          <a:noFill/>
        </a:ln>
        <a:effectLst/>
      </c:spPr>
    </c:title>
    <c:plotArea>
      <c:layout/>
      <c:lineChart>
        <c:grouping val="standard"/>
        <c:ser>
          <c:idx val="0"/>
          <c:order val="0"/>
          <c:tx>
            <c:strRef>
              <c:f>Sheet1!$B$1</c:f>
              <c:strCache>
                <c:ptCount val="1"/>
                <c:pt idx="0">
                  <c:v>Ипитна група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Прва посета</c:v>
                </c:pt>
                <c:pt idx="1">
                  <c:v>по 4 месеци</c:v>
                </c:pt>
                <c:pt idx="2">
                  <c:v>по 8 месеци</c:v>
                </c:pt>
                <c:pt idx="3">
                  <c:v>по 12 месеци</c:v>
                </c:pt>
              </c:strCache>
            </c:strRef>
          </c:cat>
          <c:val>
            <c:numRef>
              <c:f>Sheet1!$B$2:$B$5</c:f>
              <c:numCache>
                <c:formatCode>General</c:formatCode>
                <c:ptCount val="4"/>
                <c:pt idx="0">
                  <c:v>85.75</c:v>
                </c:pt>
                <c:pt idx="1">
                  <c:v>73.8</c:v>
                </c:pt>
                <c:pt idx="2">
                  <c:v>45.6</c:v>
                </c:pt>
                <c:pt idx="3">
                  <c:v>25.85</c:v>
                </c:pt>
              </c:numCache>
            </c:numRef>
          </c:val>
          <c:extLst xmlns:c16r2="http://schemas.microsoft.com/office/drawing/2015/06/chart">
            <c:ext xmlns:c16="http://schemas.microsoft.com/office/drawing/2014/chart" uri="{C3380CC4-5D6E-409C-BE32-E72D297353CC}">
              <c16:uniqueId val="{00000000-BF24-44A5-8D76-69F49C4DC1E2}"/>
            </c:ext>
          </c:extLst>
        </c:ser>
        <c:ser>
          <c:idx val="1"/>
          <c:order val="1"/>
          <c:tx>
            <c:strRef>
              <c:f>Sheet1!$C$1</c:f>
              <c:strCache>
                <c:ptCount val="1"/>
                <c:pt idx="0">
                  <c:v>Контролна група</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Прва посета</c:v>
                </c:pt>
                <c:pt idx="1">
                  <c:v>по 4 месеци</c:v>
                </c:pt>
                <c:pt idx="2">
                  <c:v>по 8 месеци</c:v>
                </c:pt>
                <c:pt idx="3">
                  <c:v>по 12 месеци</c:v>
                </c:pt>
              </c:strCache>
            </c:strRef>
          </c:cat>
          <c:val>
            <c:numRef>
              <c:f>Sheet1!$C$2:$C$5</c:f>
              <c:numCache>
                <c:formatCode>General</c:formatCode>
                <c:ptCount val="4"/>
                <c:pt idx="0">
                  <c:v>88.75</c:v>
                </c:pt>
                <c:pt idx="1">
                  <c:v>78.099999999999994</c:v>
                </c:pt>
                <c:pt idx="2">
                  <c:v>54.35</c:v>
                </c:pt>
                <c:pt idx="3">
                  <c:v>49.2</c:v>
                </c:pt>
              </c:numCache>
            </c:numRef>
          </c:val>
          <c:extLst xmlns:c16r2="http://schemas.microsoft.com/office/drawing/2015/06/chart">
            <c:ext xmlns:c16="http://schemas.microsoft.com/office/drawing/2014/chart" uri="{C3380CC4-5D6E-409C-BE32-E72D297353CC}">
              <c16:uniqueId val="{00000001-BF24-44A5-8D76-69F49C4DC1E2}"/>
            </c:ext>
          </c:extLst>
        </c:ser>
        <c:dLbls>
          <c:showVal val="1"/>
        </c:dLbls>
        <c:marker val="1"/>
        <c:axId val="194165376"/>
        <c:axId val="194412928"/>
      </c:lineChart>
      <c:catAx>
        <c:axId val="19416537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4412928"/>
        <c:crosses val="autoZero"/>
        <c:auto val="1"/>
        <c:lblAlgn val="ctr"/>
        <c:lblOffset val="100"/>
      </c:catAx>
      <c:valAx>
        <c:axId val="19441292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mk-MK"/>
                  <a:t>Квалитет на живот</a:t>
                </a:r>
                <a:endParaRPr lang="en-US"/>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416537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US"/>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mk-MK"/>
              <a:t>Квалитет на живот </a:t>
            </a:r>
            <a:r>
              <a:rPr lang="en-US"/>
              <a:t>PPTS III</a:t>
            </a:r>
          </a:p>
        </c:rich>
      </c:tx>
      <c:spPr>
        <a:noFill/>
        <a:ln>
          <a:noFill/>
        </a:ln>
        <a:effectLst/>
      </c:spPr>
    </c:title>
    <c:plotArea>
      <c:layout/>
      <c:lineChart>
        <c:grouping val="standard"/>
        <c:ser>
          <c:idx val="0"/>
          <c:order val="0"/>
          <c:tx>
            <c:strRef>
              <c:f>Sheet1!$B$1</c:f>
              <c:strCache>
                <c:ptCount val="1"/>
                <c:pt idx="0">
                  <c:v>Ипитна група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Прва посета</c:v>
                </c:pt>
                <c:pt idx="1">
                  <c:v>по 4 месеци</c:v>
                </c:pt>
                <c:pt idx="2">
                  <c:v>по 8 месеци</c:v>
                </c:pt>
                <c:pt idx="3">
                  <c:v>по 12 месеци</c:v>
                </c:pt>
              </c:strCache>
            </c:strRef>
          </c:cat>
          <c:val>
            <c:numRef>
              <c:f>Sheet1!$B$2:$B$5</c:f>
              <c:numCache>
                <c:formatCode>General</c:formatCode>
                <c:ptCount val="4"/>
                <c:pt idx="0">
                  <c:v>75.95</c:v>
                </c:pt>
                <c:pt idx="1">
                  <c:v>48.85</c:v>
                </c:pt>
                <c:pt idx="2">
                  <c:v>31.650000000000006</c:v>
                </c:pt>
                <c:pt idx="3">
                  <c:v>22.2</c:v>
                </c:pt>
              </c:numCache>
            </c:numRef>
          </c:val>
          <c:extLst xmlns:c16r2="http://schemas.microsoft.com/office/drawing/2015/06/chart">
            <c:ext xmlns:c16="http://schemas.microsoft.com/office/drawing/2014/chart" uri="{C3380CC4-5D6E-409C-BE32-E72D297353CC}">
              <c16:uniqueId val="{00000000-EA72-4FB7-BF7C-474233819528}"/>
            </c:ext>
          </c:extLst>
        </c:ser>
        <c:ser>
          <c:idx val="1"/>
          <c:order val="1"/>
          <c:tx>
            <c:strRef>
              <c:f>Sheet1!$C$1</c:f>
              <c:strCache>
                <c:ptCount val="1"/>
                <c:pt idx="0">
                  <c:v>Контролна група</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Прва посета</c:v>
                </c:pt>
                <c:pt idx="1">
                  <c:v>по 4 месеци</c:v>
                </c:pt>
                <c:pt idx="2">
                  <c:v>по 8 месеци</c:v>
                </c:pt>
                <c:pt idx="3">
                  <c:v>по 12 месеци</c:v>
                </c:pt>
              </c:strCache>
            </c:strRef>
          </c:cat>
          <c:val>
            <c:numRef>
              <c:f>Sheet1!$C$2:$C$5</c:f>
              <c:numCache>
                <c:formatCode>General</c:formatCode>
                <c:ptCount val="4"/>
                <c:pt idx="0">
                  <c:v>73.400000000000006</c:v>
                </c:pt>
                <c:pt idx="1">
                  <c:v>52.65</c:v>
                </c:pt>
                <c:pt idx="2">
                  <c:v>38.65</c:v>
                </c:pt>
                <c:pt idx="3">
                  <c:v>35.300000000000004</c:v>
                </c:pt>
              </c:numCache>
            </c:numRef>
          </c:val>
          <c:extLst xmlns:c16r2="http://schemas.microsoft.com/office/drawing/2015/06/chart">
            <c:ext xmlns:c16="http://schemas.microsoft.com/office/drawing/2014/chart" uri="{C3380CC4-5D6E-409C-BE32-E72D297353CC}">
              <c16:uniqueId val="{00000001-EA72-4FB7-BF7C-474233819528}"/>
            </c:ext>
          </c:extLst>
        </c:ser>
        <c:dLbls>
          <c:showVal val="1"/>
        </c:dLbls>
        <c:marker val="1"/>
        <c:axId val="192807296"/>
        <c:axId val="195206144"/>
      </c:lineChart>
      <c:catAx>
        <c:axId val="19280729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5206144"/>
        <c:crosses val="autoZero"/>
        <c:auto val="1"/>
        <c:lblAlgn val="ctr"/>
        <c:lblOffset val="100"/>
      </c:catAx>
      <c:valAx>
        <c:axId val="19520614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mk-MK"/>
                  <a:t>Квалитет на живот</a:t>
                </a:r>
                <a:endParaRPr lang="en-US"/>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280729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mk-MK"/>
              <a:t>Квалитет на живот </a:t>
            </a:r>
            <a:r>
              <a:rPr lang="en-US"/>
              <a:t>PPTS II</a:t>
            </a:r>
          </a:p>
        </c:rich>
      </c:tx>
      <c:spPr>
        <a:noFill/>
        <a:ln>
          <a:noFill/>
        </a:ln>
        <a:effectLst/>
      </c:spPr>
    </c:title>
    <c:plotArea>
      <c:layout/>
      <c:lineChart>
        <c:grouping val="standard"/>
        <c:ser>
          <c:idx val="0"/>
          <c:order val="0"/>
          <c:tx>
            <c:strRef>
              <c:f>Sheet1!$B$1</c:f>
              <c:strCache>
                <c:ptCount val="1"/>
                <c:pt idx="0">
                  <c:v>Ипитна група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Прва посета</c:v>
                </c:pt>
                <c:pt idx="1">
                  <c:v>по 4 месеци</c:v>
                </c:pt>
                <c:pt idx="2">
                  <c:v>по 8 месеци</c:v>
                </c:pt>
                <c:pt idx="3">
                  <c:v>по 12 месеци</c:v>
                </c:pt>
              </c:strCache>
            </c:strRef>
          </c:cat>
          <c:val>
            <c:numRef>
              <c:f>Sheet1!$B$2:$B$5</c:f>
              <c:numCache>
                <c:formatCode>General</c:formatCode>
                <c:ptCount val="4"/>
                <c:pt idx="0">
                  <c:v>39</c:v>
                </c:pt>
                <c:pt idx="1">
                  <c:v>23.5</c:v>
                </c:pt>
                <c:pt idx="2">
                  <c:v>19.75</c:v>
                </c:pt>
                <c:pt idx="3">
                  <c:v>15.6</c:v>
                </c:pt>
              </c:numCache>
            </c:numRef>
          </c:val>
          <c:extLst xmlns:c16r2="http://schemas.microsoft.com/office/drawing/2015/06/chart">
            <c:ext xmlns:c16="http://schemas.microsoft.com/office/drawing/2014/chart" uri="{C3380CC4-5D6E-409C-BE32-E72D297353CC}">
              <c16:uniqueId val="{00000000-22E4-447B-A32D-0EC04C916E6E}"/>
            </c:ext>
          </c:extLst>
        </c:ser>
        <c:ser>
          <c:idx val="1"/>
          <c:order val="1"/>
          <c:tx>
            <c:strRef>
              <c:f>Sheet1!$C$1</c:f>
              <c:strCache>
                <c:ptCount val="1"/>
                <c:pt idx="0">
                  <c:v>Контролна група</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Прва посета</c:v>
                </c:pt>
                <c:pt idx="1">
                  <c:v>по 4 месеци</c:v>
                </c:pt>
                <c:pt idx="2">
                  <c:v>по 8 месеци</c:v>
                </c:pt>
                <c:pt idx="3">
                  <c:v>по 12 месеци</c:v>
                </c:pt>
              </c:strCache>
            </c:strRef>
          </c:cat>
          <c:val>
            <c:numRef>
              <c:f>Sheet1!$C$2:$C$5</c:f>
              <c:numCache>
                <c:formatCode>General</c:formatCode>
                <c:ptCount val="4"/>
                <c:pt idx="0">
                  <c:v>52.65</c:v>
                </c:pt>
                <c:pt idx="1">
                  <c:v>40.35</c:v>
                </c:pt>
                <c:pt idx="2">
                  <c:v>33.200000000000003</c:v>
                </c:pt>
                <c:pt idx="3">
                  <c:v>28</c:v>
                </c:pt>
              </c:numCache>
            </c:numRef>
          </c:val>
          <c:extLst xmlns:c16r2="http://schemas.microsoft.com/office/drawing/2015/06/chart">
            <c:ext xmlns:c16="http://schemas.microsoft.com/office/drawing/2014/chart" uri="{C3380CC4-5D6E-409C-BE32-E72D297353CC}">
              <c16:uniqueId val="{00000001-22E4-447B-A32D-0EC04C916E6E}"/>
            </c:ext>
          </c:extLst>
        </c:ser>
        <c:dLbls>
          <c:showVal val="1"/>
        </c:dLbls>
        <c:marker val="1"/>
        <c:axId val="192917504"/>
        <c:axId val="192919040"/>
      </c:lineChart>
      <c:catAx>
        <c:axId val="19291750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2919040"/>
        <c:crosses val="autoZero"/>
        <c:auto val="1"/>
        <c:lblAlgn val="ctr"/>
        <c:lblOffset val="100"/>
      </c:catAx>
      <c:valAx>
        <c:axId val="19291904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mk-MK"/>
                  <a:t>Квалитет на живот</a:t>
                </a:r>
                <a:endParaRPr lang="en-US"/>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291750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mk-MK"/>
              <a:t>Главоболки </a:t>
            </a:r>
            <a:r>
              <a:rPr lang="en-US"/>
              <a:t>PPTS IV</a:t>
            </a:r>
          </a:p>
        </c:rich>
      </c:tx>
      <c:spPr>
        <a:noFill/>
        <a:ln>
          <a:noFill/>
        </a:ln>
        <a:effectLst/>
      </c:spPr>
    </c:title>
    <c:plotArea>
      <c:layout/>
      <c:lineChart>
        <c:grouping val="standard"/>
        <c:ser>
          <c:idx val="0"/>
          <c:order val="0"/>
          <c:tx>
            <c:strRef>
              <c:f>Sheet1!$B$1</c:f>
              <c:strCache>
                <c:ptCount val="1"/>
                <c:pt idx="0">
                  <c:v>Ипитна група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Прва посета</c:v>
                </c:pt>
                <c:pt idx="1">
                  <c:v>по 4 месеци</c:v>
                </c:pt>
                <c:pt idx="2">
                  <c:v>по 8 месеци</c:v>
                </c:pt>
                <c:pt idx="3">
                  <c:v>по 12 месеци</c:v>
                </c:pt>
              </c:strCache>
            </c:strRef>
          </c:cat>
          <c:val>
            <c:numRef>
              <c:f>Sheet1!$B$2:$B$5</c:f>
              <c:numCache>
                <c:formatCode>General</c:formatCode>
                <c:ptCount val="4"/>
                <c:pt idx="0">
                  <c:v>1</c:v>
                </c:pt>
                <c:pt idx="1">
                  <c:v>1.3</c:v>
                </c:pt>
                <c:pt idx="2">
                  <c:v>1.5</c:v>
                </c:pt>
                <c:pt idx="3">
                  <c:v>1.7</c:v>
                </c:pt>
              </c:numCache>
            </c:numRef>
          </c:val>
          <c:extLst xmlns:c16r2="http://schemas.microsoft.com/office/drawing/2015/06/chart">
            <c:ext xmlns:c16="http://schemas.microsoft.com/office/drawing/2014/chart" uri="{C3380CC4-5D6E-409C-BE32-E72D297353CC}">
              <c16:uniqueId val="{00000000-936C-458C-ADFC-5C8BA62BB794}"/>
            </c:ext>
          </c:extLst>
        </c:ser>
        <c:ser>
          <c:idx val="1"/>
          <c:order val="1"/>
          <c:tx>
            <c:strRef>
              <c:f>Sheet1!$C$1</c:f>
              <c:strCache>
                <c:ptCount val="1"/>
                <c:pt idx="0">
                  <c:v>Контролна група</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Прва посета</c:v>
                </c:pt>
                <c:pt idx="1">
                  <c:v>по 4 месеци</c:v>
                </c:pt>
                <c:pt idx="2">
                  <c:v>по 8 месеци</c:v>
                </c:pt>
                <c:pt idx="3">
                  <c:v>по 12 месеци</c:v>
                </c:pt>
              </c:strCache>
            </c:strRef>
          </c:cat>
          <c:val>
            <c:numRef>
              <c:f>Sheet1!$C$2:$C$5</c:f>
              <c:numCache>
                <c:formatCode>General</c:formatCode>
                <c:ptCount val="4"/>
                <c:pt idx="0">
                  <c:v>1</c:v>
                </c:pt>
                <c:pt idx="1">
                  <c:v>1.2</c:v>
                </c:pt>
                <c:pt idx="2">
                  <c:v>1.25</c:v>
                </c:pt>
                <c:pt idx="3">
                  <c:v>1.4</c:v>
                </c:pt>
              </c:numCache>
            </c:numRef>
          </c:val>
          <c:extLst xmlns:c16r2="http://schemas.microsoft.com/office/drawing/2015/06/chart">
            <c:ext xmlns:c16="http://schemas.microsoft.com/office/drawing/2014/chart" uri="{C3380CC4-5D6E-409C-BE32-E72D297353CC}">
              <c16:uniqueId val="{00000001-936C-458C-ADFC-5C8BA62BB794}"/>
            </c:ext>
          </c:extLst>
        </c:ser>
        <c:dLbls>
          <c:showVal val="1"/>
        </c:dLbls>
        <c:marker val="1"/>
        <c:axId val="193556480"/>
        <c:axId val="193558016"/>
      </c:lineChart>
      <c:catAx>
        <c:axId val="19355648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3558016"/>
        <c:crosses val="autoZero"/>
        <c:auto val="1"/>
        <c:lblAlgn val="ctr"/>
        <c:lblOffset val="100"/>
      </c:catAx>
      <c:valAx>
        <c:axId val="19355801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mk-MK"/>
                  <a:t>Главоболки</a:t>
                </a:r>
                <a:endParaRPr lang="en-US"/>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355648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n-US"/>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mk-MK"/>
              <a:t>Главоболки </a:t>
            </a:r>
            <a:r>
              <a:rPr lang="en-US"/>
              <a:t>PPTS III</a:t>
            </a:r>
          </a:p>
        </c:rich>
      </c:tx>
      <c:spPr>
        <a:noFill/>
        <a:ln>
          <a:noFill/>
        </a:ln>
        <a:effectLst/>
      </c:spPr>
    </c:title>
    <c:plotArea>
      <c:layout/>
      <c:lineChart>
        <c:grouping val="standard"/>
        <c:ser>
          <c:idx val="0"/>
          <c:order val="0"/>
          <c:tx>
            <c:strRef>
              <c:f>Sheet1!$B$1</c:f>
              <c:strCache>
                <c:ptCount val="1"/>
                <c:pt idx="0">
                  <c:v>Ипитна група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Прва посета</c:v>
                </c:pt>
                <c:pt idx="1">
                  <c:v>по 4 месеци</c:v>
                </c:pt>
                <c:pt idx="2">
                  <c:v>по 8 месеци</c:v>
                </c:pt>
                <c:pt idx="3">
                  <c:v>по 12 месеци</c:v>
                </c:pt>
              </c:strCache>
            </c:strRef>
          </c:cat>
          <c:val>
            <c:numRef>
              <c:f>Sheet1!$B$2:$B$5</c:f>
              <c:numCache>
                <c:formatCode>General</c:formatCode>
                <c:ptCount val="4"/>
                <c:pt idx="0">
                  <c:v>1.2</c:v>
                </c:pt>
                <c:pt idx="1">
                  <c:v>1.4</c:v>
                </c:pt>
                <c:pt idx="2">
                  <c:v>1.6500000000000001</c:v>
                </c:pt>
                <c:pt idx="3">
                  <c:v>1.8</c:v>
                </c:pt>
              </c:numCache>
            </c:numRef>
          </c:val>
          <c:extLst xmlns:c16r2="http://schemas.microsoft.com/office/drawing/2015/06/chart">
            <c:ext xmlns:c16="http://schemas.microsoft.com/office/drawing/2014/chart" uri="{C3380CC4-5D6E-409C-BE32-E72D297353CC}">
              <c16:uniqueId val="{00000000-ADD2-49A8-920B-D720CFEC8798}"/>
            </c:ext>
          </c:extLst>
        </c:ser>
        <c:ser>
          <c:idx val="1"/>
          <c:order val="1"/>
          <c:tx>
            <c:strRef>
              <c:f>Sheet1!$C$1</c:f>
              <c:strCache>
                <c:ptCount val="1"/>
                <c:pt idx="0">
                  <c:v>Контролна група</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Прва посета</c:v>
                </c:pt>
                <c:pt idx="1">
                  <c:v>по 4 месеци</c:v>
                </c:pt>
                <c:pt idx="2">
                  <c:v>по 8 месеци</c:v>
                </c:pt>
                <c:pt idx="3">
                  <c:v>по 12 месеци</c:v>
                </c:pt>
              </c:strCache>
            </c:strRef>
          </c:cat>
          <c:val>
            <c:numRef>
              <c:f>Sheet1!$C$2:$C$5</c:f>
              <c:numCache>
                <c:formatCode>General</c:formatCode>
                <c:ptCount val="4"/>
                <c:pt idx="0">
                  <c:v>1.3</c:v>
                </c:pt>
                <c:pt idx="1">
                  <c:v>1.35</c:v>
                </c:pt>
                <c:pt idx="2">
                  <c:v>1.4</c:v>
                </c:pt>
                <c:pt idx="3">
                  <c:v>1.55</c:v>
                </c:pt>
              </c:numCache>
            </c:numRef>
          </c:val>
          <c:extLst xmlns:c16r2="http://schemas.microsoft.com/office/drawing/2015/06/chart">
            <c:ext xmlns:c16="http://schemas.microsoft.com/office/drawing/2014/chart" uri="{C3380CC4-5D6E-409C-BE32-E72D297353CC}">
              <c16:uniqueId val="{00000001-ADD2-49A8-920B-D720CFEC8798}"/>
            </c:ext>
          </c:extLst>
        </c:ser>
        <c:dLbls>
          <c:showVal val="1"/>
        </c:dLbls>
        <c:marker val="1"/>
        <c:axId val="192839680"/>
        <c:axId val="192841216"/>
      </c:lineChart>
      <c:catAx>
        <c:axId val="19283968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2841216"/>
        <c:crosses val="autoZero"/>
        <c:auto val="1"/>
        <c:lblAlgn val="ctr"/>
        <c:lblOffset val="100"/>
      </c:catAx>
      <c:valAx>
        <c:axId val="19284121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mk-MK"/>
                  <a:t>Главоболки</a:t>
                </a:r>
                <a:endParaRPr lang="en-US"/>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283968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mk-MK"/>
              <a:t>Главоболки </a:t>
            </a:r>
            <a:r>
              <a:rPr lang="en-US"/>
              <a:t>PPTS II</a:t>
            </a:r>
          </a:p>
        </c:rich>
      </c:tx>
      <c:spPr>
        <a:noFill/>
        <a:ln>
          <a:noFill/>
        </a:ln>
        <a:effectLst/>
      </c:spPr>
    </c:title>
    <c:plotArea>
      <c:layout/>
      <c:lineChart>
        <c:grouping val="standard"/>
        <c:ser>
          <c:idx val="0"/>
          <c:order val="0"/>
          <c:tx>
            <c:strRef>
              <c:f>Sheet1!$B$1</c:f>
              <c:strCache>
                <c:ptCount val="1"/>
                <c:pt idx="0">
                  <c:v>Ипитна група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Прва посета</c:v>
                </c:pt>
                <c:pt idx="1">
                  <c:v>по 4 месеци</c:v>
                </c:pt>
                <c:pt idx="2">
                  <c:v>по 8 месеци</c:v>
                </c:pt>
                <c:pt idx="3">
                  <c:v>по 12 месеци</c:v>
                </c:pt>
              </c:strCache>
            </c:strRef>
          </c:cat>
          <c:val>
            <c:numRef>
              <c:f>Sheet1!$B$2:$B$5</c:f>
              <c:numCache>
                <c:formatCode>General</c:formatCode>
                <c:ptCount val="4"/>
                <c:pt idx="0">
                  <c:v>1.35</c:v>
                </c:pt>
                <c:pt idx="1">
                  <c:v>1.55</c:v>
                </c:pt>
                <c:pt idx="2">
                  <c:v>1.75</c:v>
                </c:pt>
                <c:pt idx="3">
                  <c:v>1.8</c:v>
                </c:pt>
              </c:numCache>
            </c:numRef>
          </c:val>
          <c:extLst xmlns:c16r2="http://schemas.microsoft.com/office/drawing/2015/06/chart">
            <c:ext xmlns:c16="http://schemas.microsoft.com/office/drawing/2014/chart" uri="{C3380CC4-5D6E-409C-BE32-E72D297353CC}">
              <c16:uniqueId val="{00000000-CEA7-44E2-9207-A3885A8C49E2}"/>
            </c:ext>
          </c:extLst>
        </c:ser>
        <c:ser>
          <c:idx val="1"/>
          <c:order val="1"/>
          <c:tx>
            <c:strRef>
              <c:f>Sheet1!$C$1</c:f>
              <c:strCache>
                <c:ptCount val="1"/>
                <c:pt idx="0">
                  <c:v>Контролна група</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Прва посета</c:v>
                </c:pt>
                <c:pt idx="1">
                  <c:v>по 4 месеци</c:v>
                </c:pt>
                <c:pt idx="2">
                  <c:v>по 8 месеци</c:v>
                </c:pt>
                <c:pt idx="3">
                  <c:v>по 12 месеци</c:v>
                </c:pt>
              </c:strCache>
            </c:strRef>
          </c:cat>
          <c:val>
            <c:numRef>
              <c:f>Sheet1!$C$2:$C$5</c:f>
              <c:numCache>
                <c:formatCode>General</c:formatCode>
                <c:ptCount val="4"/>
                <c:pt idx="0">
                  <c:v>1.6</c:v>
                </c:pt>
                <c:pt idx="1">
                  <c:v>1.4</c:v>
                </c:pt>
                <c:pt idx="2">
                  <c:v>1.5</c:v>
                </c:pt>
                <c:pt idx="3">
                  <c:v>1.55</c:v>
                </c:pt>
              </c:numCache>
            </c:numRef>
          </c:val>
          <c:extLst xmlns:c16r2="http://schemas.microsoft.com/office/drawing/2015/06/chart">
            <c:ext xmlns:c16="http://schemas.microsoft.com/office/drawing/2014/chart" uri="{C3380CC4-5D6E-409C-BE32-E72D297353CC}">
              <c16:uniqueId val="{00000001-CEA7-44E2-9207-A3885A8C49E2}"/>
            </c:ext>
          </c:extLst>
        </c:ser>
        <c:dLbls>
          <c:showVal val="1"/>
        </c:dLbls>
        <c:marker val="1"/>
        <c:axId val="193691648"/>
        <c:axId val="193693184"/>
      </c:lineChart>
      <c:catAx>
        <c:axId val="19369164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3693184"/>
        <c:crosses val="autoZero"/>
        <c:auto val="1"/>
        <c:lblAlgn val="ctr"/>
        <c:lblOffset val="100"/>
      </c:catAx>
      <c:valAx>
        <c:axId val="19369318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mk-MK"/>
                  <a:t>Главоболки</a:t>
                </a:r>
                <a:endParaRPr lang="en-US"/>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369164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Документ" ma:contentTypeID="0x0101002F90368683D5204CBB09F5E6A9E0AE76" ma:contentTypeVersion="6" ma:contentTypeDescription="Создадете нов документ." ma:contentTypeScope="" ma:versionID="671bbd5a8283732cdf2172f4df9a3695">
  <xsd:schema xmlns:xsd="http://www.w3.org/2001/XMLSchema" xmlns:xs="http://www.w3.org/2001/XMLSchema" xmlns:p="http://schemas.microsoft.com/office/2006/metadata/properties" xmlns:ns2="44a1faa2-77d8-46f5-b6ab-7a0b631ecd29" xmlns:ns3="174181ca-c124-4c89-b80f-58d6dbf6e927" targetNamespace="http://schemas.microsoft.com/office/2006/metadata/properties" ma:root="true" ma:fieldsID="a73a11fb5ba17317d5283be82f2ab866" ns2:_="" ns3:_="">
    <xsd:import namespace="44a1faa2-77d8-46f5-b6ab-7a0b631ecd29"/>
    <xsd:import namespace="174181ca-c124-4c89-b80f-58d6dbf6e92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a1faa2-77d8-46f5-b6ab-7a0b631ecd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74181ca-c124-4c89-b80f-58d6dbf6e927" elementFormDefault="qualified">
    <xsd:import namespace="http://schemas.microsoft.com/office/2006/documentManagement/types"/>
    <xsd:import namespace="http://schemas.microsoft.com/office/infopath/2007/PartnerControls"/>
    <xsd:element name="SharedWithUsers" ma:index="10" nillable="true" ma:displayName="Споделено со"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Споделено со Детали"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одржин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625DBCD-17DB-4F14-8311-A31F413CABBA}">
  <ds:schemaRefs>
    <ds:schemaRef ds:uri="http://schemas.openxmlformats.org/officeDocument/2006/bibliography"/>
  </ds:schemaRefs>
</ds:datastoreItem>
</file>

<file path=customXml/itemProps2.xml><?xml version="1.0" encoding="utf-8"?>
<ds:datastoreItem xmlns:ds="http://schemas.openxmlformats.org/officeDocument/2006/customXml" ds:itemID="{3A08AB83-0F5C-4959-85FF-476F74DBFBC6}"/>
</file>

<file path=customXml/itemProps3.xml><?xml version="1.0" encoding="utf-8"?>
<ds:datastoreItem xmlns:ds="http://schemas.openxmlformats.org/officeDocument/2006/customXml" ds:itemID="{D8FFEC91-B46F-4DE8-B164-F63532DD70A0}"/>
</file>

<file path=customXml/itemProps4.xml><?xml version="1.0" encoding="utf-8"?>
<ds:datastoreItem xmlns:ds="http://schemas.openxmlformats.org/officeDocument/2006/customXml" ds:itemID="{42BEF82F-A64A-4B44-BCAC-2087758B3F6E}"/>
</file>

<file path=docProps/app.xml><?xml version="1.0" encoding="utf-8"?>
<Properties xmlns="http://schemas.openxmlformats.org/officeDocument/2006/extended-properties" xmlns:vt="http://schemas.openxmlformats.org/officeDocument/2006/docPropsVTypes">
  <Template>Normal.dotm</Template>
  <TotalTime>14</TotalTime>
  <Pages>86</Pages>
  <Words>12303</Words>
  <Characters>70128</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Kristijan Shukov</dc:creator>
  <cp:lastModifiedBy>Nenad</cp:lastModifiedBy>
  <cp:revision>10</cp:revision>
  <dcterms:created xsi:type="dcterms:W3CDTF">2023-05-11T15:00:00Z</dcterms:created>
  <dcterms:modified xsi:type="dcterms:W3CDTF">2023-05-11T15:10:00Z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0x0101002F90368683D5204CBB09F5E6A9E0AE76</vt:lpwstr>
  </property>
</Properties>
</file>