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3478" w:rsidRDefault="005B3478">
      <w:pPr>
        <w:spacing w:after="0" w:line="360" w:lineRule="auto"/>
        <w:jc w:val="both"/>
        <w:rPr>
          <w:rFonts w:ascii="Times New Roman" w:eastAsia="Times New Roman" w:hAnsi="Times New Roman" w:cs="Times New Roman"/>
          <w:b/>
          <w:sz w:val="24"/>
        </w:rPr>
      </w:pPr>
      <w:bookmarkStart w:id="0" w:name="_GoBack"/>
      <w:bookmarkEnd w:id="0"/>
    </w:p>
    <w:p w:rsidR="00EF3475" w:rsidRDefault="00EF3475">
      <w:pPr>
        <w:spacing w:after="0" w:line="360" w:lineRule="auto"/>
        <w:jc w:val="both"/>
        <w:rPr>
          <w:rFonts w:ascii="Times New Roman" w:eastAsia="Times New Roman" w:hAnsi="Times New Roman" w:cs="Times New Roman"/>
          <w:b/>
          <w:sz w:val="24"/>
        </w:rPr>
      </w:pPr>
    </w:p>
    <w:tbl>
      <w:tblPr>
        <w:tblStyle w:val="TableGrid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40"/>
        <w:gridCol w:w="6759"/>
        <w:gridCol w:w="1173"/>
      </w:tblGrid>
      <w:tr w:rsidR="0083212C" w:rsidRPr="0083212C" w:rsidTr="0083212C">
        <w:tc>
          <w:tcPr>
            <w:tcW w:w="1140" w:type="dxa"/>
          </w:tcPr>
          <w:p w:rsidR="0083212C" w:rsidRPr="0083212C" w:rsidRDefault="0083212C" w:rsidP="0083212C">
            <w:pPr>
              <w:jc w:val="center"/>
              <w:rPr>
                <w:rFonts w:ascii="SkolaSerifCnOffc" w:hAnsi="SkolaSerifCnOffc" w:cs="Arial"/>
                <w:b/>
              </w:rPr>
            </w:pPr>
            <w:r w:rsidRPr="0083212C">
              <w:rPr>
                <w:rFonts w:ascii="SkolaSerifCnOffc" w:hAnsi="SkolaSerifCnOffc"/>
                <w:noProof/>
              </w:rPr>
              <w:drawing>
                <wp:anchor distT="0" distB="0" distL="114300" distR="114300" simplePos="0" relativeHeight="251660288" behindDoc="0" locked="0" layoutInCell="1" allowOverlap="1">
                  <wp:simplePos x="0" y="0"/>
                  <wp:positionH relativeFrom="margin">
                    <wp:align>center</wp:align>
                  </wp:positionH>
                  <wp:positionV relativeFrom="margin">
                    <wp:align>top</wp:align>
                  </wp:positionV>
                  <wp:extent cx="720000" cy="802510"/>
                  <wp:effectExtent l="0" t="0" r="444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0000" cy="802510"/>
                          </a:xfrm>
                          <a:prstGeom prst="rect">
                            <a:avLst/>
                          </a:prstGeom>
                          <a:noFill/>
                          <a:ln>
                            <a:noFill/>
                          </a:ln>
                        </pic:spPr>
                      </pic:pic>
                    </a:graphicData>
                  </a:graphic>
                </wp:anchor>
              </w:drawing>
            </w:r>
          </w:p>
        </w:tc>
        <w:tc>
          <w:tcPr>
            <w:tcW w:w="7030" w:type="dxa"/>
            <w:vAlign w:val="center"/>
          </w:tcPr>
          <w:p w:rsidR="0083212C" w:rsidRPr="0083212C" w:rsidRDefault="0083212C" w:rsidP="0083212C">
            <w:pPr>
              <w:jc w:val="center"/>
              <w:rPr>
                <w:rFonts w:ascii="Times New Roman" w:hAnsi="Times New Roman" w:cs="Times New Roman"/>
                <w:sz w:val="32"/>
                <w:szCs w:val="32"/>
              </w:rPr>
            </w:pPr>
            <w:r w:rsidRPr="0083212C">
              <w:rPr>
                <w:rFonts w:ascii="Times New Roman" w:hAnsi="Times New Roman" w:cs="Times New Roman"/>
                <w:sz w:val="32"/>
                <w:szCs w:val="32"/>
              </w:rPr>
              <w:t>УНИВЕРЗИТЕТ „КИРИЛ И МЕТОДИЈ” ВО СКОПЈЕ</w:t>
            </w:r>
          </w:p>
          <w:p w:rsidR="0083212C" w:rsidRPr="0083212C" w:rsidRDefault="0083212C" w:rsidP="0083212C">
            <w:pPr>
              <w:spacing w:before="120"/>
              <w:jc w:val="center"/>
              <w:rPr>
                <w:rFonts w:ascii="Times New Roman" w:hAnsi="Times New Roman" w:cs="Times New Roman"/>
                <w:sz w:val="28"/>
                <w:szCs w:val="28"/>
              </w:rPr>
            </w:pPr>
            <w:r w:rsidRPr="0083212C">
              <w:rPr>
                <w:rFonts w:ascii="Times New Roman" w:hAnsi="Times New Roman" w:cs="Times New Roman"/>
                <w:sz w:val="28"/>
                <w:szCs w:val="28"/>
              </w:rPr>
              <w:t xml:space="preserve">СТОМАТОЛОШКИ ФАКУЛТЕТ - СКОПЈЕ </w:t>
            </w:r>
          </w:p>
        </w:tc>
        <w:tc>
          <w:tcPr>
            <w:tcW w:w="1134" w:type="dxa"/>
            <w:vAlign w:val="center"/>
          </w:tcPr>
          <w:p w:rsidR="0083212C" w:rsidRPr="0083212C" w:rsidRDefault="0083212C" w:rsidP="0083212C">
            <w:pPr>
              <w:jc w:val="center"/>
              <w:rPr>
                <w:rFonts w:ascii="SkolaSerifCnOffc" w:hAnsi="SkolaSerifCnOffc" w:cs="Arial"/>
                <w:b/>
              </w:rPr>
            </w:pPr>
            <w:r w:rsidRPr="0083212C">
              <w:rPr>
                <w:noProof/>
              </w:rPr>
              <w:drawing>
                <wp:inline distT="0" distB="0" distL="0" distR="0">
                  <wp:extent cx="745067" cy="685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3851" cy="693886"/>
                          </a:xfrm>
                          <a:prstGeom prst="rect">
                            <a:avLst/>
                          </a:prstGeom>
                          <a:noFill/>
                          <a:ln>
                            <a:noFill/>
                          </a:ln>
                        </pic:spPr>
                      </pic:pic>
                    </a:graphicData>
                  </a:graphic>
                </wp:inline>
              </w:drawing>
            </w:r>
          </w:p>
        </w:tc>
      </w:tr>
    </w:tbl>
    <w:p w:rsidR="0083212C" w:rsidRPr="0083212C" w:rsidRDefault="0083212C" w:rsidP="0083212C">
      <w:pPr>
        <w:tabs>
          <w:tab w:val="left" w:pos="686"/>
        </w:tabs>
        <w:spacing w:after="0" w:line="240" w:lineRule="auto"/>
        <w:jc w:val="center"/>
        <w:rPr>
          <w:rFonts w:ascii="SkolaSerifCnOffc" w:eastAsiaTheme="minorHAnsi" w:hAnsi="SkolaSerifCnOffc" w:cs="Times New Roman"/>
          <w:lang w:val="mk-MK"/>
        </w:rPr>
      </w:pPr>
    </w:p>
    <w:p w:rsidR="0083212C" w:rsidRPr="0083212C" w:rsidRDefault="0083212C" w:rsidP="0083212C">
      <w:pPr>
        <w:tabs>
          <w:tab w:val="left" w:pos="686"/>
        </w:tabs>
        <w:spacing w:after="0" w:line="240" w:lineRule="auto"/>
        <w:jc w:val="center"/>
        <w:rPr>
          <w:rFonts w:ascii="SkolaSerifCnOffc" w:eastAsiaTheme="minorHAnsi" w:hAnsi="SkolaSerifCnOffc" w:cs="Times New Roman"/>
          <w:lang w:val="mk-MK"/>
        </w:rPr>
      </w:pPr>
    </w:p>
    <w:p w:rsidR="0083212C" w:rsidRPr="0083212C" w:rsidRDefault="0083212C" w:rsidP="0083212C">
      <w:pPr>
        <w:tabs>
          <w:tab w:val="left" w:pos="686"/>
        </w:tabs>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r w:rsidRPr="0083212C">
        <w:rPr>
          <w:rFonts w:ascii="SkolaSerifCnOffc" w:eastAsiaTheme="minorHAnsi" w:hAnsi="SkolaSerifCnOffc" w:cs="Times New Roman"/>
          <w:lang w:val="mk-MK"/>
        </w:rPr>
        <w:t>Фуат Шефкет Бислими</w:t>
      </w: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2E1F17" w:rsidP="002E1F17">
      <w:pPr>
        <w:spacing w:after="0" w:line="240" w:lineRule="auto"/>
        <w:jc w:val="both"/>
        <w:rPr>
          <w:rFonts w:ascii="Times New Roman" w:eastAsia="Times New Roman" w:hAnsi="Times New Roman" w:cs="Times New Roman"/>
          <w:color w:val="FF0000"/>
          <w:sz w:val="28"/>
          <w:szCs w:val="28"/>
          <w:lang w:val="mk-MK"/>
        </w:rPr>
      </w:pPr>
      <w:r>
        <w:rPr>
          <w:rFonts w:ascii="Times New Roman" w:eastAsia="Times New Roman" w:hAnsi="Times New Roman" w:cs="Times New Roman"/>
          <w:color w:val="000000"/>
          <w:sz w:val="28"/>
          <w:szCs w:val="28"/>
          <w:lang w:val="mk-MK"/>
        </w:rPr>
        <w:tab/>
      </w:r>
      <w:r w:rsidR="0083212C" w:rsidRPr="0083212C">
        <w:rPr>
          <w:rFonts w:ascii="Times New Roman" w:eastAsia="Times New Roman" w:hAnsi="Times New Roman" w:cs="Times New Roman"/>
          <w:color w:val="000000"/>
          <w:sz w:val="28"/>
          <w:szCs w:val="28"/>
          <w:lang w:val="mk-MK"/>
        </w:rPr>
        <w:t>СТРУКТУРАЛНА АНАЛИЗА И ПОВРШИНСКА ТОПОГРАФИЈА НА МАТЕРИЈАЛИТЕ КОИ СЕ КОРИСТАТ ЗА ИЗРАБОТКА НА РАЗЛИЧНИ ФИКСНО-ПРОТЕТИЧКИ НАДОМЕСТОЦИ И НИВНО ВЛИЈАНИЕ НА ПОВРШИНСКАТА БАКТЕРИСКА АДХЕЗИЈА НА</w:t>
      </w:r>
      <w:r w:rsidR="0083212C" w:rsidRPr="0083212C">
        <w:rPr>
          <w:rFonts w:ascii="Times New Roman" w:eastAsia="Times New Roman" w:hAnsi="Times New Roman" w:cs="Times New Roman"/>
          <w:color w:val="000000"/>
          <w:sz w:val="28"/>
          <w:szCs w:val="28"/>
          <w:lang w:val="sq-AL"/>
        </w:rPr>
        <w:t xml:space="preserve"> STREPTOCOCCUS MUTANS – IN VITRO </w:t>
      </w:r>
      <w:r w:rsidR="0083212C" w:rsidRPr="0083212C">
        <w:rPr>
          <w:rFonts w:ascii="Times New Roman" w:eastAsia="Times New Roman" w:hAnsi="Times New Roman" w:cs="Times New Roman"/>
          <w:color w:val="000000"/>
          <w:sz w:val="28"/>
          <w:szCs w:val="28"/>
          <w:lang w:val="mk-MK"/>
        </w:rPr>
        <w:t>СТУДИЈА</w:t>
      </w:r>
    </w:p>
    <w:p w:rsidR="0083212C" w:rsidRPr="0083212C" w:rsidRDefault="0083212C" w:rsidP="0083212C">
      <w:pPr>
        <w:spacing w:after="0" w:line="240" w:lineRule="auto"/>
        <w:jc w:val="center"/>
        <w:rPr>
          <w:rFonts w:ascii="SkolaSerifCnOffc" w:eastAsiaTheme="minorHAnsi" w:hAnsi="SkolaSerifCnOffc" w:cs="Times New Roman"/>
          <w:b/>
          <w:lang w:val="mk-MK"/>
        </w:rPr>
      </w:pPr>
    </w:p>
    <w:p w:rsidR="0083212C" w:rsidRPr="0083212C" w:rsidRDefault="0083212C" w:rsidP="0083212C">
      <w:pPr>
        <w:spacing w:after="0" w:line="240" w:lineRule="auto"/>
        <w:jc w:val="center"/>
        <w:rPr>
          <w:rFonts w:ascii="Times New Roman" w:eastAsiaTheme="minorHAnsi" w:hAnsi="Times New Roman" w:cs="Times New Roman"/>
          <w:sz w:val="28"/>
          <w:szCs w:val="28"/>
          <w:lang w:val="mk-MK"/>
        </w:rPr>
      </w:pPr>
      <w:r w:rsidRPr="0083212C">
        <w:rPr>
          <w:rFonts w:ascii="Times New Roman" w:eastAsiaTheme="minorHAnsi" w:hAnsi="Times New Roman" w:cs="Times New Roman"/>
          <w:sz w:val="28"/>
          <w:szCs w:val="28"/>
          <w:lang w:val="mk-MK"/>
        </w:rPr>
        <w:t>Докторски труд</w:t>
      </w: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SkolaSerifCnOffc" w:eastAsiaTheme="minorHAnsi" w:hAnsi="SkolaSerifCnOffc" w:cs="Times New Roman"/>
          <w:lang w:val="mk-MK"/>
        </w:rPr>
      </w:pPr>
    </w:p>
    <w:p w:rsidR="0083212C" w:rsidRPr="0083212C" w:rsidRDefault="0083212C" w:rsidP="0083212C">
      <w:pPr>
        <w:spacing w:after="0" w:line="240" w:lineRule="auto"/>
        <w:jc w:val="center"/>
        <w:rPr>
          <w:rFonts w:ascii="Times New Roman" w:eastAsiaTheme="minorHAnsi" w:hAnsi="Times New Roman" w:cs="Times New Roman"/>
          <w:sz w:val="28"/>
          <w:szCs w:val="28"/>
          <w:lang w:val="mk-MK"/>
        </w:rPr>
        <w:sectPr w:rsidR="0083212C" w:rsidRPr="0083212C" w:rsidSect="0083212C">
          <w:headerReference w:type="default" r:id="rId11"/>
          <w:footerReference w:type="default" r:id="rId12"/>
          <w:pgSz w:w="11906" w:h="16838" w:code="9"/>
          <w:pgMar w:top="1418" w:right="1418" w:bottom="1418" w:left="1418" w:header="851" w:footer="851" w:gutter="0"/>
          <w:cols w:space="708"/>
          <w:docGrid w:linePitch="360"/>
        </w:sectPr>
      </w:pPr>
      <w:r w:rsidRPr="0083212C">
        <w:rPr>
          <w:rFonts w:ascii="Times New Roman" w:eastAsiaTheme="minorHAnsi" w:hAnsi="Times New Roman" w:cs="Times New Roman"/>
          <w:sz w:val="28"/>
          <w:szCs w:val="28"/>
          <w:lang w:val="mk-MK"/>
        </w:rPr>
        <w:t>Скопје, 2</w:t>
      </w:r>
      <w:r w:rsidRPr="001A036B">
        <w:rPr>
          <w:rFonts w:ascii="Times New Roman" w:eastAsiaTheme="minorHAnsi" w:hAnsi="Times New Roman" w:cs="Times New Roman"/>
          <w:sz w:val="28"/>
          <w:szCs w:val="28"/>
          <w:lang w:val="mk-MK"/>
        </w:rPr>
        <w:t>0</w:t>
      </w:r>
      <w:r w:rsidRPr="0083212C">
        <w:rPr>
          <w:rFonts w:ascii="Times New Roman" w:eastAsiaTheme="minorHAnsi" w:hAnsi="Times New Roman" w:cs="Times New Roman"/>
          <w:sz w:val="28"/>
          <w:szCs w:val="28"/>
          <w:lang w:val="mk-MK"/>
        </w:rPr>
        <w:t>22</w:t>
      </w:r>
    </w:p>
    <w:p w:rsidR="00076C96" w:rsidRDefault="00076C96" w:rsidP="0009586A">
      <w:pPr>
        <w:rPr>
          <w:rFonts w:ascii="Times New Roman" w:eastAsia="Times New Roman" w:hAnsi="Times New Roman" w:cs="Times New Roman"/>
          <w:sz w:val="32"/>
          <w:szCs w:val="32"/>
          <w:lang w:val="mk-MK"/>
        </w:rPr>
      </w:pPr>
    </w:p>
    <w:p w:rsidR="006040F7" w:rsidRDefault="006040F7" w:rsidP="0009586A">
      <w:pPr>
        <w:rPr>
          <w:rFonts w:ascii="Times New Roman" w:eastAsia="Times New Roman" w:hAnsi="Times New Roman" w:cs="Times New Roman"/>
          <w:sz w:val="32"/>
          <w:szCs w:val="32"/>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Докторан</w:t>
      </w:r>
      <w:r>
        <w:rPr>
          <w:rFonts w:ascii="SkolaSerifCnOffc" w:eastAsiaTheme="minorHAnsi" w:hAnsi="SkolaSerifCnOffc" w:cs="Times New Roman"/>
          <w:lang w:val="mk-MK"/>
        </w:rPr>
        <w:t>т</w:t>
      </w:r>
      <w:r w:rsidRPr="006040F7">
        <w:rPr>
          <w:rFonts w:ascii="SkolaSerifCnOffc" w:eastAsiaTheme="minorHAnsi" w:hAnsi="SkolaSerifCnOffc" w:cs="Times New Roman"/>
          <w:lang w:val="mk-MK"/>
        </w:rPr>
        <w:t xml:space="preserve">: </w:t>
      </w:r>
    </w:p>
    <w:p w:rsid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ФУАТ ШЕФКЕТ БИСЛИМИ</w:t>
      </w:r>
    </w:p>
    <w:p w:rsidR="00DA1E90" w:rsidRPr="006040F7" w:rsidRDefault="00DA1E90"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 xml:space="preserve">Тема: </w:t>
      </w:r>
    </w:p>
    <w:p w:rsidR="006040F7" w:rsidRPr="006040F7" w:rsidRDefault="002E1F17" w:rsidP="006040F7">
      <w:pPr>
        <w:spacing w:after="0" w:line="240" w:lineRule="auto"/>
        <w:jc w:val="both"/>
        <w:rPr>
          <w:rFonts w:ascii="Times New Roman" w:eastAsia="Times New Roman" w:hAnsi="Times New Roman" w:cs="Times New Roman"/>
          <w:color w:val="FF0000"/>
          <w:sz w:val="24"/>
          <w:szCs w:val="24"/>
          <w:lang w:val="mk-MK"/>
        </w:rPr>
      </w:pPr>
      <w:r>
        <w:rPr>
          <w:rFonts w:ascii="Times New Roman" w:eastAsia="Times New Roman" w:hAnsi="Times New Roman" w:cs="Times New Roman"/>
          <w:color w:val="000000"/>
          <w:sz w:val="24"/>
          <w:szCs w:val="24"/>
          <w:lang w:val="mk-MK"/>
        </w:rPr>
        <w:tab/>
      </w:r>
      <w:r w:rsidR="006040F7" w:rsidRPr="006040F7">
        <w:rPr>
          <w:rFonts w:ascii="Times New Roman" w:eastAsia="Times New Roman" w:hAnsi="Times New Roman" w:cs="Times New Roman"/>
          <w:color w:val="000000"/>
          <w:sz w:val="24"/>
          <w:szCs w:val="24"/>
          <w:lang w:val="mk-MK"/>
        </w:rPr>
        <w:t>СТРУКТУРАЛНА АНАЛИЗА И ПОВРШИНСКА ТОПОГРАФИЈА НА МАТЕРИЈАЛИТЕ КОИ СЕ КОРИСТАТ ЗА ИЗРАБОТКА НА РАЗЛИЧНИ ФИКСНО-ПРОТЕТИЧКИ НАДОМЕСТОЦИ И НИВНО ВЛИЈАНИЕ НА ПОВРШИНСКАТА БАКТЕРИСКА АДХЕЗИЈА НА</w:t>
      </w:r>
      <w:r w:rsidR="006040F7" w:rsidRPr="006040F7">
        <w:rPr>
          <w:rFonts w:ascii="Times New Roman" w:eastAsia="Times New Roman" w:hAnsi="Times New Roman" w:cs="Times New Roman"/>
          <w:color w:val="000000"/>
          <w:sz w:val="24"/>
          <w:szCs w:val="24"/>
          <w:lang w:val="sq-AL"/>
        </w:rPr>
        <w:t xml:space="preserve"> STREPTOCOCCUS MUTANS – IN VITRO </w:t>
      </w:r>
      <w:r w:rsidR="006040F7" w:rsidRPr="006040F7">
        <w:rPr>
          <w:rFonts w:ascii="Times New Roman" w:eastAsia="Times New Roman" w:hAnsi="Times New Roman" w:cs="Times New Roman"/>
          <w:color w:val="000000"/>
          <w:sz w:val="24"/>
          <w:szCs w:val="24"/>
          <w:lang w:val="mk-MK"/>
        </w:rPr>
        <w:t>СТУДИЈА</w:t>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tabs>
          <w:tab w:val="left" w:pos="4065"/>
        </w:tabs>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ab/>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Ментор:</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Проф.д-р ЈАГОДА БАЈЕВСКА,</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Стоматолошки Факултет-Скопје</w:t>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Комисија за одбрана:</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Проф.д-р ИМЕ И ПРЕЗИМЕ (претседател)</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Установа од која доаѓа</w:t>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Проф.д-р ИМЕ И ПРЕЗИМЕ,</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Установа од која доаѓа</w:t>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Проф.д-р ИМЕ И ПРЕЗИМЕ,</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Установа од која доаѓа</w:t>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Проф.д-р ИМЕ И ПРЕЗИМЕ,</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Установа од која доаѓа</w:t>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Проф.д-р ИМЕ И ПРЕЗИМЕ,</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Установа од која доаѓа</w:t>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b/>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 xml:space="preserve">Научна област: </w:t>
      </w:r>
    </w:p>
    <w:p w:rsidR="006040F7" w:rsidRPr="006040F7" w:rsidRDefault="00474CC4" w:rsidP="006040F7">
      <w:pPr>
        <w:spacing w:after="0" w:line="240" w:lineRule="auto"/>
        <w:jc w:val="both"/>
        <w:rPr>
          <w:rFonts w:ascii="SkolaSerifCnOffc" w:eastAsiaTheme="minorHAnsi" w:hAnsi="SkolaSerifCnOffc" w:cs="Times New Roman"/>
          <w:lang w:val="mk-MK"/>
        </w:rPr>
      </w:pPr>
      <w:r>
        <w:rPr>
          <w:rFonts w:ascii="SkolaSerifCnOffc" w:eastAsiaTheme="minorHAnsi" w:hAnsi="SkolaSerifCnOffc" w:cs="Times New Roman"/>
          <w:lang w:val="mk-MK"/>
        </w:rPr>
        <w:t>Стоматолошка п</w:t>
      </w:r>
      <w:r w:rsidR="006040F7" w:rsidRPr="006040F7">
        <w:rPr>
          <w:rFonts w:ascii="SkolaSerifCnOffc" w:eastAsiaTheme="minorHAnsi" w:hAnsi="SkolaSerifCnOffc" w:cs="Times New Roman"/>
          <w:lang w:val="mk-MK"/>
        </w:rPr>
        <w:t>ротетика</w:t>
      </w: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Датум на одбрана:</w:t>
      </w:r>
    </w:p>
    <w:p w:rsidR="006040F7" w:rsidRPr="006040F7" w:rsidRDefault="006040F7" w:rsidP="006040F7">
      <w:pPr>
        <w:spacing w:after="0" w:line="240" w:lineRule="auto"/>
        <w:jc w:val="both"/>
        <w:rPr>
          <w:rFonts w:ascii="SkolaSerifCnOffc" w:eastAsiaTheme="minorHAnsi" w:hAnsi="SkolaSerifCnOffc" w:cs="Times New Roman"/>
          <w:lang w:val="mk-MK"/>
        </w:rPr>
      </w:pPr>
      <w:r w:rsidRPr="006040F7">
        <w:rPr>
          <w:rFonts w:ascii="SkolaSerifCnOffc" w:eastAsiaTheme="minorHAnsi" w:hAnsi="SkolaSerifCnOffc" w:cs="Times New Roman"/>
          <w:lang w:val="mk-MK"/>
        </w:rPr>
        <w:t xml:space="preserve">(Ако датумот не е утврден, се додава дополнително рачно) </w:t>
      </w:r>
    </w:p>
    <w:p w:rsidR="00DA1E90" w:rsidRDefault="00DA1E90" w:rsidP="00444123">
      <w:pPr>
        <w:spacing w:after="0" w:line="240" w:lineRule="auto"/>
        <w:jc w:val="both"/>
        <w:rPr>
          <w:rFonts w:ascii="Times New Roman" w:hAnsi="Times New Roman" w:cs="Times New Roman"/>
          <w:sz w:val="24"/>
          <w:szCs w:val="24"/>
          <w:lang w:val="mk-MK"/>
        </w:rPr>
      </w:pPr>
    </w:p>
    <w:p w:rsidR="000E7F90" w:rsidRPr="00444123" w:rsidRDefault="000E7F90" w:rsidP="000E7F90">
      <w:pPr>
        <w:spacing w:after="0" w:line="240" w:lineRule="auto"/>
        <w:jc w:val="both"/>
        <w:rPr>
          <w:rFonts w:ascii="Times New Roman" w:hAnsi="Times New Roman" w:cs="Times New Roman"/>
          <w:sz w:val="24"/>
          <w:szCs w:val="24"/>
          <w:lang w:val="mk-MK"/>
        </w:rPr>
      </w:pPr>
      <w:r w:rsidRPr="00444123">
        <w:rPr>
          <w:rFonts w:ascii="Times New Roman" w:hAnsi="Times New Roman" w:cs="Times New Roman"/>
          <w:sz w:val="24"/>
          <w:szCs w:val="24"/>
          <w:lang w:val="mk-MK"/>
        </w:rPr>
        <w:lastRenderedPageBreak/>
        <w:t>Фуат Шефкет Бислими</w:t>
      </w:r>
    </w:p>
    <w:p w:rsidR="000E7F90" w:rsidRPr="00444123" w:rsidRDefault="000E7F90" w:rsidP="000E7F90">
      <w:pPr>
        <w:spacing w:after="0" w:line="240" w:lineRule="auto"/>
        <w:jc w:val="both"/>
        <w:rPr>
          <w:rFonts w:ascii="Times New Roman" w:hAnsi="Times New Roman" w:cs="Times New Roman"/>
          <w:sz w:val="24"/>
          <w:szCs w:val="24"/>
          <w:lang w:val="mk-MK"/>
        </w:rPr>
      </w:pPr>
    </w:p>
    <w:p w:rsidR="000E7F90" w:rsidRPr="00444123" w:rsidRDefault="000E7F90" w:rsidP="000E7F90">
      <w:pPr>
        <w:spacing w:after="0" w:line="240" w:lineRule="auto"/>
        <w:jc w:val="center"/>
        <w:rPr>
          <w:rFonts w:ascii="Times New Roman" w:hAnsi="Times New Roman" w:cs="Times New Roman"/>
          <w:sz w:val="24"/>
          <w:szCs w:val="24"/>
          <w:lang w:val="mk-MK"/>
        </w:rPr>
      </w:pPr>
      <w:r w:rsidRPr="00444123">
        <w:rPr>
          <w:rFonts w:ascii="Times New Roman" w:hAnsi="Times New Roman" w:cs="Times New Roman"/>
          <w:sz w:val="24"/>
          <w:szCs w:val="24"/>
          <w:lang w:val="mk-MK"/>
        </w:rPr>
        <w:t>Структурална анализа и површинска топографија на материјалите кои се користат за изработка на различни фиксно-протетички надоместоци и нивно влијание на површинската бактериска адхезија на streptococcus mutans – in vitro студија</w:t>
      </w:r>
    </w:p>
    <w:p w:rsidR="000E7F90" w:rsidRPr="00444123" w:rsidRDefault="000E7F90" w:rsidP="000E7F90">
      <w:pPr>
        <w:spacing w:after="0" w:line="240" w:lineRule="auto"/>
        <w:jc w:val="both"/>
        <w:rPr>
          <w:rFonts w:ascii="Times New Roman" w:hAnsi="Times New Roman" w:cs="Times New Roman"/>
          <w:sz w:val="20"/>
          <w:szCs w:val="20"/>
          <w:lang w:val="mk-MK"/>
        </w:rPr>
      </w:pPr>
    </w:p>
    <w:p w:rsidR="000E7F90" w:rsidRPr="00444123" w:rsidRDefault="000E7F90" w:rsidP="000E7F90">
      <w:pPr>
        <w:spacing w:after="0" w:line="240" w:lineRule="auto"/>
        <w:jc w:val="center"/>
        <w:rPr>
          <w:rFonts w:ascii="Times New Roman" w:hAnsi="Times New Roman" w:cs="Times New Roman"/>
          <w:b/>
          <w:sz w:val="20"/>
          <w:szCs w:val="20"/>
          <w:lang w:val="mk-MK"/>
        </w:rPr>
      </w:pPr>
      <w:r w:rsidRPr="00444123">
        <w:rPr>
          <w:rFonts w:ascii="Times New Roman" w:hAnsi="Times New Roman" w:cs="Times New Roman"/>
          <w:b/>
          <w:sz w:val="20"/>
          <w:szCs w:val="20"/>
          <w:lang w:val="mk-MK"/>
        </w:rPr>
        <w:t>-АПСТРАКТ -</w:t>
      </w:r>
    </w:p>
    <w:p w:rsidR="000E7F90" w:rsidRPr="00525649" w:rsidRDefault="000E7F90" w:rsidP="000E7F90">
      <w:pPr>
        <w:spacing w:after="0" w:line="240" w:lineRule="auto"/>
        <w:jc w:val="both"/>
        <w:rPr>
          <w:rFonts w:ascii="Times New Roman" w:hAnsi="Times New Roman" w:cs="Times New Roman"/>
          <w:b/>
          <w:sz w:val="20"/>
          <w:szCs w:val="20"/>
          <w:lang w:val="mk-MK"/>
        </w:rPr>
      </w:pPr>
    </w:p>
    <w:p w:rsidR="000E7F90" w:rsidRPr="00042CD3" w:rsidRDefault="000E7F90" w:rsidP="000E7F90">
      <w:pPr>
        <w:spacing w:after="0" w:line="240" w:lineRule="auto"/>
        <w:jc w:val="both"/>
        <w:rPr>
          <w:rFonts w:ascii="Times New Roman" w:hAnsi="Times New Roman" w:cs="Times New Roman"/>
          <w:sz w:val="20"/>
          <w:szCs w:val="20"/>
          <w:lang w:val="mk-MK"/>
        </w:rPr>
      </w:pPr>
      <w:r w:rsidRPr="00042CD3">
        <w:rPr>
          <w:rFonts w:ascii="Times New Roman" w:hAnsi="Times New Roman" w:cs="Times New Roman"/>
          <w:sz w:val="20"/>
          <w:szCs w:val="20"/>
          <w:lang w:val="mk-MK"/>
        </w:rPr>
        <w:t xml:space="preserve">Микроструктурата и површинската топографија на материјалите кои се користат за изработка на фиксно-протетички надоместоци, играат важна улога во бактериската адхезија, а тоа се мазноста или рапавоста на површините, хемискиот состав, хидрофобноста и слободната површинска енергија. </w:t>
      </w:r>
    </w:p>
    <w:p w:rsidR="000E7F90" w:rsidRPr="008B2F9B"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b/>
          <w:sz w:val="20"/>
          <w:szCs w:val="20"/>
          <w:lang w:val="mk-MK"/>
        </w:rPr>
        <w:t>Цел</w:t>
      </w:r>
      <w:r w:rsidRPr="00444123">
        <w:rPr>
          <w:rFonts w:ascii="Times New Roman" w:hAnsi="Times New Roman" w:cs="Times New Roman"/>
          <w:sz w:val="20"/>
          <w:szCs w:val="20"/>
          <w:lang w:val="mk-MK"/>
        </w:rPr>
        <w:t xml:space="preserve"> на истражувањето во оваа дисертација е определување на факторите кои влијаат во бактериската ад</w:t>
      </w:r>
      <w:r>
        <w:rPr>
          <w:rFonts w:ascii="Times New Roman" w:hAnsi="Times New Roman" w:cs="Times New Roman"/>
          <w:sz w:val="20"/>
          <w:szCs w:val="20"/>
          <w:lang w:val="mk-MK"/>
        </w:rPr>
        <w:t>хезија на стрептококус мутанс на</w:t>
      </w:r>
      <w:r w:rsidRPr="00444123">
        <w:rPr>
          <w:rFonts w:ascii="Times New Roman" w:hAnsi="Times New Roman" w:cs="Times New Roman"/>
          <w:sz w:val="20"/>
          <w:szCs w:val="20"/>
          <w:lang w:val="mk-MK"/>
        </w:rPr>
        <w:t xml:space="preserve"> површините на материјалите, и тоа: со изработка на структурна анализа на материјалите, со мерење на  контактен агол на примероците,  со одредување на слободната површинска енергија на примероците, со испитување на површинската текстура (рапавост) на примероците, со испитување бактериската адхезија кај примероците и оцена и споредба на поврзаноста на бактериската адхезија и површинските и структуралните  карактеристики  на различни реставративни материјали кои се користат во стоматолошка протетикa</w:t>
      </w:r>
      <w:r w:rsidRPr="008B2F9B">
        <w:rPr>
          <w:rFonts w:ascii="Times New Roman" w:hAnsi="Times New Roman" w:cs="Times New Roman"/>
          <w:sz w:val="20"/>
          <w:szCs w:val="20"/>
          <w:lang w:val="mk-MK"/>
        </w:rPr>
        <w:t>, да се подобрува квалитетот на материјалите и начинот на обработување на надоместоците.</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b/>
          <w:sz w:val="20"/>
          <w:szCs w:val="20"/>
          <w:lang w:val="mk-MK"/>
        </w:rPr>
        <w:t>Материјал и Метод на работа</w:t>
      </w:r>
      <w:r w:rsidRPr="00444123">
        <w:rPr>
          <w:rFonts w:ascii="Times New Roman" w:hAnsi="Times New Roman" w:cs="Times New Roman"/>
          <w:sz w:val="20"/>
          <w:szCs w:val="20"/>
          <w:lang w:val="mk-MK"/>
        </w:rPr>
        <w:t xml:space="preserve">- За испитување се користат примероци обработени од различни материјали, кои се користат за изработка на фиксно протетички надоместоци и тоа: 1. </w:t>
      </w:r>
      <w:r w:rsidRPr="00525649">
        <w:rPr>
          <w:rFonts w:ascii="Times New Roman" w:hAnsi="Times New Roman" w:cs="Times New Roman"/>
          <w:sz w:val="20"/>
          <w:szCs w:val="20"/>
          <w:lang w:val="mk-MK"/>
        </w:rPr>
        <w:t>ц</w:t>
      </w:r>
      <w:r w:rsidRPr="00444123">
        <w:rPr>
          <w:rFonts w:ascii="Times New Roman" w:hAnsi="Times New Roman" w:cs="Times New Roman"/>
          <w:sz w:val="20"/>
          <w:szCs w:val="20"/>
          <w:lang w:val="mk-MK"/>
        </w:rPr>
        <w:t>ирконија без наслојување – а. полирани примероци</w:t>
      </w:r>
      <w:r>
        <w:rPr>
          <w:rFonts w:ascii="Times New Roman" w:hAnsi="Times New Roman" w:cs="Times New Roman"/>
          <w:sz w:val="20"/>
          <w:szCs w:val="20"/>
          <w:lang w:val="mk-MK"/>
        </w:rPr>
        <w:t xml:space="preserve"> без глазура</w:t>
      </w:r>
      <w:r w:rsidRPr="00444123">
        <w:rPr>
          <w:rFonts w:ascii="Times New Roman" w:hAnsi="Times New Roman" w:cs="Times New Roman"/>
          <w:sz w:val="20"/>
          <w:szCs w:val="20"/>
          <w:lang w:val="mk-MK"/>
        </w:rPr>
        <w:t xml:space="preserve"> и б. </w:t>
      </w:r>
      <w:r>
        <w:rPr>
          <w:rFonts w:ascii="Times New Roman" w:hAnsi="Times New Roman" w:cs="Times New Roman"/>
          <w:sz w:val="20"/>
          <w:szCs w:val="20"/>
          <w:lang w:val="mk-MK"/>
        </w:rPr>
        <w:t>Полирани примероци со глазура</w:t>
      </w:r>
      <w:r w:rsidRPr="00444123">
        <w:rPr>
          <w:rFonts w:ascii="Times New Roman" w:hAnsi="Times New Roman" w:cs="Times New Roman"/>
          <w:sz w:val="20"/>
          <w:szCs w:val="20"/>
          <w:lang w:val="mk-MK"/>
        </w:rPr>
        <w:t xml:space="preserve">, 2. </w:t>
      </w:r>
      <w:r w:rsidRPr="00525649">
        <w:rPr>
          <w:rFonts w:ascii="Times New Roman" w:hAnsi="Times New Roman" w:cs="Times New Roman"/>
          <w:sz w:val="20"/>
          <w:szCs w:val="20"/>
          <w:lang w:val="mk-MK"/>
        </w:rPr>
        <w:t>к</w:t>
      </w:r>
      <w:r w:rsidRPr="00444123">
        <w:rPr>
          <w:rFonts w:ascii="Times New Roman" w:hAnsi="Times New Roman" w:cs="Times New Roman"/>
          <w:sz w:val="20"/>
          <w:szCs w:val="20"/>
          <w:lang w:val="mk-MK"/>
        </w:rPr>
        <w:t xml:space="preserve">ерамика за наслојување на цирконија, 3. </w:t>
      </w:r>
      <w:r w:rsidRPr="00525649">
        <w:rPr>
          <w:rFonts w:ascii="Times New Roman" w:hAnsi="Times New Roman" w:cs="Times New Roman"/>
          <w:sz w:val="20"/>
          <w:szCs w:val="20"/>
          <w:lang w:val="mk-MK"/>
        </w:rPr>
        <w:t>к</w:t>
      </w:r>
      <w:r w:rsidRPr="00444123">
        <w:rPr>
          <w:rFonts w:ascii="Times New Roman" w:hAnsi="Times New Roman" w:cs="Times New Roman"/>
          <w:sz w:val="20"/>
          <w:szCs w:val="20"/>
          <w:lang w:val="mk-MK"/>
        </w:rPr>
        <w:t xml:space="preserve">ерамика за наслојување на легура, 4. легура (никел-хром) за метал керамички надоместоци, 5. </w:t>
      </w:r>
      <w:r w:rsidRPr="00525649">
        <w:rPr>
          <w:rFonts w:ascii="Times New Roman" w:hAnsi="Times New Roman" w:cs="Times New Roman"/>
          <w:sz w:val="20"/>
          <w:szCs w:val="20"/>
          <w:lang w:val="mk-MK"/>
        </w:rPr>
        <w:t>к</w:t>
      </w:r>
      <w:r w:rsidRPr="00444123">
        <w:rPr>
          <w:rFonts w:ascii="Times New Roman" w:hAnsi="Times New Roman" w:cs="Times New Roman"/>
          <w:sz w:val="20"/>
          <w:szCs w:val="20"/>
          <w:lang w:val="mk-MK"/>
        </w:rPr>
        <w:t xml:space="preserve">омпозити, и 6. </w:t>
      </w:r>
      <w:r w:rsidRPr="00525649">
        <w:rPr>
          <w:rFonts w:ascii="Times New Roman" w:hAnsi="Times New Roman" w:cs="Times New Roman"/>
          <w:sz w:val="20"/>
          <w:szCs w:val="20"/>
          <w:lang w:val="mk-MK"/>
        </w:rPr>
        <w:t>к</w:t>
      </w:r>
      <w:r w:rsidRPr="00444123">
        <w:rPr>
          <w:rFonts w:ascii="Times New Roman" w:hAnsi="Times New Roman" w:cs="Times New Roman"/>
          <w:sz w:val="20"/>
          <w:szCs w:val="20"/>
          <w:lang w:val="mk-MK"/>
        </w:rPr>
        <w:t>ерамика за пресување.</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За реализација на оваа истражување користени се различни анализи и методи на работа и различни апаратури, и тоа: 1.анализа на структурата на материјалот со  дифракција со Х-зраци</w:t>
      </w:r>
      <w:r>
        <w:rPr>
          <w:rFonts w:ascii="Times New Roman" w:hAnsi="Times New Roman" w:cs="Times New Roman"/>
          <w:sz w:val="20"/>
          <w:szCs w:val="20"/>
          <w:lang w:val="mk-MK"/>
        </w:rPr>
        <w:t xml:space="preserve"> (</w:t>
      </w:r>
      <w:r w:rsidRPr="00444123">
        <w:rPr>
          <w:rFonts w:ascii="Times New Roman" w:hAnsi="Times New Roman" w:cs="Times New Roman"/>
          <w:sz w:val="20"/>
          <w:szCs w:val="20"/>
          <w:lang w:val="mk-MK"/>
        </w:rPr>
        <w:t>XRPD) на материјалите, 2.анализа на површинска хемија</w:t>
      </w:r>
      <w:r w:rsidRPr="00525649">
        <w:rPr>
          <w:rFonts w:ascii="Times New Roman" w:hAnsi="Times New Roman" w:cs="Times New Roman"/>
          <w:sz w:val="20"/>
          <w:szCs w:val="20"/>
          <w:lang w:val="mk-MK"/>
        </w:rPr>
        <w:t xml:space="preserve">-со </w:t>
      </w:r>
      <w:r w:rsidRPr="00444123">
        <w:rPr>
          <w:rFonts w:ascii="Times New Roman" w:hAnsi="Times New Roman" w:cs="Times New Roman"/>
          <w:sz w:val="20"/>
          <w:szCs w:val="20"/>
          <w:lang w:val="mk-MK"/>
        </w:rPr>
        <w:t>енергетската дисперзивна рендгенска спектроскопија(EDS), 3.</w:t>
      </w:r>
      <w:r w:rsidRPr="00525649">
        <w:rPr>
          <w:rFonts w:ascii="Times New Roman" w:hAnsi="Times New Roman" w:cs="Times New Roman"/>
          <w:sz w:val="20"/>
          <w:szCs w:val="20"/>
          <w:lang w:val="mk-MK"/>
        </w:rPr>
        <w:t>мерење</w:t>
      </w:r>
      <w:r w:rsidRPr="00444123">
        <w:rPr>
          <w:rFonts w:ascii="Times New Roman" w:hAnsi="Times New Roman" w:cs="Times New Roman"/>
          <w:sz w:val="20"/>
          <w:szCs w:val="20"/>
          <w:lang w:val="mk-MK"/>
        </w:rPr>
        <w:t xml:space="preserve"> на површинската грубост се одредува со користење на микроскоп со атомска сила (AFM), 4.</w:t>
      </w:r>
      <w:r w:rsidRPr="00525649">
        <w:rPr>
          <w:rFonts w:ascii="Times New Roman" w:hAnsi="Times New Roman" w:cs="Times New Roman"/>
          <w:sz w:val="20"/>
          <w:szCs w:val="20"/>
          <w:lang w:val="mk-MK"/>
        </w:rPr>
        <w:t>х</w:t>
      </w:r>
      <w:r w:rsidRPr="00444123">
        <w:rPr>
          <w:rFonts w:ascii="Times New Roman" w:hAnsi="Times New Roman" w:cs="Times New Roman"/>
          <w:sz w:val="20"/>
          <w:szCs w:val="20"/>
          <w:lang w:val="mk-MK"/>
        </w:rPr>
        <w:t>идрофобноста на површините се одредува со мерење на контактниот агол на капка вода, 5.Owens-Wendt Regression-иот модел е една од најкористените теории за одредување на површинската слободна енергија, 6.</w:t>
      </w:r>
      <w:r w:rsidRPr="00525649">
        <w:rPr>
          <w:rFonts w:ascii="Times New Roman" w:hAnsi="Times New Roman" w:cs="Times New Roman"/>
          <w:sz w:val="20"/>
          <w:szCs w:val="20"/>
          <w:lang w:val="mk-MK"/>
        </w:rPr>
        <w:t>м</w:t>
      </w:r>
      <w:r w:rsidRPr="00444123">
        <w:rPr>
          <w:rFonts w:ascii="Times New Roman" w:hAnsi="Times New Roman" w:cs="Times New Roman"/>
          <w:sz w:val="20"/>
          <w:szCs w:val="20"/>
          <w:lang w:val="mk-MK"/>
        </w:rPr>
        <w:t xml:space="preserve">икробиолошки анализи за испитување на Streptococcus mutans, и 7. </w:t>
      </w:r>
      <w:r w:rsidRPr="00525649">
        <w:rPr>
          <w:rFonts w:ascii="Times New Roman" w:hAnsi="Times New Roman" w:cs="Times New Roman"/>
          <w:sz w:val="20"/>
          <w:szCs w:val="20"/>
          <w:lang w:val="mk-MK"/>
        </w:rPr>
        <w:t>с</w:t>
      </w:r>
      <w:r w:rsidRPr="00444123">
        <w:rPr>
          <w:rFonts w:ascii="Times New Roman" w:hAnsi="Times New Roman" w:cs="Times New Roman"/>
          <w:sz w:val="20"/>
          <w:szCs w:val="20"/>
          <w:lang w:val="mk-MK"/>
        </w:rPr>
        <w:t>кенирање со електронска микроскопија(SEM) и ана</w:t>
      </w:r>
      <w:r>
        <w:rPr>
          <w:rFonts w:ascii="Times New Roman" w:hAnsi="Times New Roman" w:cs="Times New Roman"/>
          <w:sz w:val="20"/>
          <w:szCs w:val="20"/>
          <w:lang w:val="mk-MK"/>
        </w:rPr>
        <w:t>лиза на бактериската адхезија на</w:t>
      </w:r>
      <w:r w:rsidRPr="00444123">
        <w:rPr>
          <w:rFonts w:ascii="Times New Roman" w:hAnsi="Times New Roman" w:cs="Times New Roman"/>
          <w:sz w:val="20"/>
          <w:szCs w:val="20"/>
          <w:lang w:val="mk-MK"/>
        </w:rPr>
        <w:t xml:space="preserve"> површините на примероците.</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b/>
          <w:sz w:val="20"/>
          <w:szCs w:val="20"/>
          <w:lang w:val="mk-MK"/>
        </w:rPr>
        <w:t>Резултати и Дискусија</w:t>
      </w:r>
      <w:r w:rsidRPr="00444123">
        <w:rPr>
          <w:rFonts w:ascii="Times New Roman" w:hAnsi="Times New Roman" w:cs="Times New Roman"/>
          <w:sz w:val="20"/>
          <w:szCs w:val="20"/>
          <w:lang w:val="mk-MK"/>
        </w:rPr>
        <w:t xml:space="preserve">-  добиените резултати од XRPD анализата покажуваат дека кај примероците на цирконија имаме доминација на  кристалната фаза додека кај керамичките примероци доминира аморфната фаза со присуство и на кристалната фаза. Кај композитите истотака  доминира аморфната фаза со присуство на кристална фаза која се должи на присуството на кварц и кубична цирконија. </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Резултатите добиени од EDS анализата покажуваат дека хемискиот состав на материјалите кај скоро сите примероци се совпаѓа со рецептурата која ја опишувал производителот. Кај примероците на цирконија доминира присуство на цирконија со околу 71,65-72,64% и силикати со 27,36-27,39%, кај керамичките примероци присуството на силикати се движи околу 75-80% , кај примероците на легурата на никел-хром се сретнува присуство на никел-65,57%, хром-30,0%, железо сулфат 3,11% и силикати 1,32%, и кај композитите се сретнува присуство на на CaCO3 со 35,03%, останато се силикати SiO2  со 64,97% учество.</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Од мерењата на контактниот агол може да се заклучи дека најголеми вредности на аголот на контакт покажуваат примероците на цирконија-полирана</w:t>
      </w:r>
      <w:r>
        <w:rPr>
          <w:rFonts w:ascii="Times New Roman" w:hAnsi="Times New Roman" w:cs="Times New Roman"/>
          <w:sz w:val="20"/>
          <w:szCs w:val="20"/>
          <w:lang w:val="mk-MK"/>
        </w:rPr>
        <w:t xml:space="preserve"> без глазура</w:t>
      </w:r>
      <w:r w:rsidRPr="00444123">
        <w:rPr>
          <w:rFonts w:ascii="Times New Roman" w:hAnsi="Times New Roman" w:cs="Times New Roman"/>
          <w:sz w:val="20"/>
          <w:szCs w:val="20"/>
          <w:lang w:val="mk-MK"/>
        </w:rPr>
        <w:t xml:space="preserve"> (90,340), потоа композитните примероци (87,590) и примероците на легура (86,410) кои покажуваат најхидрофобни карактеристики, додека најхидрофилни карактеристики покажуваат примероците кои имаат и најниски вредности на аголот на контакт, а тоа се примероците на керамиката за наслојување на легура (26,020), керамиката за наслојување на цирконија (55,890), керамиката за пресување (56,190) и на крај примероците на цирконија-</w:t>
      </w:r>
      <w:r>
        <w:rPr>
          <w:rFonts w:ascii="Times New Roman" w:hAnsi="Times New Roman" w:cs="Times New Roman"/>
          <w:sz w:val="20"/>
          <w:szCs w:val="20"/>
          <w:lang w:val="mk-MK"/>
        </w:rPr>
        <w:t>полирана со глазура</w:t>
      </w:r>
      <w:r w:rsidRPr="00444123">
        <w:rPr>
          <w:rFonts w:ascii="Times New Roman" w:hAnsi="Times New Roman" w:cs="Times New Roman"/>
          <w:sz w:val="20"/>
          <w:szCs w:val="20"/>
          <w:lang w:val="mk-MK"/>
        </w:rPr>
        <w:t xml:space="preserve"> (61,640).</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Од мерењата на слободната површинската енергија може да се заклучи дека највисока вредност покажуваат примероците на керамиката за наслојување на легура (96,62 mJ/m2), потоа примероците на композити (48,82 mJ/m2), примероците на керамиката за наслојување на цирконија (45,21 mJ/m2), примероците на керамиката за пресување (44,28m</w:t>
      </w:r>
      <w:r>
        <w:rPr>
          <w:rFonts w:ascii="Times New Roman" w:hAnsi="Times New Roman" w:cs="Times New Roman"/>
          <w:sz w:val="20"/>
          <w:szCs w:val="20"/>
          <w:lang w:val="mk-MK"/>
        </w:rPr>
        <w:t xml:space="preserve">J/m2), примероците на цирконија-полирана </w:t>
      </w:r>
      <w:r w:rsidRPr="00444123">
        <w:rPr>
          <w:rFonts w:ascii="Times New Roman" w:hAnsi="Times New Roman" w:cs="Times New Roman"/>
          <w:sz w:val="20"/>
          <w:szCs w:val="20"/>
          <w:lang w:val="mk-MK"/>
        </w:rPr>
        <w:t>со глазура (40,66 mJ/m2), примероците на легура (31,78 mJ/m2), додека најниски вредности покажуваат примероците на цирконија-полирана</w:t>
      </w:r>
      <w:r>
        <w:rPr>
          <w:rFonts w:ascii="Times New Roman" w:hAnsi="Times New Roman" w:cs="Times New Roman"/>
          <w:sz w:val="20"/>
          <w:szCs w:val="20"/>
          <w:lang w:val="mk-MK"/>
        </w:rPr>
        <w:t xml:space="preserve"> без глазура</w:t>
      </w:r>
      <w:r w:rsidRPr="00444123">
        <w:rPr>
          <w:rFonts w:ascii="Times New Roman" w:hAnsi="Times New Roman" w:cs="Times New Roman"/>
          <w:sz w:val="20"/>
          <w:szCs w:val="20"/>
          <w:lang w:val="mk-MK"/>
        </w:rPr>
        <w:t xml:space="preserve"> (24,31 mJ/m2),</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lastRenderedPageBreak/>
        <w:t>Од анализата на резултатите на површинската текстура констатиравме дека највисоки вредности на површинска рапавост се сретнува кај цирконија-полирана</w:t>
      </w:r>
      <w:r>
        <w:rPr>
          <w:rFonts w:ascii="Times New Roman" w:hAnsi="Times New Roman" w:cs="Times New Roman"/>
          <w:sz w:val="20"/>
          <w:szCs w:val="20"/>
          <w:lang w:val="mk-MK"/>
        </w:rPr>
        <w:t xml:space="preserve"> без глазура</w:t>
      </w:r>
      <w:r w:rsidRPr="00444123">
        <w:rPr>
          <w:rFonts w:ascii="Times New Roman" w:hAnsi="Times New Roman" w:cs="Times New Roman"/>
          <w:sz w:val="20"/>
          <w:szCs w:val="20"/>
          <w:lang w:val="mk-MK"/>
        </w:rPr>
        <w:t xml:space="preserve"> со 0,658</w:t>
      </w:r>
      <w:r w:rsidRPr="00525649">
        <w:rPr>
          <w:rFonts w:ascii="Times New Roman" w:hAnsi="Times New Roman" w:cs="Times New Roman"/>
          <w:sz w:val="20"/>
          <w:szCs w:val="20"/>
        </w:rPr>
        <w:t>μ</w:t>
      </w:r>
      <w:r w:rsidRPr="00444123">
        <w:rPr>
          <w:rFonts w:ascii="Times New Roman" w:hAnsi="Times New Roman" w:cs="Times New Roman"/>
          <w:sz w:val="20"/>
          <w:szCs w:val="20"/>
          <w:lang w:val="mk-MK"/>
        </w:rPr>
        <w:t>m, потоа следуваат примероците на керамиката за пресување со 0,57</w:t>
      </w:r>
      <w:r w:rsidRPr="00525649">
        <w:rPr>
          <w:rFonts w:ascii="Times New Roman" w:hAnsi="Times New Roman" w:cs="Times New Roman"/>
          <w:sz w:val="20"/>
          <w:szCs w:val="20"/>
        </w:rPr>
        <w:t>μ</w:t>
      </w:r>
      <w:r w:rsidRPr="00444123">
        <w:rPr>
          <w:rFonts w:ascii="Times New Roman" w:hAnsi="Times New Roman" w:cs="Times New Roman"/>
          <w:sz w:val="20"/>
          <w:szCs w:val="20"/>
          <w:lang w:val="mk-MK"/>
        </w:rPr>
        <w:t>m, примероците на керамиката за наслојување на цирконија со 0,49</w:t>
      </w:r>
      <w:r w:rsidRPr="00525649">
        <w:rPr>
          <w:rFonts w:ascii="Times New Roman" w:hAnsi="Times New Roman" w:cs="Times New Roman"/>
          <w:sz w:val="20"/>
          <w:szCs w:val="20"/>
        </w:rPr>
        <w:t>μ</w:t>
      </w:r>
      <w:r w:rsidRPr="00444123">
        <w:rPr>
          <w:rFonts w:ascii="Times New Roman" w:hAnsi="Times New Roman" w:cs="Times New Roman"/>
          <w:sz w:val="20"/>
          <w:szCs w:val="20"/>
          <w:lang w:val="mk-MK"/>
        </w:rPr>
        <w:t>m, примероците на композитите со 0,40</w:t>
      </w:r>
      <w:r w:rsidRPr="00525649">
        <w:rPr>
          <w:rFonts w:ascii="Times New Roman" w:hAnsi="Times New Roman" w:cs="Times New Roman"/>
          <w:sz w:val="20"/>
          <w:szCs w:val="20"/>
        </w:rPr>
        <w:t>μ</w:t>
      </w:r>
      <w:r w:rsidRPr="00444123">
        <w:rPr>
          <w:rFonts w:ascii="Times New Roman" w:hAnsi="Times New Roman" w:cs="Times New Roman"/>
          <w:sz w:val="20"/>
          <w:szCs w:val="20"/>
          <w:lang w:val="mk-MK"/>
        </w:rPr>
        <w:t>m, примероците на метална легура со 0,34</w:t>
      </w:r>
      <w:r w:rsidRPr="00525649">
        <w:rPr>
          <w:rFonts w:ascii="Times New Roman" w:hAnsi="Times New Roman" w:cs="Times New Roman"/>
          <w:sz w:val="20"/>
          <w:szCs w:val="20"/>
        </w:rPr>
        <w:t>μ</w:t>
      </w:r>
      <w:r w:rsidRPr="00444123">
        <w:rPr>
          <w:rFonts w:ascii="Times New Roman" w:hAnsi="Times New Roman" w:cs="Times New Roman"/>
          <w:sz w:val="20"/>
          <w:szCs w:val="20"/>
          <w:lang w:val="mk-MK"/>
        </w:rPr>
        <w:t>m, примероците на</w:t>
      </w:r>
      <w:r>
        <w:rPr>
          <w:rFonts w:ascii="Times New Roman" w:hAnsi="Times New Roman" w:cs="Times New Roman"/>
          <w:sz w:val="20"/>
          <w:szCs w:val="20"/>
          <w:lang w:val="mk-MK"/>
        </w:rPr>
        <w:t xml:space="preserve"> цирконија-полирана со глазура</w:t>
      </w:r>
      <w:r w:rsidRPr="00444123">
        <w:rPr>
          <w:rFonts w:ascii="Times New Roman" w:hAnsi="Times New Roman" w:cs="Times New Roman"/>
          <w:sz w:val="20"/>
          <w:szCs w:val="20"/>
          <w:lang w:val="mk-MK"/>
        </w:rPr>
        <w:t xml:space="preserve"> со 0,29</w:t>
      </w:r>
      <w:r w:rsidRPr="00525649">
        <w:rPr>
          <w:rFonts w:ascii="Times New Roman" w:hAnsi="Times New Roman" w:cs="Times New Roman"/>
          <w:sz w:val="20"/>
          <w:szCs w:val="20"/>
        </w:rPr>
        <w:t>μ</w:t>
      </w:r>
      <w:r w:rsidRPr="00444123">
        <w:rPr>
          <w:rFonts w:ascii="Times New Roman" w:hAnsi="Times New Roman" w:cs="Times New Roman"/>
          <w:sz w:val="20"/>
          <w:szCs w:val="20"/>
          <w:lang w:val="mk-MK"/>
        </w:rPr>
        <w:t xml:space="preserve">m и на крај следува керамиката за наслојување на метал со доста ниски вредности на грубост на површината и тоа 0,07 </w:t>
      </w:r>
      <w:r w:rsidRPr="00525649">
        <w:rPr>
          <w:rFonts w:ascii="Times New Roman" w:hAnsi="Times New Roman" w:cs="Times New Roman"/>
          <w:sz w:val="20"/>
          <w:szCs w:val="20"/>
        </w:rPr>
        <w:t>μ</w:t>
      </w:r>
      <w:r w:rsidRPr="00444123">
        <w:rPr>
          <w:rFonts w:ascii="Times New Roman" w:hAnsi="Times New Roman" w:cs="Times New Roman"/>
          <w:sz w:val="20"/>
          <w:szCs w:val="20"/>
          <w:lang w:val="mk-MK"/>
        </w:rPr>
        <w:t xml:space="preserve">m. </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Врз основа на броените колонии на стрептококус мутанс кои се развиени околу секој испитуван примерок, добиени се следните резултати и е констатирано дека најмал број на колонии е развиено околу примероците на керамика за наслојување на цирконија (10 колонии), потоа кај примероците на цирконија –полирана</w:t>
      </w:r>
      <w:r>
        <w:rPr>
          <w:rFonts w:ascii="Times New Roman" w:hAnsi="Times New Roman" w:cs="Times New Roman"/>
          <w:sz w:val="20"/>
          <w:szCs w:val="20"/>
          <w:lang w:val="mk-MK"/>
        </w:rPr>
        <w:t xml:space="preserve"> без глазура</w:t>
      </w:r>
      <w:r w:rsidRPr="00444123">
        <w:rPr>
          <w:rFonts w:ascii="Times New Roman" w:hAnsi="Times New Roman" w:cs="Times New Roman"/>
          <w:sz w:val="20"/>
          <w:szCs w:val="20"/>
          <w:lang w:val="mk-MK"/>
        </w:rPr>
        <w:t xml:space="preserve"> (19 колонии), примероците на </w:t>
      </w:r>
      <w:r>
        <w:rPr>
          <w:rFonts w:ascii="Times New Roman" w:hAnsi="Times New Roman" w:cs="Times New Roman"/>
          <w:sz w:val="20"/>
          <w:szCs w:val="20"/>
          <w:lang w:val="mk-MK"/>
        </w:rPr>
        <w:t>цирконија-полирана со глазура</w:t>
      </w:r>
      <w:r w:rsidRPr="00444123">
        <w:rPr>
          <w:rFonts w:ascii="Times New Roman" w:hAnsi="Times New Roman" w:cs="Times New Roman"/>
          <w:sz w:val="20"/>
          <w:szCs w:val="20"/>
          <w:lang w:val="mk-MK"/>
        </w:rPr>
        <w:t xml:space="preserve"> (27 колонии), примероците на легурата на метал за метал-керамички надоместоци (46 колонии), примероците на композити (64 колонии), примероците на керамиката за наслојување на легура на метали (65 колонии) додека најголем број развиени колонии се затекнати кај примероците на керамиката за пресување (78 колонии).</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Резултатите кои ги даде скенирањето со електронска микроскопија (SEM) на површините на испитуваните примероци покажуваат дека најмал број на адхерирани бактерии на површините на примероците за испитување имаме кај примероците на цирконија-полирана</w:t>
      </w:r>
      <w:r>
        <w:rPr>
          <w:rFonts w:ascii="Times New Roman" w:hAnsi="Times New Roman" w:cs="Times New Roman"/>
          <w:sz w:val="20"/>
          <w:szCs w:val="20"/>
          <w:lang w:val="mk-MK"/>
        </w:rPr>
        <w:t xml:space="preserve"> без глазура</w:t>
      </w:r>
      <w:r w:rsidRPr="00444123">
        <w:rPr>
          <w:rFonts w:ascii="Times New Roman" w:hAnsi="Times New Roman" w:cs="Times New Roman"/>
          <w:sz w:val="20"/>
          <w:szCs w:val="20"/>
          <w:lang w:val="mk-MK"/>
        </w:rPr>
        <w:t xml:space="preserve"> (8 бактерии</w:t>
      </w:r>
      <w:r>
        <w:rPr>
          <w:rFonts w:ascii="Times New Roman" w:hAnsi="Times New Roman" w:cs="Times New Roman"/>
          <w:sz w:val="20"/>
          <w:szCs w:val="20"/>
          <w:lang w:val="mk-MK"/>
        </w:rPr>
        <w:t>)</w:t>
      </w:r>
      <w:r w:rsidRPr="00444123">
        <w:rPr>
          <w:rFonts w:ascii="Times New Roman" w:hAnsi="Times New Roman" w:cs="Times New Roman"/>
          <w:sz w:val="20"/>
          <w:szCs w:val="20"/>
          <w:lang w:val="mk-MK"/>
        </w:rPr>
        <w:t>, потоа кај примероците на керамика за наслојување на цирконија (12 бактерии), примероците на цирконија</w:t>
      </w:r>
      <w:r>
        <w:rPr>
          <w:rFonts w:ascii="Times New Roman" w:hAnsi="Times New Roman" w:cs="Times New Roman"/>
          <w:sz w:val="20"/>
          <w:szCs w:val="20"/>
          <w:lang w:val="mk-MK"/>
        </w:rPr>
        <w:t>- полирана</w:t>
      </w:r>
      <w:r w:rsidRPr="00444123">
        <w:rPr>
          <w:rFonts w:ascii="Times New Roman" w:hAnsi="Times New Roman" w:cs="Times New Roman"/>
          <w:sz w:val="20"/>
          <w:szCs w:val="20"/>
          <w:lang w:val="mk-MK"/>
        </w:rPr>
        <w:t xml:space="preserve"> обложена со глазура (26 бактерии), примероците на легурата на метали за метал-керамички надоместоци (65 бактерии), примероците на композити (80 бактерии), примероците на керамиката за наслојување на метал (152 бактерии), додека најголем број адхерирани бактерии имаме кај примероците на керамиката за пресување (287 бактерии).</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b/>
          <w:sz w:val="20"/>
          <w:szCs w:val="20"/>
          <w:lang w:val="mk-MK"/>
        </w:rPr>
        <w:t>Заклучоци</w:t>
      </w:r>
      <w:r w:rsidRPr="00444123">
        <w:rPr>
          <w:rFonts w:ascii="Times New Roman" w:hAnsi="Times New Roman" w:cs="Times New Roman"/>
          <w:sz w:val="20"/>
          <w:szCs w:val="20"/>
          <w:lang w:val="mk-MK"/>
        </w:rPr>
        <w:t>- Од резултатите од анализата на рендгенската дифракција во форма на прав (XRPD) на  испитуваните примероци делумно ја потврдуваме хипотезата бр 1 дека хемиската структура на материјалите, било тоа кристална или аморфна структура,  нема влијание врз површинската  бактериска адхезија на материјалот.</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 xml:space="preserve"> Од резултатите од анализата на површинската хемија- Енергетската дисперзивна рендгенска спектроскопија (EDS) заклучуваме дека само кај испитуваните примероци на цирконија доминира присуството на цирконија и помалку присуство на силикати, додека кај керамичките примероци доминира присуството на силикатите.</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Од резултатите на мерењата на аголот на контакт на површините на примероците заклучуваме дека се потврдува работната хипотеза 2 дека хидрофобноста на површината на материјалот има важно влијание во бактериската адхезија на streptococcus mutans.</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Поврзаноста на аголот на контакт, површинската слободна енергија и бактериската адхезија се потврдува од нашите резултати, а исто така се потврдува и работната хипотеза бр.3 дека површинската слободна енергија има влијание врз бактериската адхезија на површините на испитуваните примероци. Истотака се потврдува дека мал агол на контакт дава високи вредности на слободна површинска енергија кои резултираат со повисок афинитет на површинска бактериска адхезија.</w:t>
      </w:r>
    </w:p>
    <w:p w:rsidR="000E7F90" w:rsidRPr="00444123" w:rsidRDefault="000E7F90" w:rsidP="000E7F90">
      <w:pPr>
        <w:spacing w:after="0" w:line="240" w:lineRule="auto"/>
        <w:jc w:val="both"/>
        <w:rPr>
          <w:rFonts w:ascii="Times New Roman" w:hAnsi="Times New Roman" w:cs="Times New Roman"/>
          <w:sz w:val="20"/>
          <w:szCs w:val="20"/>
          <w:lang w:val="mk-MK"/>
        </w:rPr>
      </w:pPr>
      <w:r w:rsidRPr="00444123">
        <w:rPr>
          <w:rFonts w:ascii="Times New Roman" w:hAnsi="Times New Roman" w:cs="Times New Roman"/>
          <w:sz w:val="20"/>
          <w:szCs w:val="20"/>
          <w:lang w:val="mk-MK"/>
        </w:rPr>
        <w:t>Резултатите од анализата на површинската текстура - мерењето на грубоста на површините на примероците покажуваат дека површинската текстура (грубост на површината) нема влијание на бактериската адхезија на материјалот која не се совпаѓа со нашата работна хипотеза бр 4 која гласи дека површинската рапавост на материјалите  е значаен фактор за бактериската површинска адхезија  на материјалите.</w:t>
      </w:r>
    </w:p>
    <w:p w:rsidR="000E7F90" w:rsidRPr="00444123" w:rsidRDefault="000E7F90" w:rsidP="000E7F90">
      <w:pPr>
        <w:spacing w:after="0" w:line="240" w:lineRule="auto"/>
        <w:ind w:firstLine="720"/>
        <w:jc w:val="both"/>
        <w:rPr>
          <w:rFonts w:ascii="Times New Roman" w:hAnsi="Times New Roman" w:cs="Times New Roman"/>
          <w:sz w:val="20"/>
          <w:szCs w:val="20"/>
          <w:lang w:val="mk-MK"/>
        </w:rPr>
      </w:pPr>
      <w:r w:rsidRPr="00444123">
        <w:rPr>
          <w:rFonts w:ascii="Times New Roman" w:hAnsi="Times New Roman" w:cs="Times New Roman"/>
          <w:b/>
          <w:sz w:val="20"/>
          <w:szCs w:val="20"/>
          <w:lang w:val="mk-MK"/>
        </w:rPr>
        <w:t>Клучни зборови</w:t>
      </w:r>
      <w:r w:rsidRPr="00444123">
        <w:rPr>
          <w:rFonts w:ascii="Times New Roman" w:hAnsi="Times New Roman" w:cs="Times New Roman"/>
          <w:sz w:val="20"/>
          <w:szCs w:val="20"/>
          <w:lang w:val="mk-MK"/>
        </w:rPr>
        <w:t>: Streptococcus mutans, бактериска адхезија, XRPD, EDS, хидрофобност, слободна површинска енергија, површинска рапавост, SEM.</w:t>
      </w:r>
    </w:p>
    <w:p w:rsidR="000E7F90" w:rsidRPr="00444123" w:rsidRDefault="000E7F90" w:rsidP="000E7F90">
      <w:pPr>
        <w:spacing w:after="0" w:line="240" w:lineRule="auto"/>
        <w:jc w:val="both"/>
        <w:rPr>
          <w:rFonts w:ascii="Times New Roman" w:hAnsi="Times New Roman" w:cs="Times New Roman"/>
          <w:sz w:val="20"/>
          <w:szCs w:val="20"/>
          <w:lang w:val="mk-MK"/>
        </w:rPr>
      </w:pPr>
    </w:p>
    <w:p w:rsidR="000E7F90" w:rsidRPr="00444123" w:rsidRDefault="000E7F90" w:rsidP="000E7F90">
      <w:pPr>
        <w:spacing w:after="0" w:line="360" w:lineRule="auto"/>
        <w:jc w:val="both"/>
        <w:rPr>
          <w:rFonts w:ascii="Times New Roman" w:hAnsi="Times New Roman" w:cs="Times New Roman"/>
          <w:sz w:val="20"/>
          <w:szCs w:val="20"/>
          <w:lang w:val="mk-MK"/>
        </w:rPr>
      </w:pPr>
    </w:p>
    <w:p w:rsidR="000E7F90" w:rsidRPr="00444123" w:rsidRDefault="000E7F90" w:rsidP="000E7F90">
      <w:pPr>
        <w:spacing w:after="0" w:line="360" w:lineRule="auto"/>
        <w:jc w:val="both"/>
        <w:rPr>
          <w:rFonts w:ascii="Times New Roman" w:hAnsi="Times New Roman" w:cs="Times New Roman"/>
          <w:sz w:val="24"/>
          <w:szCs w:val="24"/>
          <w:lang w:val="mk-MK"/>
        </w:rPr>
      </w:pPr>
    </w:p>
    <w:p w:rsidR="000E7F90" w:rsidRPr="00444123" w:rsidRDefault="000E7F90" w:rsidP="000E7F90">
      <w:pPr>
        <w:spacing w:after="0" w:line="360" w:lineRule="auto"/>
        <w:jc w:val="both"/>
        <w:rPr>
          <w:rFonts w:ascii="Times New Roman" w:hAnsi="Times New Roman" w:cs="Times New Roman"/>
          <w:sz w:val="24"/>
          <w:szCs w:val="24"/>
          <w:lang w:val="mk-MK"/>
        </w:rPr>
      </w:pPr>
    </w:p>
    <w:p w:rsidR="000E7F90" w:rsidRPr="00444123" w:rsidRDefault="000E7F90" w:rsidP="000E7F90">
      <w:pPr>
        <w:spacing w:after="0" w:line="360" w:lineRule="auto"/>
        <w:jc w:val="both"/>
        <w:rPr>
          <w:rFonts w:ascii="Times New Roman" w:hAnsi="Times New Roman" w:cs="Times New Roman"/>
          <w:sz w:val="24"/>
          <w:szCs w:val="24"/>
          <w:lang w:val="mk-MK"/>
        </w:rPr>
      </w:pPr>
    </w:p>
    <w:p w:rsidR="000E7F90" w:rsidRPr="00444123" w:rsidRDefault="000E7F90" w:rsidP="000E7F90">
      <w:pPr>
        <w:spacing w:after="0" w:line="360" w:lineRule="auto"/>
        <w:jc w:val="both"/>
        <w:rPr>
          <w:rFonts w:ascii="Times New Roman" w:hAnsi="Times New Roman" w:cs="Times New Roman"/>
          <w:sz w:val="24"/>
          <w:szCs w:val="24"/>
          <w:lang w:val="mk-MK"/>
        </w:rPr>
      </w:pPr>
    </w:p>
    <w:p w:rsidR="000E7F90" w:rsidRPr="00444123" w:rsidRDefault="000E7F90" w:rsidP="000E7F90">
      <w:pPr>
        <w:spacing w:after="0" w:line="360" w:lineRule="auto"/>
        <w:jc w:val="both"/>
        <w:rPr>
          <w:rFonts w:ascii="Times New Roman" w:hAnsi="Times New Roman" w:cs="Times New Roman"/>
          <w:sz w:val="24"/>
          <w:szCs w:val="24"/>
          <w:lang w:val="mk-MK"/>
        </w:rPr>
      </w:pPr>
    </w:p>
    <w:p w:rsidR="000E7F90" w:rsidRDefault="000E7F90" w:rsidP="000E7F90">
      <w:pPr>
        <w:spacing w:after="0" w:line="360" w:lineRule="auto"/>
        <w:jc w:val="both"/>
        <w:rPr>
          <w:rFonts w:ascii="Times New Roman" w:hAnsi="Times New Roman" w:cs="Times New Roman"/>
          <w:sz w:val="24"/>
          <w:szCs w:val="24"/>
          <w:lang w:val="mk-MK"/>
        </w:rPr>
      </w:pPr>
    </w:p>
    <w:p w:rsidR="000E7F90" w:rsidRPr="00EC1C3D" w:rsidRDefault="000E7F90" w:rsidP="000E7F90">
      <w:pPr>
        <w:spacing w:after="0" w:line="240" w:lineRule="auto"/>
        <w:jc w:val="center"/>
        <w:rPr>
          <w:rFonts w:ascii="Times New Roman" w:hAnsi="Times New Roman" w:cs="Times New Roman"/>
          <w:sz w:val="24"/>
          <w:szCs w:val="24"/>
          <w:lang w:val="mk-MK"/>
        </w:rPr>
      </w:pPr>
      <w:r w:rsidRPr="00EC1C3D">
        <w:rPr>
          <w:rFonts w:ascii="Times New Roman" w:hAnsi="Times New Roman" w:cs="Times New Roman"/>
          <w:sz w:val="24"/>
          <w:szCs w:val="24"/>
          <w:lang w:val="mk-MK"/>
        </w:rPr>
        <w:lastRenderedPageBreak/>
        <w:t>Structural analysis and surface topography of the materials used for the production of different fixed-prosthetic restorations and their influence on the surface bacterial adhesion of streptococcus mutans – in vitro study</w:t>
      </w:r>
    </w:p>
    <w:p w:rsidR="000E7F90" w:rsidRDefault="000E7F90" w:rsidP="000E7F90">
      <w:pPr>
        <w:spacing w:after="0" w:line="240" w:lineRule="auto"/>
        <w:jc w:val="center"/>
        <w:rPr>
          <w:rFonts w:ascii="Times New Roman" w:hAnsi="Times New Roman" w:cs="Times New Roman"/>
          <w:b/>
          <w:sz w:val="20"/>
          <w:szCs w:val="20"/>
          <w:lang w:val="mk-MK"/>
        </w:rPr>
      </w:pPr>
    </w:p>
    <w:p w:rsidR="000E7F90" w:rsidRDefault="000E7F90" w:rsidP="000E7F90">
      <w:pPr>
        <w:spacing w:after="0" w:line="240" w:lineRule="auto"/>
        <w:jc w:val="center"/>
        <w:rPr>
          <w:rFonts w:ascii="Times New Roman" w:hAnsi="Times New Roman" w:cs="Times New Roman"/>
          <w:b/>
          <w:sz w:val="20"/>
          <w:szCs w:val="20"/>
          <w:lang w:val="mk-MK"/>
        </w:rPr>
      </w:pPr>
    </w:p>
    <w:p w:rsidR="000E7F90" w:rsidRDefault="000E7F90" w:rsidP="000E7F90">
      <w:pPr>
        <w:spacing w:after="0" w:line="240" w:lineRule="auto"/>
        <w:jc w:val="center"/>
        <w:rPr>
          <w:rFonts w:ascii="Times New Roman" w:hAnsi="Times New Roman" w:cs="Times New Roman"/>
          <w:b/>
          <w:sz w:val="20"/>
          <w:szCs w:val="20"/>
          <w:lang w:val="mk-MK"/>
        </w:rPr>
      </w:pPr>
      <w:r>
        <w:rPr>
          <w:rFonts w:ascii="Times New Roman" w:hAnsi="Times New Roman" w:cs="Times New Roman"/>
          <w:b/>
          <w:sz w:val="20"/>
          <w:szCs w:val="20"/>
          <w:lang w:val="mk-MK"/>
        </w:rPr>
        <w:t xml:space="preserve">- </w:t>
      </w:r>
      <w:r w:rsidRPr="00444123">
        <w:rPr>
          <w:rFonts w:ascii="Times New Roman" w:hAnsi="Times New Roman" w:cs="Times New Roman"/>
          <w:b/>
          <w:sz w:val="20"/>
          <w:szCs w:val="20"/>
        </w:rPr>
        <w:t>A B S T R A C T</w:t>
      </w:r>
      <w:r>
        <w:rPr>
          <w:rFonts w:ascii="Times New Roman" w:hAnsi="Times New Roman" w:cs="Times New Roman"/>
          <w:b/>
          <w:sz w:val="20"/>
          <w:szCs w:val="20"/>
          <w:lang w:val="mk-MK"/>
        </w:rPr>
        <w:t>–</w:t>
      </w:r>
    </w:p>
    <w:p w:rsidR="000E7F90" w:rsidRDefault="000E7F90" w:rsidP="000E7F90">
      <w:pPr>
        <w:spacing w:after="0" w:line="240" w:lineRule="auto"/>
        <w:jc w:val="both"/>
        <w:rPr>
          <w:rFonts w:ascii="Times New Roman" w:hAnsi="Times New Roman" w:cs="Times New Roman"/>
          <w:b/>
          <w:sz w:val="24"/>
          <w:szCs w:val="24"/>
          <w:lang w:val="mk-MK"/>
        </w:rPr>
      </w:pP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The microstructure and surface topography of the materials used to produce fixed prosthetic substitutes play an important role in bacterial adhesion, namely the smoothness or roughness of the surfaces, the chemical composition, the hydrophobicity and the surface free energy.</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 xml:space="preserve">The specific </w:t>
      </w:r>
      <w:r w:rsidRPr="000E030A">
        <w:rPr>
          <w:rFonts w:ascii="Times New Roman" w:hAnsi="Times New Roman" w:cs="Times New Roman"/>
          <w:sz w:val="20"/>
          <w:szCs w:val="20"/>
        </w:rPr>
        <w:t>goal</w:t>
      </w:r>
      <w:r w:rsidRPr="00525649">
        <w:rPr>
          <w:rFonts w:ascii="Times New Roman" w:hAnsi="Times New Roman" w:cs="Times New Roman"/>
          <w:sz w:val="20"/>
          <w:szCs w:val="20"/>
        </w:rPr>
        <w:t xml:space="preserve"> of the research in this dissertation is to determine the factors that affect the bacterial adhesion of streptococcus mutants on the surfaces of materials, namely: by making a structural analysis of materials, by measuring the contact angle of the samples, by determining the  surface free energy of samples, by examining the surface texture (roughness) of the samples, by examining the bacterial adhesion on the samples and evaluating and comparing the relationship of bacterial adhesion and the surface and structural characteristics of different restorative materials used in dental prosthetics, to improve the quality of materials and how the restorations are processed.</w:t>
      </w:r>
    </w:p>
    <w:p w:rsidR="000E7F90" w:rsidRPr="00525649" w:rsidRDefault="000E7F90" w:rsidP="000E7F90">
      <w:pPr>
        <w:spacing w:after="0" w:line="240" w:lineRule="auto"/>
        <w:jc w:val="both"/>
        <w:rPr>
          <w:rFonts w:ascii="Times New Roman" w:hAnsi="Times New Roman" w:cs="Times New Roman"/>
          <w:sz w:val="20"/>
          <w:szCs w:val="20"/>
        </w:rPr>
      </w:pPr>
      <w:r w:rsidRPr="000E030A">
        <w:rPr>
          <w:rFonts w:ascii="Times New Roman" w:hAnsi="Times New Roman" w:cs="Times New Roman"/>
          <w:sz w:val="20"/>
          <w:szCs w:val="20"/>
        </w:rPr>
        <w:t>Materials and Method of work-</w:t>
      </w:r>
      <w:r w:rsidRPr="00525649">
        <w:rPr>
          <w:rFonts w:ascii="Times New Roman" w:hAnsi="Times New Roman" w:cs="Times New Roman"/>
          <w:sz w:val="20"/>
          <w:szCs w:val="20"/>
        </w:rPr>
        <w:t xml:space="preserve"> Samples processed from different materials are used for examination, which are used for making fixed prosthetic restorations, as follows: 1. Zirconia without coating - a. polished samples</w:t>
      </w:r>
      <w:r>
        <w:rPr>
          <w:rFonts w:ascii="Times New Roman" w:hAnsi="Times New Roman" w:cs="Times New Roman"/>
          <w:sz w:val="20"/>
          <w:szCs w:val="20"/>
        </w:rPr>
        <w:t xml:space="preserve"> without glazure</w:t>
      </w:r>
      <w:r w:rsidRPr="00525649">
        <w:rPr>
          <w:rFonts w:ascii="Times New Roman" w:hAnsi="Times New Roman" w:cs="Times New Roman"/>
          <w:sz w:val="20"/>
          <w:szCs w:val="20"/>
        </w:rPr>
        <w:t xml:space="preserve"> and b. </w:t>
      </w:r>
      <w:r>
        <w:rPr>
          <w:rFonts w:ascii="Times New Roman" w:hAnsi="Times New Roman" w:cs="Times New Roman"/>
          <w:sz w:val="20"/>
          <w:szCs w:val="20"/>
        </w:rPr>
        <w:t>polished and g</w:t>
      </w:r>
      <w:r w:rsidRPr="00525649">
        <w:rPr>
          <w:rFonts w:ascii="Times New Roman" w:hAnsi="Times New Roman" w:cs="Times New Roman"/>
          <w:sz w:val="20"/>
          <w:szCs w:val="20"/>
        </w:rPr>
        <w:t>lazed samples, 2. ceramics for zirconia coating, 3. metal coating ceramics, 4. metal (nickel-chromium) for metal-ceramic substitutes, 5. Composite materials, and 6.pressed ceramics (e-max).</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 xml:space="preserve"> For the realization of this research different analyzes and methods of work and different apparatus were used, as follows: 1. analysis of the structure of the material with X-ray diffraction (XRPD), 2. For analysis of surface chemistry was used energy dispersive X-ray spectroscopy (EDS), 3. Surface roughness analysis was determined using an atomic force microscope (AFM), 4. Surface hydrophobicity was determined by measuring the contact angle of a drop of water, 5. Owens-Wendt Regression- This model is one of the most widely used theories for the determination of surface free energy, 6. Microbiological analysis for the examination of Streptococcus mutans, and 7. Scanning by electron microscopy (SEM) and analysis of bacterial adhesion in the surfaces of samples.</w:t>
      </w:r>
    </w:p>
    <w:p w:rsidR="000E7F90" w:rsidRPr="00525649" w:rsidRDefault="000E7F90" w:rsidP="000E7F90">
      <w:pPr>
        <w:spacing w:after="0" w:line="240" w:lineRule="auto"/>
        <w:jc w:val="both"/>
        <w:rPr>
          <w:rFonts w:ascii="Times New Roman" w:hAnsi="Times New Roman" w:cs="Times New Roman"/>
          <w:sz w:val="20"/>
          <w:szCs w:val="20"/>
        </w:rPr>
      </w:pPr>
      <w:r w:rsidRPr="000E030A">
        <w:rPr>
          <w:rFonts w:ascii="Times New Roman" w:hAnsi="Times New Roman" w:cs="Times New Roman"/>
          <w:sz w:val="20"/>
          <w:szCs w:val="20"/>
        </w:rPr>
        <w:t>Results and Discussion</w:t>
      </w:r>
      <w:r w:rsidRPr="00525649">
        <w:rPr>
          <w:rFonts w:ascii="Times New Roman" w:hAnsi="Times New Roman" w:cs="Times New Roman"/>
          <w:sz w:val="20"/>
          <w:szCs w:val="20"/>
        </w:rPr>
        <w:t>- the results obtained from the XRPD analysis show dominance of crystalline phase in the zirconia samples, while in the ceramic samples the amorphous phase prevails with joint presence of the crystal phase. Composites are also dominated by the amorphous phase with the presence of a crystalline phase due to the attendance of quartz and cubic zirconia.</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The results obtained from the EDS analysis show that the chemical composition of the materials in almost all samples matches the ingredients declaration provided by the manufacturer. Zirconia samples were dominated by the presence of zirconia with about 71.65-72.64% participation and silicates with 27.36-27.39% being, while in the ceramic samples the presence of silicates was around 75-80%. The detected composition in nickel-chromium alloy samples showed nickel equaled to 65.57%, chromium corresponding with 30.0%, and ferrous sulfate and silicates 3.11% and 1.32% accordingly, and in the composite materials there was CaCO3 taking part with 35.03%, and the rest was silicate SiO2 with 64.97% remaining.</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The contact angle measurements presented that thezirconia-polished</w:t>
      </w:r>
      <w:r>
        <w:rPr>
          <w:rFonts w:ascii="Times New Roman" w:hAnsi="Times New Roman" w:cs="Times New Roman"/>
          <w:sz w:val="20"/>
          <w:szCs w:val="20"/>
        </w:rPr>
        <w:t xml:space="preserve"> without glazure</w:t>
      </w:r>
      <w:r w:rsidRPr="00525649">
        <w:rPr>
          <w:rFonts w:ascii="Times New Roman" w:hAnsi="Times New Roman" w:cs="Times New Roman"/>
          <w:sz w:val="20"/>
          <w:szCs w:val="20"/>
        </w:rPr>
        <w:t xml:space="preserve"> samples demonstarted highest values of the contact angle (90,340), followed by the composite materials samples (87,590) and the metal samples (86,410), all of which show the most hydrophobic characteristics, while the most hydrophilic characteristics existed in the samples which had the lowest values of the contact angle, such as the samples of ceramics coated metal (26,020), ceramics coated zirconia  (55,890), press ceramics (56,190) and finally zirconia-</w:t>
      </w:r>
      <w:r>
        <w:rPr>
          <w:rFonts w:ascii="Times New Roman" w:hAnsi="Times New Roman" w:cs="Times New Roman"/>
          <w:sz w:val="20"/>
          <w:szCs w:val="20"/>
        </w:rPr>
        <w:t xml:space="preserve">polished and </w:t>
      </w:r>
      <w:r w:rsidRPr="00525649">
        <w:rPr>
          <w:rFonts w:ascii="Times New Roman" w:hAnsi="Times New Roman" w:cs="Times New Roman"/>
          <w:sz w:val="20"/>
          <w:szCs w:val="20"/>
        </w:rPr>
        <w:t>glazed samples (61,640).</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The measurements of surface free energy demonstrated that the highest value was exibited in the samples of ceramics for metal coating (96.62mJ/m2), then the samples of composite materials (48.82mJ/m2), followed by the samples of ceramics for zirconia coating (45.21mJ/m2), samples of press ceramics (44.28mJ/m2), samples of</w:t>
      </w:r>
      <w:r>
        <w:rPr>
          <w:rFonts w:ascii="Times New Roman" w:hAnsi="Times New Roman" w:cs="Times New Roman"/>
          <w:sz w:val="20"/>
          <w:szCs w:val="20"/>
        </w:rPr>
        <w:t xml:space="preserve"> polished/</w:t>
      </w:r>
      <w:r w:rsidRPr="00525649">
        <w:rPr>
          <w:rFonts w:ascii="Times New Roman" w:hAnsi="Times New Roman" w:cs="Times New Roman"/>
          <w:sz w:val="20"/>
          <w:szCs w:val="20"/>
        </w:rPr>
        <w:t xml:space="preserve">glazed zirconia (40.66mJ/m2), samples of metal alloy (31.78 mJ/m2) ), while the lowest values shown were in the samples of polished </w:t>
      </w:r>
      <w:r>
        <w:rPr>
          <w:rFonts w:ascii="Times New Roman" w:hAnsi="Times New Roman" w:cs="Times New Roman"/>
          <w:sz w:val="20"/>
          <w:szCs w:val="20"/>
        </w:rPr>
        <w:t xml:space="preserve">without glazure </w:t>
      </w:r>
      <w:r w:rsidRPr="00525649">
        <w:rPr>
          <w:rFonts w:ascii="Times New Roman" w:hAnsi="Times New Roman" w:cs="Times New Roman"/>
          <w:sz w:val="20"/>
          <w:szCs w:val="20"/>
        </w:rPr>
        <w:t>zirconia (24.31mJ/m2).</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From the analysis of the surface texture the obtained results showed that the highest values of surface roughness were found in</w:t>
      </w:r>
      <w:r>
        <w:rPr>
          <w:rFonts w:ascii="Times New Roman" w:hAnsi="Times New Roman" w:cs="Times New Roman"/>
          <w:sz w:val="20"/>
          <w:szCs w:val="20"/>
        </w:rPr>
        <w:t xml:space="preserve"> zirconia</w:t>
      </w:r>
      <w:r w:rsidRPr="00525649">
        <w:rPr>
          <w:rFonts w:ascii="Times New Roman" w:hAnsi="Times New Roman" w:cs="Times New Roman"/>
          <w:sz w:val="20"/>
          <w:szCs w:val="20"/>
        </w:rPr>
        <w:t xml:space="preserve"> polished</w:t>
      </w:r>
      <w:r>
        <w:rPr>
          <w:rFonts w:ascii="Times New Roman" w:hAnsi="Times New Roman" w:cs="Times New Roman"/>
          <w:sz w:val="20"/>
          <w:szCs w:val="20"/>
        </w:rPr>
        <w:t xml:space="preserve"> without glazure samples</w:t>
      </w:r>
      <w:r w:rsidRPr="00525649">
        <w:rPr>
          <w:rFonts w:ascii="Times New Roman" w:hAnsi="Times New Roman" w:cs="Times New Roman"/>
          <w:sz w:val="20"/>
          <w:szCs w:val="20"/>
        </w:rPr>
        <w:t xml:space="preserve"> with 0.65μm, followed by samples of pressed ceramics with 0.57μm, ceramics for coating zirconia 0.49μm, samples of composite materials 0.40μm, samples of </w:t>
      </w:r>
      <w:r>
        <w:rPr>
          <w:rFonts w:ascii="Times New Roman" w:hAnsi="Times New Roman" w:cs="Times New Roman"/>
          <w:sz w:val="20"/>
          <w:szCs w:val="20"/>
        </w:rPr>
        <w:t>polished/</w:t>
      </w:r>
      <w:r w:rsidRPr="00525649">
        <w:rPr>
          <w:rFonts w:ascii="Times New Roman" w:hAnsi="Times New Roman" w:cs="Times New Roman"/>
          <w:sz w:val="20"/>
          <w:szCs w:val="20"/>
        </w:rPr>
        <w:t xml:space="preserve">glazed zirconia 0.29μm and finally followed by ceramics for coating metal with very low values of roughness the surface displaying 0.06 μm. </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lastRenderedPageBreak/>
        <w:t xml:space="preserve">Based on the counted colonies of Streptococcus mutans that were developed around each examined sample, the following results ascertained that the smallest number of colonies were developed around the samples of ceramics for coating zirconia (10 colonies), then in zirconia samples </w:t>
      </w:r>
      <w:r>
        <w:rPr>
          <w:rFonts w:ascii="Times New Roman" w:hAnsi="Times New Roman" w:cs="Times New Roman"/>
          <w:sz w:val="20"/>
          <w:szCs w:val="20"/>
        </w:rPr>
        <w:t>–</w:t>
      </w:r>
      <w:r w:rsidRPr="00525649">
        <w:rPr>
          <w:rFonts w:ascii="Times New Roman" w:hAnsi="Times New Roman" w:cs="Times New Roman"/>
          <w:sz w:val="20"/>
          <w:szCs w:val="20"/>
        </w:rPr>
        <w:t xml:space="preserve"> polished</w:t>
      </w:r>
      <w:r>
        <w:rPr>
          <w:rFonts w:ascii="Times New Roman" w:hAnsi="Times New Roman" w:cs="Times New Roman"/>
          <w:sz w:val="20"/>
          <w:szCs w:val="20"/>
        </w:rPr>
        <w:t>without glazure</w:t>
      </w:r>
      <w:r w:rsidRPr="00525649">
        <w:rPr>
          <w:rFonts w:ascii="Times New Roman" w:hAnsi="Times New Roman" w:cs="Times New Roman"/>
          <w:sz w:val="20"/>
          <w:szCs w:val="20"/>
        </w:rPr>
        <w:t xml:space="preserve"> (19 colonies), samples of </w:t>
      </w:r>
      <w:r>
        <w:rPr>
          <w:rFonts w:ascii="Times New Roman" w:hAnsi="Times New Roman" w:cs="Times New Roman"/>
          <w:sz w:val="20"/>
          <w:szCs w:val="20"/>
        </w:rPr>
        <w:t>polished/</w:t>
      </w:r>
      <w:r w:rsidRPr="00525649">
        <w:rPr>
          <w:rFonts w:ascii="Times New Roman" w:hAnsi="Times New Roman" w:cs="Times New Roman"/>
          <w:sz w:val="20"/>
          <w:szCs w:val="20"/>
        </w:rPr>
        <w:t>glazed zirconia (27 colonies), samples of metal alloy for metal-ceramic substitutes (46 colonies), samples of composite materials (64 colonies), samples of ceramic for coating  metal (65 colonies) while the largest number of developed colonies were found in the samples of pressed ceramics (78 colonies).</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Scanning electron microscope (SEM) immages of the test specimens showed the following results: the lowest number of adherent bacteria on the test specimen surfaces were found in zirconia-polished</w:t>
      </w:r>
      <w:r>
        <w:rPr>
          <w:rFonts w:ascii="Times New Roman" w:hAnsi="Times New Roman" w:cs="Times New Roman"/>
          <w:sz w:val="20"/>
          <w:szCs w:val="20"/>
        </w:rPr>
        <w:t xml:space="preserve"> without glazure</w:t>
      </w:r>
      <w:r w:rsidRPr="00525649">
        <w:rPr>
          <w:rFonts w:ascii="Times New Roman" w:hAnsi="Times New Roman" w:cs="Times New Roman"/>
          <w:sz w:val="20"/>
          <w:szCs w:val="20"/>
        </w:rPr>
        <w:t xml:space="preserve"> specimens (8 bacteria), followed by ceramic for zirconia coating specimens (12 bacteria), zirconia</w:t>
      </w:r>
      <w:r>
        <w:rPr>
          <w:rFonts w:ascii="Times New Roman" w:hAnsi="Times New Roman" w:cs="Times New Roman"/>
          <w:sz w:val="20"/>
          <w:szCs w:val="20"/>
        </w:rPr>
        <w:t xml:space="preserve"> polished/glazed</w:t>
      </w:r>
      <w:r w:rsidRPr="00525649">
        <w:rPr>
          <w:rFonts w:ascii="Times New Roman" w:hAnsi="Times New Roman" w:cs="Times New Roman"/>
          <w:sz w:val="20"/>
          <w:szCs w:val="20"/>
        </w:rPr>
        <w:t xml:space="preserve"> specimens (26 bacteria), metal alloy specimens for metal-ceramic substitutes (65 bacteria), composite specimens (80 bacteria), ceramics for coating metal (152 bacteria) , while determined the largest number of adherent bacteria were on the samples of pressed ceramics (287 bacteria).</w:t>
      </w:r>
    </w:p>
    <w:p w:rsidR="000E7F90" w:rsidRDefault="000E7F90" w:rsidP="000E7F90">
      <w:pPr>
        <w:spacing w:after="0" w:line="240" w:lineRule="auto"/>
        <w:jc w:val="both"/>
        <w:rPr>
          <w:rFonts w:ascii="Times New Roman" w:hAnsi="Times New Roman" w:cs="Times New Roman"/>
          <w:sz w:val="20"/>
          <w:szCs w:val="20"/>
          <w:lang w:val="mk-MK"/>
        </w:rPr>
      </w:pPr>
      <w:r w:rsidRPr="000E030A">
        <w:rPr>
          <w:rFonts w:ascii="Times New Roman" w:hAnsi="Times New Roman" w:cs="Times New Roman"/>
          <w:sz w:val="20"/>
          <w:szCs w:val="20"/>
        </w:rPr>
        <w:t>Conclusions</w:t>
      </w:r>
      <w:r w:rsidRPr="00525649">
        <w:rPr>
          <w:rFonts w:ascii="Times New Roman" w:hAnsi="Times New Roman" w:cs="Times New Roman"/>
          <w:sz w:val="20"/>
          <w:szCs w:val="20"/>
        </w:rPr>
        <w:t xml:space="preserve">- From the results of the analysis of XRPD of the examined samples we partially confirm the hypothesis </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No.1 that the chemical structure of the materials, whether crystalline or amorphous structure, has no effect on the surface bacterial adhesion of the material.From the results of the analysis of surface chemistry - Energy Dispersion X-ray spectroscopy (EDS) we conclude that only the examined samples of zirconia are dominated by the presence of zirconia and less presence of silicates, while the ceramic samples are dominated by the presence of silicates.</w:t>
      </w:r>
    </w:p>
    <w:p w:rsidR="000E7F90" w:rsidRPr="00525649" w:rsidRDefault="000E7F90" w:rsidP="000E7F90">
      <w:pPr>
        <w:spacing w:after="0" w:line="240" w:lineRule="auto"/>
        <w:jc w:val="both"/>
        <w:rPr>
          <w:rFonts w:ascii="Times New Roman" w:hAnsi="Times New Roman" w:cs="Times New Roman"/>
          <w:sz w:val="20"/>
          <w:szCs w:val="20"/>
        </w:rPr>
      </w:pPr>
      <w:r w:rsidRPr="00525649">
        <w:rPr>
          <w:rFonts w:ascii="Times New Roman" w:hAnsi="Times New Roman" w:cs="Times New Roman"/>
          <w:sz w:val="20"/>
          <w:szCs w:val="20"/>
        </w:rPr>
        <w:t>From the results of the measurements of the contact angle of the surfaces of the samples we confirm the working hypothesis 2 that the hydrophobicity of the surface of the material has an important influence on the bacterial adhesion of streptococcus mutans.The relationship between the contact angle, the surface free energy and the bacterial adhesion is confirmed by the given results and also the working hypothesis No. 3 that the surface free energy has an effect on the bacterial adhesion on the surfaces of the examined samples. It is also confirmed that a small contact angle gives high values of free surface energy resulting in a higher affinity for surface bacterial adhesion.The results of the surface texture analysis - measurement of the surface roughness of the samples show that the surface texture (surface roughness) has no effect on the bacterial adhesion of the material which does not match our working hypothesis No. 4 which states that the surface roughness of the materials is a significant factor in bacterial surface adhesion of materials.</w:t>
      </w:r>
    </w:p>
    <w:p w:rsidR="000E7F90" w:rsidRPr="00525649" w:rsidRDefault="000E7F90" w:rsidP="000E7F90">
      <w:pPr>
        <w:spacing w:after="0" w:line="240" w:lineRule="auto"/>
        <w:jc w:val="both"/>
        <w:rPr>
          <w:rFonts w:ascii="Times New Roman" w:hAnsi="Times New Roman" w:cs="Times New Roman"/>
          <w:sz w:val="20"/>
          <w:szCs w:val="20"/>
        </w:rPr>
      </w:pPr>
      <w:r w:rsidRPr="007C5F81">
        <w:rPr>
          <w:rFonts w:ascii="Times New Roman" w:hAnsi="Times New Roman" w:cs="Times New Roman"/>
          <w:sz w:val="20"/>
          <w:szCs w:val="20"/>
        </w:rPr>
        <w:t>Keywords</w:t>
      </w:r>
      <w:r w:rsidRPr="00525649">
        <w:rPr>
          <w:rFonts w:ascii="Times New Roman" w:hAnsi="Times New Roman" w:cs="Times New Roman"/>
          <w:sz w:val="20"/>
          <w:szCs w:val="20"/>
        </w:rPr>
        <w:t>: Streptococcus mutans, bacterial adhesion, XRPD, EDS, hydrophobicity, surface free energy, surface roughness, SEM.</w:t>
      </w:r>
    </w:p>
    <w:p w:rsidR="000E7F90" w:rsidRPr="00444123" w:rsidRDefault="000E7F90" w:rsidP="000E7F90">
      <w:pPr>
        <w:rPr>
          <w:rFonts w:ascii="Times New Roman" w:eastAsia="Times New Roman" w:hAnsi="Times New Roman" w:cs="Times New Roman"/>
          <w:sz w:val="32"/>
          <w:szCs w:val="32"/>
        </w:rPr>
      </w:pPr>
    </w:p>
    <w:p w:rsidR="000E7F90" w:rsidRDefault="000E7F90" w:rsidP="000E7F90">
      <w:pPr>
        <w:rPr>
          <w:rFonts w:ascii="Times New Roman" w:eastAsia="Times New Roman" w:hAnsi="Times New Roman" w:cs="Times New Roman"/>
          <w:sz w:val="32"/>
          <w:szCs w:val="32"/>
          <w:lang w:val="mk-MK"/>
        </w:rPr>
      </w:pPr>
    </w:p>
    <w:p w:rsidR="000E7F90" w:rsidRDefault="000E7F90" w:rsidP="000E7F90">
      <w:pPr>
        <w:rPr>
          <w:rFonts w:ascii="Times New Roman" w:eastAsia="Times New Roman" w:hAnsi="Times New Roman" w:cs="Times New Roman"/>
          <w:sz w:val="32"/>
          <w:szCs w:val="32"/>
          <w:lang w:val="mk-MK"/>
        </w:rPr>
      </w:pPr>
    </w:p>
    <w:p w:rsidR="000E7F90" w:rsidRDefault="000E7F90" w:rsidP="000E7F90">
      <w:pPr>
        <w:rPr>
          <w:rFonts w:ascii="Times New Roman" w:eastAsia="Times New Roman" w:hAnsi="Times New Roman" w:cs="Times New Roman"/>
          <w:sz w:val="32"/>
          <w:szCs w:val="32"/>
          <w:lang w:val="mk-MK"/>
        </w:rPr>
      </w:pPr>
    </w:p>
    <w:p w:rsidR="000E7F90" w:rsidRDefault="000E7F90" w:rsidP="000E7F90">
      <w:pPr>
        <w:rPr>
          <w:rFonts w:ascii="Times New Roman" w:eastAsia="Times New Roman" w:hAnsi="Times New Roman" w:cs="Times New Roman"/>
          <w:sz w:val="32"/>
          <w:szCs w:val="32"/>
          <w:lang w:val="mk-MK"/>
        </w:rPr>
      </w:pPr>
    </w:p>
    <w:p w:rsidR="000E7F90" w:rsidRDefault="000E7F90" w:rsidP="000E7F90">
      <w:pPr>
        <w:rPr>
          <w:rFonts w:ascii="Times New Roman" w:eastAsia="Times New Roman" w:hAnsi="Times New Roman" w:cs="Times New Roman"/>
          <w:sz w:val="32"/>
          <w:szCs w:val="32"/>
          <w:lang w:val="mk-MK"/>
        </w:rPr>
      </w:pPr>
    </w:p>
    <w:p w:rsidR="000E7F90" w:rsidRDefault="000E7F90" w:rsidP="000E7F90">
      <w:pPr>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6040F7" w:rsidRPr="00076C96" w:rsidRDefault="006040F7" w:rsidP="0009586A">
      <w:pPr>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287B40" w:rsidRPr="007D08FD" w:rsidRDefault="007D08FD" w:rsidP="00287B40">
      <w:pPr>
        <w:jc w:val="both"/>
        <w:rPr>
          <w:rFonts w:ascii="Times New Roman" w:eastAsiaTheme="minorHAnsi" w:hAnsi="Times New Roman" w:cs="Times New Roman"/>
          <w:b/>
          <w:sz w:val="24"/>
          <w:szCs w:val="24"/>
          <w:lang w:val="mk-MK"/>
        </w:rPr>
      </w:pPr>
      <w:r>
        <w:rPr>
          <w:rFonts w:ascii="Times New Roman" w:eastAsiaTheme="minorHAnsi" w:hAnsi="Times New Roman" w:cs="Times New Roman"/>
          <w:b/>
          <w:sz w:val="24"/>
          <w:szCs w:val="24"/>
          <w:lang w:val="mk-MK"/>
        </w:rPr>
        <w:t>БЛАГОДАРНОСТ</w:t>
      </w:r>
    </w:p>
    <w:p w:rsidR="00287B40" w:rsidRDefault="00287B40" w:rsidP="00287B40">
      <w:pPr>
        <w:jc w:val="both"/>
        <w:rPr>
          <w:rFonts w:eastAsiaTheme="minorHAnsi"/>
          <w:lang w:val="mk-MK"/>
        </w:rPr>
      </w:pPr>
    </w:p>
    <w:p w:rsidR="00287B40" w:rsidRDefault="00287B40" w:rsidP="00287B40">
      <w:pPr>
        <w:jc w:val="both"/>
        <w:rPr>
          <w:rFonts w:eastAsiaTheme="minorHAnsi"/>
          <w:lang w:val="mk-MK"/>
        </w:rPr>
      </w:pPr>
    </w:p>
    <w:p w:rsidR="00287B40" w:rsidRDefault="00287B40" w:rsidP="00287B40">
      <w:pPr>
        <w:jc w:val="both"/>
        <w:rPr>
          <w:rFonts w:eastAsiaTheme="minorHAnsi"/>
          <w:lang w:val="mk-MK"/>
        </w:rPr>
      </w:pPr>
    </w:p>
    <w:p w:rsidR="00287B40" w:rsidRDefault="00287B40" w:rsidP="00287B40">
      <w:pPr>
        <w:jc w:val="both"/>
        <w:rPr>
          <w:rFonts w:eastAsiaTheme="minorHAnsi"/>
          <w:lang w:val="mk-MK"/>
        </w:rPr>
      </w:pPr>
    </w:p>
    <w:p w:rsidR="00287B40" w:rsidRPr="00287B40" w:rsidRDefault="00287B40" w:rsidP="00287B40">
      <w:pPr>
        <w:jc w:val="both"/>
        <w:rPr>
          <w:rFonts w:eastAsiaTheme="minorHAnsi"/>
          <w:lang w:val="mk-MK"/>
        </w:rPr>
      </w:pPr>
    </w:p>
    <w:p w:rsidR="00287B40" w:rsidRPr="00287B40" w:rsidRDefault="00287B40" w:rsidP="00287B40">
      <w:pPr>
        <w:spacing w:after="0" w:line="240" w:lineRule="auto"/>
        <w:ind w:firstLine="720"/>
        <w:jc w:val="both"/>
        <w:rPr>
          <w:rFonts w:ascii="Times New Roman" w:eastAsiaTheme="minorHAnsi" w:hAnsi="Times New Roman" w:cs="Times New Roman"/>
          <w:sz w:val="24"/>
          <w:szCs w:val="24"/>
          <w:lang w:val="mk-MK"/>
        </w:rPr>
      </w:pPr>
      <w:r w:rsidRPr="00287B40">
        <w:rPr>
          <w:rFonts w:ascii="Times New Roman" w:eastAsiaTheme="minorHAnsi" w:hAnsi="Times New Roman" w:cs="Times New Roman"/>
          <w:sz w:val="24"/>
          <w:szCs w:val="24"/>
          <w:lang w:val="mk-MK"/>
        </w:rPr>
        <w:t>Голема благодарнос</w:t>
      </w:r>
      <w:r w:rsidR="00CF6CC5">
        <w:rPr>
          <w:rFonts w:ascii="Times New Roman" w:eastAsiaTheme="minorHAnsi" w:hAnsi="Times New Roman" w:cs="Times New Roman"/>
          <w:sz w:val="24"/>
          <w:szCs w:val="24"/>
          <w:lang w:val="mk-MK"/>
        </w:rPr>
        <w:t>т должам на менторот, проф. д-</w:t>
      </w:r>
      <w:r w:rsidRPr="00287B40">
        <w:rPr>
          <w:rFonts w:ascii="Times New Roman" w:eastAsiaTheme="minorHAnsi" w:hAnsi="Times New Roman" w:cs="Times New Roman"/>
          <w:sz w:val="24"/>
          <w:szCs w:val="24"/>
          <w:lang w:val="mk-MK"/>
        </w:rPr>
        <w:t>р Јагода Бајевска, која во секое време беше спремна за помош и давање насоки за продолжување на моето научно истражувачка работа се до моментот на завршување на оваа докторска дисертација.</w:t>
      </w:r>
    </w:p>
    <w:p w:rsidR="00287B40" w:rsidRDefault="00287B40" w:rsidP="00287B40">
      <w:pPr>
        <w:spacing w:after="0" w:line="240" w:lineRule="auto"/>
        <w:jc w:val="both"/>
        <w:rPr>
          <w:rFonts w:ascii="Times New Roman" w:eastAsiaTheme="minorHAnsi" w:hAnsi="Times New Roman" w:cs="Times New Roman"/>
          <w:sz w:val="24"/>
          <w:szCs w:val="24"/>
          <w:lang w:val="mk-MK"/>
        </w:rPr>
      </w:pPr>
    </w:p>
    <w:p w:rsidR="00287B40" w:rsidRDefault="00287B40" w:rsidP="00287B40">
      <w:pPr>
        <w:spacing w:after="0" w:line="240" w:lineRule="auto"/>
        <w:jc w:val="both"/>
        <w:rPr>
          <w:rFonts w:ascii="Times New Roman" w:eastAsiaTheme="minorHAnsi" w:hAnsi="Times New Roman" w:cs="Times New Roman"/>
          <w:sz w:val="24"/>
          <w:szCs w:val="24"/>
          <w:lang w:val="mk-MK"/>
        </w:rPr>
      </w:pPr>
      <w:r w:rsidRPr="00287B40">
        <w:rPr>
          <w:rFonts w:ascii="Times New Roman" w:eastAsiaTheme="minorHAnsi" w:hAnsi="Times New Roman" w:cs="Times New Roman"/>
          <w:sz w:val="24"/>
          <w:szCs w:val="24"/>
          <w:lang w:val="mk-MK"/>
        </w:rPr>
        <w:tab/>
      </w:r>
    </w:p>
    <w:p w:rsidR="00287B40" w:rsidRPr="00C979B7" w:rsidRDefault="00CF6CC5" w:rsidP="00C979B7">
      <w:pPr>
        <w:spacing w:after="0" w:line="240" w:lineRule="auto"/>
        <w:jc w:val="both"/>
        <w:rPr>
          <w:rFonts w:ascii="Times New Roman" w:eastAsiaTheme="minorHAnsi" w:hAnsi="Times New Roman" w:cs="Times New Roman"/>
          <w:sz w:val="24"/>
          <w:szCs w:val="24"/>
          <w:lang w:val="mk-MK"/>
        </w:rPr>
      </w:pPr>
      <w:r>
        <w:rPr>
          <w:rFonts w:ascii="Times New Roman" w:eastAsiaTheme="minorHAnsi" w:hAnsi="Times New Roman" w:cs="Times New Roman"/>
          <w:sz w:val="24"/>
          <w:szCs w:val="24"/>
          <w:lang w:val="mk-MK"/>
        </w:rPr>
        <w:tab/>
      </w:r>
    </w:p>
    <w:p w:rsidR="001003C6" w:rsidRPr="00C979B7" w:rsidRDefault="001003C6" w:rsidP="00287B40">
      <w:pPr>
        <w:spacing w:after="0" w:line="240" w:lineRule="auto"/>
        <w:ind w:firstLine="720"/>
        <w:jc w:val="both"/>
        <w:rPr>
          <w:rFonts w:ascii="Times New Roman" w:eastAsiaTheme="minorHAnsi" w:hAnsi="Times New Roman" w:cs="Times New Roman"/>
          <w:sz w:val="24"/>
          <w:szCs w:val="24"/>
          <w:lang w:val="mk-MK"/>
        </w:rPr>
      </w:pPr>
    </w:p>
    <w:p w:rsidR="001003C6" w:rsidRPr="00C979B7" w:rsidRDefault="00CF6CC5" w:rsidP="001003C6">
      <w:pPr>
        <w:spacing w:after="0" w:line="240" w:lineRule="auto"/>
        <w:ind w:firstLine="720"/>
        <w:jc w:val="both"/>
        <w:rPr>
          <w:rFonts w:ascii="Times New Roman" w:eastAsiaTheme="minorHAnsi" w:hAnsi="Times New Roman" w:cs="Times New Roman"/>
          <w:sz w:val="24"/>
          <w:szCs w:val="24"/>
          <w:lang w:val="mk-MK"/>
        </w:rPr>
      </w:pPr>
      <w:r>
        <w:rPr>
          <w:rFonts w:ascii="Times New Roman" w:eastAsiaTheme="minorHAnsi" w:hAnsi="Times New Roman" w:cs="Times New Roman"/>
          <w:sz w:val="24"/>
          <w:szCs w:val="24"/>
          <w:lang w:val="mk-MK"/>
        </w:rPr>
        <w:t>Благодарност за проф. д-</w:t>
      </w:r>
      <w:r w:rsidR="001003C6" w:rsidRPr="00287B40">
        <w:rPr>
          <w:rFonts w:ascii="Times New Roman" w:eastAsiaTheme="minorHAnsi" w:hAnsi="Times New Roman" w:cs="Times New Roman"/>
          <w:sz w:val="24"/>
          <w:szCs w:val="24"/>
          <w:lang w:val="mk-MK"/>
        </w:rPr>
        <w:t>р Арианит Река, не само за големиот придонес во сите фази на изработка на оваа дисертација, туку и за времето кое го поминавме заедно.</w:t>
      </w:r>
    </w:p>
    <w:p w:rsidR="001003C6" w:rsidRPr="00C979B7" w:rsidRDefault="001003C6" w:rsidP="001003C6">
      <w:pPr>
        <w:spacing w:after="0" w:line="240" w:lineRule="auto"/>
        <w:ind w:firstLine="720"/>
        <w:jc w:val="both"/>
        <w:rPr>
          <w:rFonts w:ascii="Times New Roman" w:eastAsiaTheme="minorHAnsi" w:hAnsi="Times New Roman" w:cs="Times New Roman"/>
          <w:sz w:val="24"/>
          <w:szCs w:val="24"/>
          <w:lang w:val="mk-MK"/>
        </w:rPr>
      </w:pPr>
    </w:p>
    <w:p w:rsidR="001003C6" w:rsidRPr="001A1EFE" w:rsidRDefault="001003C6" w:rsidP="00287B40">
      <w:pPr>
        <w:spacing w:after="0" w:line="240" w:lineRule="auto"/>
        <w:ind w:firstLine="720"/>
        <w:jc w:val="both"/>
        <w:rPr>
          <w:rFonts w:ascii="Times New Roman" w:eastAsiaTheme="minorHAnsi" w:hAnsi="Times New Roman" w:cs="Times New Roman"/>
          <w:sz w:val="24"/>
          <w:szCs w:val="24"/>
          <w:lang w:val="mk-MK"/>
        </w:rPr>
      </w:pPr>
    </w:p>
    <w:p w:rsidR="00C979B7" w:rsidRPr="001A1EFE" w:rsidRDefault="00C979B7" w:rsidP="00287B40">
      <w:pPr>
        <w:spacing w:after="0" w:line="240" w:lineRule="auto"/>
        <w:ind w:firstLine="720"/>
        <w:jc w:val="both"/>
        <w:rPr>
          <w:rFonts w:ascii="Times New Roman" w:eastAsiaTheme="minorHAnsi" w:hAnsi="Times New Roman" w:cs="Times New Roman"/>
          <w:sz w:val="24"/>
          <w:szCs w:val="24"/>
          <w:lang w:val="mk-MK"/>
        </w:rPr>
      </w:pPr>
    </w:p>
    <w:p w:rsidR="00287B40" w:rsidRPr="00C979B7" w:rsidRDefault="00CF6CC5" w:rsidP="00287B40">
      <w:pPr>
        <w:spacing w:after="0" w:line="240" w:lineRule="auto"/>
        <w:ind w:firstLine="720"/>
        <w:jc w:val="both"/>
        <w:rPr>
          <w:rFonts w:ascii="Times New Roman" w:eastAsiaTheme="minorHAnsi" w:hAnsi="Times New Roman" w:cs="Times New Roman"/>
          <w:sz w:val="24"/>
          <w:szCs w:val="24"/>
          <w:lang w:val="mk-MK"/>
        </w:rPr>
      </w:pPr>
      <w:r>
        <w:rPr>
          <w:rFonts w:ascii="Times New Roman" w:eastAsiaTheme="minorHAnsi" w:hAnsi="Times New Roman" w:cs="Times New Roman"/>
          <w:sz w:val="24"/>
          <w:szCs w:val="24"/>
          <w:lang w:val="mk-MK"/>
        </w:rPr>
        <w:t>Благодарност за проф. д-</w:t>
      </w:r>
      <w:r w:rsidR="00287B40" w:rsidRPr="00287B40">
        <w:rPr>
          <w:rFonts w:ascii="Times New Roman" w:eastAsiaTheme="minorHAnsi" w:hAnsi="Times New Roman" w:cs="Times New Roman"/>
          <w:sz w:val="24"/>
          <w:szCs w:val="24"/>
          <w:lang w:val="mk-MK"/>
        </w:rPr>
        <w:t>р Методија Најдовски, за придон</w:t>
      </w:r>
      <w:r>
        <w:rPr>
          <w:rFonts w:ascii="Times New Roman" w:eastAsiaTheme="minorHAnsi" w:hAnsi="Times New Roman" w:cs="Times New Roman"/>
          <w:sz w:val="24"/>
          <w:szCs w:val="24"/>
          <w:lang w:val="mk-MK"/>
        </w:rPr>
        <w:t>есот во експерименталниот дел за</w:t>
      </w:r>
      <w:r w:rsidR="00287B40" w:rsidRPr="00287B40">
        <w:rPr>
          <w:rFonts w:ascii="Times New Roman" w:eastAsiaTheme="minorHAnsi" w:hAnsi="Times New Roman" w:cs="Times New Roman"/>
          <w:sz w:val="24"/>
          <w:szCs w:val="24"/>
          <w:lang w:val="mk-MK"/>
        </w:rPr>
        <w:t xml:space="preserve"> користење на новите технологии.</w:t>
      </w:r>
    </w:p>
    <w:p w:rsidR="001003C6" w:rsidRPr="001A1EFE" w:rsidRDefault="001003C6" w:rsidP="00287B40">
      <w:pPr>
        <w:spacing w:after="0" w:line="240" w:lineRule="auto"/>
        <w:ind w:firstLine="720"/>
        <w:jc w:val="both"/>
        <w:rPr>
          <w:rFonts w:ascii="Times New Roman" w:eastAsiaTheme="minorHAnsi" w:hAnsi="Times New Roman" w:cs="Times New Roman"/>
          <w:sz w:val="24"/>
          <w:szCs w:val="24"/>
          <w:lang w:val="mk-MK"/>
        </w:rPr>
      </w:pPr>
    </w:p>
    <w:p w:rsidR="00C979B7" w:rsidRPr="001A1EFE" w:rsidRDefault="00C979B7" w:rsidP="00287B40">
      <w:pPr>
        <w:spacing w:after="0" w:line="240" w:lineRule="auto"/>
        <w:ind w:firstLine="720"/>
        <w:jc w:val="both"/>
        <w:rPr>
          <w:rFonts w:ascii="Times New Roman" w:eastAsiaTheme="minorHAnsi" w:hAnsi="Times New Roman" w:cs="Times New Roman"/>
          <w:sz w:val="24"/>
          <w:szCs w:val="24"/>
          <w:lang w:val="mk-MK"/>
        </w:rPr>
      </w:pPr>
    </w:p>
    <w:p w:rsidR="00287B40" w:rsidRDefault="00287B40" w:rsidP="00287B40">
      <w:pPr>
        <w:spacing w:after="0"/>
        <w:jc w:val="both"/>
        <w:rPr>
          <w:rFonts w:ascii="Times New Roman" w:eastAsiaTheme="minorHAnsi" w:hAnsi="Times New Roman" w:cs="Times New Roman"/>
          <w:sz w:val="24"/>
          <w:szCs w:val="24"/>
          <w:lang w:val="mk-MK"/>
        </w:rPr>
      </w:pPr>
    </w:p>
    <w:p w:rsidR="00287B40" w:rsidRPr="00287B40" w:rsidRDefault="00287B40" w:rsidP="00287B40">
      <w:pPr>
        <w:spacing w:after="0"/>
        <w:ind w:firstLine="720"/>
        <w:jc w:val="both"/>
        <w:rPr>
          <w:rFonts w:ascii="Times New Roman" w:eastAsiaTheme="minorHAnsi" w:hAnsi="Times New Roman" w:cs="Times New Roman"/>
          <w:sz w:val="24"/>
          <w:szCs w:val="24"/>
          <w:lang w:val="mk-MK"/>
        </w:rPr>
      </w:pPr>
      <w:r w:rsidRPr="00287B40">
        <w:rPr>
          <w:rFonts w:ascii="Times New Roman" w:eastAsiaTheme="minorHAnsi" w:hAnsi="Times New Roman" w:cs="Times New Roman"/>
          <w:sz w:val="24"/>
          <w:szCs w:val="24"/>
          <w:lang w:val="mk-MK"/>
        </w:rPr>
        <w:t xml:space="preserve">Големо благодарение на мојата фамилија, за подршката и разумноста...... </w:t>
      </w:r>
    </w:p>
    <w:p w:rsidR="00444123" w:rsidRDefault="00444123" w:rsidP="00287B40">
      <w:pPr>
        <w:spacing w:after="0"/>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444123" w:rsidRDefault="00444123" w:rsidP="0009586A">
      <w:pPr>
        <w:rPr>
          <w:rFonts w:ascii="Times New Roman" w:eastAsia="Times New Roman" w:hAnsi="Times New Roman" w:cs="Times New Roman"/>
          <w:sz w:val="32"/>
          <w:szCs w:val="32"/>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Default="00287B40" w:rsidP="00287B40">
      <w:pPr>
        <w:spacing w:after="0" w:line="240" w:lineRule="auto"/>
        <w:jc w:val="both"/>
        <w:rPr>
          <w:rFonts w:ascii="SkolaSerifCnOffc" w:eastAsiaTheme="minorHAnsi" w:hAnsi="SkolaSerifCnOffc" w:cs="Times New Roman"/>
          <w:lang w:val="mk-MK"/>
        </w:rPr>
      </w:pPr>
    </w:p>
    <w:p w:rsidR="00287B40" w:rsidRPr="00287B40" w:rsidRDefault="00287B40" w:rsidP="00287B40">
      <w:pPr>
        <w:spacing w:after="0" w:line="240" w:lineRule="auto"/>
        <w:jc w:val="both"/>
        <w:rPr>
          <w:rFonts w:ascii="SkolaSerifCnOffc" w:eastAsiaTheme="minorHAnsi" w:hAnsi="SkolaSerifCnOffc" w:cs="Times New Roman"/>
          <w:lang w:val="mk-MK"/>
        </w:rPr>
      </w:pPr>
      <w:r w:rsidRPr="00287B40">
        <w:rPr>
          <w:rFonts w:ascii="SkolaSerifCnOffc" w:eastAsiaTheme="minorHAnsi" w:hAnsi="SkolaSerifCnOffc" w:cs="Times New Roman"/>
          <w:lang w:val="mk-MK"/>
        </w:rPr>
        <w:t xml:space="preserve">Изјавувам дека докторскиот труд е оргинален труд што го имам изработено самостојно. </w:t>
      </w:r>
    </w:p>
    <w:p w:rsidR="00287B40" w:rsidRPr="00287B40" w:rsidRDefault="00287B40" w:rsidP="00287B40">
      <w:pPr>
        <w:spacing w:after="0" w:line="240" w:lineRule="auto"/>
        <w:jc w:val="center"/>
        <w:rPr>
          <w:rFonts w:ascii="SkolaSerifCnOffc" w:eastAsiaTheme="minorHAnsi" w:hAnsi="SkolaSerifCnOffc" w:cs="Times New Roman"/>
          <w:lang w:val="mk-MK"/>
        </w:rPr>
      </w:pPr>
    </w:p>
    <w:p w:rsidR="00287B40" w:rsidRPr="00287B40" w:rsidRDefault="00287B40" w:rsidP="00287B40">
      <w:pPr>
        <w:spacing w:after="0" w:line="240" w:lineRule="auto"/>
        <w:jc w:val="right"/>
        <w:rPr>
          <w:rFonts w:ascii="SkolaSerifCnOffc" w:eastAsiaTheme="minorHAnsi" w:hAnsi="SkolaSerifCnOffc" w:cs="Times New Roman"/>
          <w:lang w:val="mk-MK"/>
        </w:rPr>
      </w:pP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t xml:space="preserve">Своерачен </w:t>
      </w:r>
      <w:r w:rsidR="00773DA9">
        <w:rPr>
          <w:rFonts w:ascii="SkolaSerifCnOffc" w:eastAsiaTheme="minorHAnsi" w:hAnsi="SkolaSerifCnOffc" w:cs="Times New Roman"/>
          <w:lang w:val="mk-MK"/>
        </w:rPr>
        <w:t>потпис на докторант</w:t>
      </w:r>
      <w:r w:rsidRPr="00287B40">
        <w:rPr>
          <w:rFonts w:ascii="SkolaSerifCnOffc" w:eastAsiaTheme="minorHAnsi" w:hAnsi="SkolaSerifCnOffc" w:cs="Times New Roman"/>
          <w:lang w:val="mk-MK"/>
        </w:rPr>
        <w:t>от         </w:t>
      </w:r>
      <w:r w:rsidRPr="00287B40">
        <w:rPr>
          <w:rFonts w:ascii="SkolaSerifCnOffc" w:eastAsiaTheme="minorHAnsi" w:hAnsi="SkolaSerifCnOffc" w:cs="Times New Roman"/>
          <w:lang w:val="mk-MK"/>
        </w:rPr>
        <w:br/>
      </w:r>
      <w:r w:rsidRPr="00287B40">
        <w:rPr>
          <w:rFonts w:ascii="SkolaSerifCnOffc" w:eastAsiaTheme="minorHAnsi" w:hAnsi="SkolaSerifCnOffc" w:cs="Times New Roman"/>
          <w:lang w:val="ru-RU"/>
        </w:rPr>
        <w:t>(на електронската верз</w:t>
      </w:r>
      <w:r w:rsidR="00CF6CC5">
        <w:rPr>
          <w:rFonts w:ascii="SkolaSerifCnOffc" w:eastAsiaTheme="minorHAnsi" w:hAnsi="SkolaSerifCnOffc" w:cs="Times New Roman"/>
          <w:lang w:val="ru-RU"/>
        </w:rPr>
        <w:t>иј</w:t>
      </w:r>
      <w:r w:rsidRPr="00287B40">
        <w:rPr>
          <w:rFonts w:ascii="SkolaSerifCnOffc" w:eastAsiaTheme="minorHAnsi" w:hAnsi="SkolaSerifCnOffc" w:cs="Times New Roman"/>
          <w:lang w:val="ru-RU"/>
        </w:rPr>
        <w:t>а потпис и скратеницата с.р.)</w:t>
      </w:r>
    </w:p>
    <w:p w:rsidR="00287B40" w:rsidRPr="00287B40" w:rsidRDefault="00287B40" w:rsidP="00287B40">
      <w:pPr>
        <w:spacing w:after="0" w:line="240" w:lineRule="auto"/>
        <w:jc w:val="center"/>
        <w:rPr>
          <w:rFonts w:ascii="SkolaSerifCnOffc" w:eastAsiaTheme="minorHAnsi" w:hAnsi="SkolaSerifCnOffc" w:cs="Times New Roman"/>
          <w:lang w:val="mk-MK"/>
        </w:rPr>
      </w:pPr>
    </w:p>
    <w:p w:rsidR="00287B40" w:rsidRPr="00287B40" w:rsidRDefault="00287B40" w:rsidP="00287B40">
      <w:pPr>
        <w:spacing w:after="0" w:line="240" w:lineRule="auto"/>
        <w:jc w:val="center"/>
        <w:rPr>
          <w:rFonts w:ascii="SkolaSerifCnOffc" w:eastAsiaTheme="minorHAnsi" w:hAnsi="SkolaSerifCnOffc" w:cs="Times New Roman"/>
          <w:lang w:val="mk-MK"/>
        </w:rPr>
      </w:pPr>
    </w:p>
    <w:p w:rsidR="00287B40" w:rsidRPr="00287B40" w:rsidRDefault="00287B40" w:rsidP="00287B40">
      <w:pPr>
        <w:spacing w:after="0" w:line="240" w:lineRule="auto"/>
        <w:jc w:val="center"/>
        <w:rPr>
          <w:rFonts w:ascii="SkolaSerifCnOffc" w:eastAsiaTheme="minorHAnsi" w:hAnsi="SkolaSerifCnOffc" w:cs="Times New Roman"/>
          <w:lang w:val="mk-MK"/>
        </w:rPr>
      </w:pPr>
    </w:p>
    <w:p w:rsidR="00287B40" w:rsidRPr="00287B40" w:rsidRDefault="00287B40" w:rsidP="00287B40">
      <w:pPr>
        <w:spacing w:after="0" w:line="240" w:lineRule="auto"/>
        <w:jc w:val="center"/>
        <w:rPr>
          <w:rFonts w:ascii="SkolaSerifCnOffc" w:eastAsiaTheme="minorHAnsi" w:hAnsi="SkolaSerifCnOffc" w:cs="Times New Roman"/>
          <w:lang w:val="mk-MK"/>
        </w:rPr>
      </w:pPr>
    </w:p>
    <w:p w:rsidR="00287B40" w:rsidRPr="00287B40" w:rsidRDefault="00287B40" w:rsidP="00287B40">
      <w:pPr>
        <w:spacing w:after="0" w:line="240" w:lineRule="auto"/>
        <w:ind w:left="3600" w:firstLine="720"/>
        <w:jc w:val="both"/>
        <w:rPr>
          <w:rFonts w:ascii="SkolaSerifCnOffc" w:eastAsiaTheme="minorHAnsi" w:hAnsi="SkolaSerifCnOffc" w:cs="Times New Roman"/>
          <w:lang w:val="mk-MK"/>
        </w:rPr>
      </w:pPr>
      <w:r w:rsidRPr="00287B40">
        <w:rPr>
          <w:rFonts w:ascii="SkolaSerifCnOffc" w:eastAsiaTheme="minorHAnsi" w:hAnsi="SkolaSerifCnOffc" w:cs="Times New Roman"/>
          <w:lang w:val="mk-MK"/>
        </w:rPr>
        <w:t>(на електронската верзија на докторски труд)</w:t>
      </w:r>
    </w:p>
    <w:p w:rsidR="00287B40" w:rsidRPr="00287B40" w:rsidRDefault="00287B40" w:rsidP="00287B40">
      <w:pPr>
        <w:spacing w:after="0" w:line="240" w:lineRule="auto"/>
        <w:ind w:left="3600" w:firstLine="720"/>
        <w:jc w:val="both"/>
        <w:rPr>
          <w:rFonts w:ascii="SkolaSerifCnOffc" w:eastAsiaTheme="minorHAnsi" w:hAnsi="SkolaSerifCnOffc" w:cs="Times New Roman"/>
          <w:lang w:val="mk-MK"/>
        </w:rPr>
      </w:pPr>
    </w:p>
    <w:p w:rsidR="00287B40" w:rsidRPr="00287B40" w:rsidRDefault="00287B40" w:rsidP="00287B40">
      <w:pPr>
        <w:spacing w:after="0" w:line="240" w:lineRule="auto"/>
        <w:ind w:firstLine="720"/>
        <w:jc w:val="both"/>
        <w:rPr>
          <w:rFonts w:ascii="SkolaSerifCnOffc" w:eastAsiaTheme="minorHAnsi" w:hAnsi="SkolaSerifCnOffc" w:cs="Times New Roman"/>
          <w:lang w:val="mk-MK"/>
        </w:rPr>
      </w:pPr>
      <w:r w:rsidRPr="00287B40">
        <w:rPr>
          <w:rFonts w:ascii="SkolaSerifCnOffc" w:eastAsiaTheme="minorHAnsi" w:hAnsi="SkolaSerifCnOffc" w:cs="Times New Roman"/>
          <w:lang w:val="mk-MK"/>
        </w:rPr>
        <w:t>Изјавувам дека електронската верзија на докторскиот труд е идентична со отпечатениот докторски труд.</w:t>
      </w:r>
    </w:p>
    <w:p w:rsidR="00287B40" w:rsidRPr="00287B40" w:rsidRDefault="00287B40" w:rsidP="00287B40">
      <w:pPr>
        <w:spacing w:after="0" w:line="240" w:lineRule="auto"/>
        <w:jc w:val="center"/>
        <w:rPr>
          <w:rFonts w:ascii="SkolaSerifCnOffc" w:eastAsiaTheme="minorHAnsi" w:hAnsi="SkolaSerifCnOffc" w:cs="Times New Roman"/>
          <w:lang w:val="mk-MK"/>
        </w:rPr>
      </w:pPr>
    </w:p>
    <w:p w:rsidR="00287B40" w:rsidRPr="00287B40" w:rsidRDefault="00287B40" w:rsidP="00287B40">
      <w:pPr>
        <w:spacing w:after="0" w:line="240" w:lineRule="auto"/>
        <w:ind w:firstLine="720"/>
        <w:jc w:val="both"/>
        <w:rPr>
          <w:rFonts w:ascii="SkolaSerifCnOffc" w:eastAsiaTheme="minorHAnsi" w:hAnsi="SkolaSerifCnOffc" w:cs="Times New Roman"/>
          <w:lang w:val="mk-MK"/>
        </w:rPr>
      </w:pP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r>
      <w:r w:rsidRPr="00287B40">
        <w:rPr>
          <w:rFonts w:ascii="SkolaSerifCnOffc" w:eastAsiaTheme="minorHAnsi" w:hAnsi="SkolaSerifCnOffc" w:cs="Times New Roman"/>
          <w:lang w:val="mk-MK"/>
        </w:rPr>
        <w:tab/>
        <w:t>Потпис на авторот, с.р</w:t>
      </w:r>
    </w:p>
    <w:p w:rsidR="00444123" w:rsidRDefault="00444123" w:rsidP="0009586A">
      <w:pPr>
        <w:rPr>
          <w:rFonts w:ascii="Times New Roman" w:eastAsia="Times New Roman" w:hAnsi="Times New Roman" w:cs="Times New Roman"/>
          <w:sz w:val="32"/>
          <w:szCs w:val="32"/>
          <w:lang w:val="mk-MK"/>
        </w:rPr>
      </w:pPr>
    </w:p>
    <w:p w:rsidR="00444123" w:rsidRPr="00076C96" w:rsidRDefault="00444123" w:rsidP="0009586A">
      <w:pPr>
        <w:rPr>
          <w:rFonts w:ascii="Times New Roman" w:eastAsia="Times New Roman" w:hAnsi="Times New Roman" w:cs="Times New Roman"/>
          <w:sz w:val="32"/>
          <w:szCs w:val="32"/>
          <w:lang w:val="mk-MK"/>
        </w:rPr>
      </w:pPr>
    </w:p>
    <w:p w:rsidR="00076C96" w:rsidRDefault="00076C96" w:rsidP="0009586A">
      <w:pPr>
        <w:rPr>
          <w:rFonts w:ascii="Times New Roman" w:eastAsia="Times New Roman" w:hAnsi="Times New Roman" w:cs="Times New Roman"/>
          <w:sz w:val="32"/>
          <w:szCs w:val="32"/>
          <w:lang w:val="mk-MK"/>
        </w:rPr>
      </w:pPr>
    </w:p>
    <w:p w:rsidR="00287B40" w:rsidRDefault="00287B40" w:rsidP="0009586A">
      <w:pPr>
        <w:rPr>
          <w:rFonts w:ascii="Times New Roman" w:eastAsia="Times New Roman" w:hAnsi="Times New Roman" w:cs="Times New Roman"/>
          <w:sz w:val="32"/>
          <w:szCs w:val="32"/>
          <w:lang w:val="mk-MK"/>
        </w:rPr>
      </w:pPr>
    </w:p>
    <w:p w:rsidR="00287B40" w:rsidRPr="0082006B" w:rsidRDefault="00287B40" w:rsidP="0009586A">
      <w:pPr>
        <w:rPr>
          <w:rFonts w:ascii="Times New Roman" w:eastAsia="Times New Roman" w:hAnsi="Times New Roman" w:cs="Times New Roman"/>
          <w:sz w:val="32"/>
          <w:szCs w:val="32"/>
          <w:lang w:val="mk-MK"/>
        </w:rPr>
      </w:pPr>
    </w:p>
    <w:p w:rsidR="00F077F6" w:rsidRDefault="00F077F6" w:rsidP="0009586A">
      <w:pPr>
        <w:rPr>
          <w:rFonts w:ascii="Times New Roman" w:eastAsia="Times New Roman" w:hAnsi="Times New Roman" w:cs="Times New Roman"/>
          <w:sz w:val="32"/>
          <w:szCs w:val="32"/>
          <w:lang w:val="mk-MK"/>
        </w:rPr>
      </w:pPr>
    </w:p>
    <w:p w:rsidR="00041822" w:rsidRDefault="00041822" w:rsidP="0009586A">
      <w:pPr>
        <w:rPr>
          <w:rFonts w:ascii="Times New Roman" w:eastAsia="Times New Roman" w:hAnsi="Times New Roman" w:cs="Times New Roman"/>
          <w:sz w:val="32"/>
          <w:szCs w:val="32"/>
          <w:lang w:val="mk-MK"/>
        </w:rPr>
      </w:pPr>
    </w:p>
    <w:p w:rsidR="00041822" w:rsidRPr="0082006B" w:rsidRDefault="00041822" w:rsidP="0009586A">
      <w:pPr>
        <w:rPr>
          <w:rFonts w:ascii="Times New Roman" w:eastAsia="Times New Roman" w:hAnsi="Times New Roman" w:cs="Times New Roman"/>
          <w:sz w:val="32"/>
          <w:szCs w:val="32"/>
          <w:lang w:val="mk-MK"/>
        </w:rPr>
      </w:pPr>
    </w:p>
    <w:p w:rsidR="00287B40" w:rsidRDefault="00287B40" w:rsidP="0009586A">
      <w:pPr>
        <w:rPr>
          <w:rFonts w:ascii="Times New Roman" w:eastAsia="Times New Roman" w:hAnsi="Times New Roman" w:cs="Times New Roman"/>
          <w:sz w:val="32"/>
          <w:szCs w:val="32"/>
          <w:lang w:val="mk-MK"/>
        </w:rPr>
      </w:pPr>
    </w:p>
    <w:p w:rsidR="00C57FB3" w:rsidRDefault="00C57FB3" w:rsidP="00C57FB3">
      <w:pPr>
        <w:rPr>
          <w:rFonts w:ascii="Times New Roman" w:eastAsia="Times New Roman" w:hAnsi="Times New Roman" w:cs="Times New Roman"/>
          <w:sz w:val="32"/>
          <w:szCs w:val="32"/>
          <w:lang w:val="mk-MK"/>
        </w:rPr>
      </w:pPr>
    </w:p>
    <w:p w:rsidR="00041822" w:rsidRDefault="00041822" w:rsidP="0082006B">
      <w:pPr>
        <w:spacing w:after="0" w:line="240" w:lineRule="auto"/>
        <w:ind w:right="-270"/>
        <w:rPr>
          <w:rFonts w:ascii="Times New Roman" w:eastAsia="Times New Roman" w:hAnsi="Times New Roman" w:cs="Times New Roman"/>
          <w:sz w:val="28"/>
          <w:lang w:val="mk-MK"/>
        </w:rPr>
      </w:pPr>
    </w:p>
    <w:p w:rsidR="0082006B" w:rsidRPr="00287B40" w:rsidRDefault="0082006B" w:rsidP="0082006B">
      <w:pPr>
        <w:spacing w:after="0" w:line="240" w:lineRule="auto"/>
        <w:ind w:right="-270"/>
        <w:rPr>
          <w:rFonts w:ascii="Times New Roman" w:eastAsia="Times New Roman" w:hAnsi="Times New Roman" w:cs="Times New Roman"/>
          <w:sz w:val="28"/>
          <w:lang w:val="mk-MK"/>
        </w:rPr>
      </w:pPr>
      <w:r w:rsidRPr="00287B40">
        <w:rPr>
          <w:rFonts w:ascii="Times New Roman" w:eastAsia="Times New Roman" w:hAnsi="Times New Roman" w:cs="Times New Roman"/>
          <w:sz w:val="28"/>
          <w:lang w:val="mk-MK"/>
        </w:rPr>
        <w:lastRenderedPageBreak/>
        <w:t>СОДРЖИНА</w:t>
      </w:r>
    </w:p>
    <w:p w:rsidR="0082006B" w:rsidRDefault="0082006B" w:rsidP="0082006B">
      <w:pPr>
        <w:spacing w:after="0" w:line="240" w:lineRule="auto"/>
        <w:rPr>
          <w:rFonts w:ascii="Times New Roman" w:eastAsia="Times New Roman" w:hAnsi="Times New Roman" w:cs="Times New Roman"/>
          <w:sz w:val="24"/>
          <w:lang w:val="mk-MK"/>
        </w:rPr>
      </w:pPr>
    </w:p>
    <w:p w:rsidR="00705571" w:rsidRPr="00287B40" w:rsidRDefault="00705571" w:rsidP="00705571">
      <w:pPr>
        <w:spacing w:after="0" w:line="240" w:lineRule="auto"/>
        <w:rPr>
          <w:rFonts w:ascii="Times New Roman" w:eastAsia="Times New Roman" w:hAnsi="Times New Roman" w:cs="Times New Roman"/>
          <w:sz w:val="24"/>
          <w:lang w:val="mk-MK"/>
        </w:rPr>
      </w:pPr>
      <w:r w:rsidRPr="00287B40">
        <w:rPr>
          <w:rFonts w:ascii="Times New Roman" w:eastAsia="Times New Roman" w:hAnsi="Times New Roman" w:cs="Times New Roman"/>
          <w:sz w:val="24"/>
          <w:lang w:val="mk-MK"/>
        </w:rPr>
        <w:t>1</w:t>
      </w:r>
      <w:r>
        <w:rPr>
          <w:rFonts w:ascii="Times New Roman" w:eastAsia="Times New Roman" w:hAnsi="Times New Roman" w:cs="Times New Roman"/>
          <w:sz w:val="24"/>
          <w:lang w:val="mk-MK"/>
        </w:rPr>
        <w:t xml:space="preserve">.  </w:t>
      </w:r>
      <w:r w:rsidRPr="00287B40">
        <w:rPr>
          <w:rFonts w:ascii="Times New Roman" w:eastAsia="Times New Roman" w:hAnsi="Times New Roman" w:cs="Times New Roman"/>
          <w:sz w:val="24"/>
          <w:lang w:val="mk-MK"/>
        </w:rPr>
        <w:t>Вовед.............................................................................................</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.11</w:t>
      </w:r>
    </w:p>
    <w:p w:rsidR="00705571" w:rsidRPr="00F9330D" w:rsidRDefault="00705571" w:rsidP="00705571">
      <w:pPr>
        <w:spacing w:after="0" w:line="240" w:lineRule="auto"/>
        <w:rPr>
          <w:rFonts w:ascii="Times New Roman" w:eastAsia="Times New Roman" w:hAnsi="Times New Roman" w:cs="Times New Roman"/>
          <w:sz w:val="24"/>
          <w:lang w:val="mk-MK"/>
        </w:rPr>
      </w:pPr>
      <w:r w:rsidRPr="00287B40">
        <w:rPr>
          <w:rFonts w:ascii="Times New Roman" w:eastAsia="Times New Roman" w:hAnsi="Times New Roman" w:cs="Times New Roman"/>
          <w:sz w:val="24"/>
          <w:lang w:val="mk-MK"/>
        </w:rPr>
        <w:t xml:space="preserve">2.  Преглед на </w:t>
      </w:r>
      <w:r>
        <w:rPr>
          <w:rFonts w:ascii="Times New Roman" w:eastAsia="Times New Roman" w:hAnsi="Times New Roman" w:cs="Times New Roman"/>
          <w:sz w:val="24"/>
          <w:lang w:val="mk-MK"/>
        </w:rPr>
        <w:t>достигнувањата во дадената научна област, поврзани со предметот на истражување.................................................................................................................</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....1</w:t>
      </w:r>
      <w:r w:rsidRPr="00F9330D">
        <w:rPr>
          <w:rFonts w:ascii="Times New Roman" w:eastAsia="Times New Roman" w:hAnsi="Times New Roman" w:cs="Times New Roman"/>
          <w:sz w:val="24"/>
          <w:lang w:val="mk-MK"/>
        </w:rPr>
        <w:t>4</w:t>
      </w:r>
    </w:p>
    <w:p w:rsidR="00705571" w:rsidRPr="00F9330D" w:rsidRDefault="00705571" w:rsidP="00705571">
      <w:pPr>
        <w:spacing w:after="0" w:line="240" w:lineRule="auto"/>
        <w:rPr>
          <w:rFonts w:ascii="Times New Roman" w:eastAsia="Times New Roman" w:hAnsi="Times New Roman" w:cs="Times New Roman"/>
          <w:sz w:val="24"/>
          <w:lang w:val="mk-MK"/>
        </w:rPr>
      </w:pPr>
      <w:r w:rsidRPr="00287B40">
        <w:rPr>
          <w:rFonts w:ascii="Times New Roman" w:eastAsia="Times New Roman" w:hAnsi="Times New Roman" w:cs="Times New Roman"/>
          <w:sz w:val="24"/>
          <w:lang w:val="mk-MK"/>
        </w:rPr>
        <w:t>2.1.  Биофилм и бактериска адхезија..........................................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....1</w:t>
      </w:r>
      <w:r w:rsidRPr="00F9330D">
        <w:rPr>
          <w:rFonts w:ascii="Times New Roman" w:eastAsia="Times New Roman" w:hAnsi="Times New Roman" w:cs="Times New Roman"/>
          <w:sz w:val="24"/>
          <w:lang w:val="mk-MK"/>
        </w:rPr>
        <w:t>8</w:t>
      </w:r>
    </w:p>
    <w:p w:rsidR="00705571" w:rsidRPr="0082006B"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2.1.1.</w:t>
      </w:r>
      <w:r w:rsidRPr="00287B40">
        <w:rPr>
          <w:rFonts w:ascii="Times New Roman" w:eastAsia="Times New Roman" w:hAnsi="Times New Roman" w:cs="Times New Roman"/>
          <w:sz w:val="24"/>
          <w:lang w:val="mk-MK"/>
        </w:rPr>
        <w:t xml:space="preserve">  Историја на биофилм.......</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.....1</w:t>
      </w:r>
      <w:r w:rsidRPr="0082006B">
        <w:rPr>
          <w:rFonts w:ascii="Times New Roman" w:eastAsia="Times New Roman" w:hAnsi="Times New Roman" w:cs="Times New Roman"/>
          <w:sz w:val="24"/>
          <w:lang w:val="mk-MK"/>
        </w:rPr>
        <w:t>8</w:t>
      </w:r>
    </w:p>
    <w:p w:rsidR="00705571" w:rsidRPr="00F9330D"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2.1.2.</w:t>
      </w:r>
      <w:r w:rsidRPr="00287B40">
        <w:rPr>
          <w:rFonts w:ascii="Times New Roman" w:eastAsia="Times New Roman" w:hAnsi="Times New Roman" w:cs="Times New Roman"/>
          <w:sz w:val="24"/>
          <w:lang w:val="mk-MK"/>
        </w:rPr>
        <w:t xml:space="preserve">  Дефиниција на биофилм.</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.....1</w:t>
      </w:r>
      <w:r w:rsidRPr="00F9330D">
        <w:rPr>
          <w:rFonts w:ascii="Times New Roman" w:eastAsia="Times New Roman" w:hAnsi="Times New Roman" w:cs="Times New Roman"/>
          <w:sz w:val="24"/>
          <w:lang w:val="mk-MK"/>
        </w:rPr>
        <w:t>8</w:t>
      </w:r>
    </w:p>
    <w:p w:rsidR="00705571" w:rsidRPr="00F9330D" w:rsidRDefault="00705571" w:rsidP="00705571">
      <w:pPr>
        <w:spacing w:after="0" w:line="240" w:lineRule="auto"/>
        <w:ind w:right="180"/>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2.1.3. </w:t>
      </w:r>
      <w:r w:rsidRPr="00287B40">
        <w:rPr>
          <w:rFonts w:ascii="Times New Roman" w:eastAsia="Times New Roman" w:hAnsi="Times New Roman" w:cs="Times New Roman"/>
          <w:sz w:val="24"/>
          <w:lang w:val="mk-MK"/>
        </w:rPr>
        <w:t>Формирање на биофилм.........................................</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...1</w:t>
      </w:r>
      <w:r w:rsidRPr="00F9330D">
        <w:rPr>
          <w:rFonts w:ascii="Times New Roman" w:eastAsia="Times New Roman" w:hAnsi="Times New Roman" w:cs="Times New Roman"/>
          <w:sz w:val="24"/>
          <w:lang w:val="mk-MK"/>
        </w:rPr>
        <w:t>9</w:t>
      </w:r>
    </w:p>
    <w:p w:rsidR="00705571" w:rsidRPr="0082006B" w:rsidRDefault="00705571" w:rsidP="00705571">
      <w:pPr>
        <w:spacing w:after="0" w:line="240" w:lineRule="auto"/>
        <w:rPr>
          <w:rFonts w:ascii="Times New Roman" w:eastAsia="Times New Roman" w:hAnsi="Times New Roman" w:cs="Times New Roman"/>
          <w:sz w:val="24"/>
          <w:lang w:val="mk-MK"/>
        </w:rPr>
      </w:pPr>
      <w:r w:rsidRPr="00287B40">
        <w:rPr>
          <w:rFonts w:ascii="Times New Roman" w:eastAsia="Times New Roman" w:hAnsi="Times New Roman" w:cs="Times New Roman"/>
          <w:sz w:val="24"/>
          <w:lang w:val="mk-MK"/>
        </w:rPr>
        <w:t>2.2.  Стрептококус мутанс...............................................</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82006B">
        <w:rPr>
          <w:rFonts w:ascii="Times New Roman" w:eastAsia="Times New Roman" w:hAnsi="Times New Roman" w:cs="Times New Roman"/>
          <w:sz w:val="24"/>
          <w:lang w:val="mk-MK"/>
        </w:rPr>
        <w:t>20</w:t>
      </w:r>
    </w:p>
    <w:p w:rsidR="00705571" w:rsidRPr="00287B40"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2.2.1.</w:t>
      </w:r>
      <w:r w:rsidRPr="00287B40">
        <w:rPr>
          <w:rFonts w:ascii="Times New Roman" w:eastAsia="Times New Roman" w:hAnsi="Times New Roman" w:cs="Times New Roman"/>
          <w:sz w:val="24"/>
          <w:lang w:val="mk-MK"/>
        </w:rPr>
        <w:t xml:space="preserve">  Механизам на бактериска адхезија...............................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sidRPr="0082006B">
        <w:rPr>
          <w:rFonts w:ascii="Times New Roman" w:eastAsia="Times New Roman" w:hAnsi="Times New Roman" w:cs="Times New Roman"/>
          <w:sz w:val="24"/>
          <w:lang w:val="mk-MK"/>
        </w:rPr>
        <w:t>2</w:t>
      </w:r>
      <w:r>
        <w:rPr>
          <w:rFonts w:ascii="Times New Roman" w:eastAsia="Times New Roman" w:hAnsi="Times New Roman" w:cs="Times New Roman"/>
          <w:sz w:val="24"/>
          <w:lang w:val="mk-MK"/>
        </w:rPr>
        <w:t>0</w:t>
      </w:r>
      <w:r w:rsidRPr="00287B40">
        <w:rPr>
          <w:rFonts w:ascii="Times New Roman" w:eastAsia="Times New Roman" w:hAnsi="Times New Roman" w:cs="Times New Roman"/>
          <w:sz w:val="24"/>
          <w:lang w:val="mk-MK"/>
        </w:rPr>
        <w:tab/>
      </w:r>
    </w:p>
    <w:p w:rsidR="00705571" w:rsidRPr="00F9330D"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2.2.</w:t>
      </w:r>
      <w:r w:rsidRPr="0082006B">
        <w:rPr>
          <w:rFonts w:ascii="Times New Roman" w:eastAsia="Times New Roman" w:hAnsi="Times New Roman" w:cs="Times New Roman"/>
          <w:sz w:val="24"/>
          <w:lang w:val="mk-MK"/>
        </w:rPr>
        <w:t>2</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 xml:space="preserve">  Фактори кои влијаат на бактериската адхезија........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F9330D">
        <w:rPr>
          <w:rFonts w:ascii="Times New Roman" w:eastAsia="Times New Roman" w:hAnsi="Times New Roman" w:cs="Times New Roman"/>
          <w:sz w:val="24"/>
          <w:lang w:val="mk-MK"/>
        </w:rPr>
        <w:t>22</w:t>
      </w:r>
    </w:p>
    <w:p w:rsidR="00705571" w:rsidRPr="0082006B" w:rsidRDefault="00705571" w:rsidP="00705571">
      <w:pPr>
        <w:spacing w:after="0" w:line="240" w:lineRule="auto"/>
        <w:rPr>
          <w:rFonts w:ascii="Times New Roman" w:eastAsia="Times New Roman" w:hAnsi="Times New Roman" w:cs="Times New Roman"/>
          <w:sz w:val="24"/>
          <w:lang w:val="mk-MK"/>
        </w:rPr>
      </w:pPr>
      <w:r w:rsidRPr="00287B40">
        <w:rPr>
          <w:rFonts w:ascii="Times New Roman" w:eastAsia="Times New Roman" w:hAnsi="Times New Roman" w:cs="Times New Roman"/>
          <w:sz w:val="24"/>
          <w:lang w:val="mk-MK"/>
        </w:rPr>
        <w:t>2.3.  Биоматеријали.........................................................................</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................................2</w:t>
      </w:r>
      <w:r w:rsidRPr="0082006B">
        <w:rPr>
          <w:rFonts w:ascii="Times New Roman" w:eastAsia="Times New Roman" w:hAnsi="Times New Roman" w:cs="Times New Roman"/>
          <w:sz w:val="24"/>
          <w:lang w:val="mk-MK"/>
        </w:rPr>
        <w:t>4</w:t>
      </w:r>
    </w:p>
    <w:p w:rsidR="00705571" w:rsidRPr="00F9330D" w:rsidRDefault="00705571" w:rsidP="00705571">
      <w:pPr>
        <w:spacing w:after="0" w:line="240" w:lineRule="auto"/>
        <w:ind w:right="180"/>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2.3.1. </w:t>
      </w:r>
      <w:r w:rsidRPr="00287B40">
        <w:rPr>
          <w:rFonts w:ascii="Times New Roman" w:eastAsia="Times New Roman" w:hAnsi="Times New Roman" w:cs="Times New Roman"/>
          <w:sz w:val="24"/>
          <w:lang w:val="mk-MK"/>
        </w:rPr>
        <w:t xml:space="preserve"> Метали кои се користат во стоматологија........................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.2</w:t>
      </w:r>
      <w:r w:rsidRPr="00F9330D">
        <w:rPr>
          <w:rFonts w:ascii="Times New Roman" w:eastAsia="Times New Roman" w:hAnsi="Times New Roman" w:cs="Times New Roman"/>
          <w:sz w:val="24"/>
          <w:lang w:val="mk-MK"/>
        </w:rPr>
        <w:t>4</w:t>
      </w:r>
    </w:p>
    <w:p w:rsidR="00705571" w:rsidRPr="00F9330D" w:rsidRDefault="00705571" w:rsidP="00705571">
      <w:pPr>
        <w:spacing w:after="0" w:line="240" w:lineRule="auto"/>
        <w:ind w:right="-270"/>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2.3.2. </w:t>
      </w:r>
      <w:r w:rsidRPr="00287B40">
        <w:rPr>
          <w:rFonts w:ascii="Times New Roman" w:eastAsia="Times New Roman" w:hAnsi="Times New Roman" w:cs="Times New Roman"/>
          <w:sz w:val="24"/>
          <w:lang w:val="mk-MK"/>
        </w:rPr>
        <w:t xml:space="preserve"> Керамика која се користи во стома</w:t>
      </w:r>
      <w:r>
        <w:rPr>
          <w:rFonts w:ascii="Times New Roman" w:eastAsia="Times New Roman" w:hAnsi="Times New Roman" w:cs="Times New Roman"/>
          <w:sz w:val="24"/>
          <w:lang w:val="mk-MK"/>
        </w:rPr>
        <w:t>тологија.....................</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2</w:t>
      </w:r>
      <w:r w:rsidRPr="00F9330D">
        <w:rPr>
          <w:rFonts w:ascii="Times New Roman" w:eastAsia="Times New Roman" w:hAnsi="Times New Roman" w:cs="Times New Roman"/>
          <w:sz w:val="24"/>
          <w:lang w:val="mk-MK"/>
        </w:rPr>
        <w:t>7</w:t>
      </w:r>
    </w:p>
    <w:p w:rsidR="00705571" w:rsidRPr="0082006B" w:rsidRDefault="00705571" w:rsidP="00705571">
      <w:pPr>
        <w:spacing w:after="0" w:line="240" w:lineRule="auto"/>
        <w:ind w:right="-180"/>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2.3.3. </w:t>
      </w:r>
      <w:r w:rsidRPr="00287B40">
        <w:rPr>
          <w:rFonts w:ascii="Times New Roman" w:eastAsia="Times New Roman" w:hAnsi="Times New Roman" w:cs="Times New Roman"/>
          <w:sz w:val="24"/>
          <w:lang w:val="mk-MK"/>
        </w:rPr>
        <w:t xml:space="preserve"> Композити...........................................</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2</w:t>
      </w:r>
      <w:r w:rsidRPr="0082006B">
        <w:rPr>
          <w:rFonts w:ascii="Times New Roman" w:eastAsia="Times New Roman" w:hAnsi="Times New Roman" w:cs="Times New Roman"/>
          <w:sz w:val="24"/>
          <w:lang w:val="mk-MK"/>
        </w:rPr>
        <w:t>8</w:t>
      </w:r>
    </w:p>
    <w:p w:rsidR="00705571" w:rsidRPr="0082006B"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3</w:t>
      </w:r>
      <w:r w:rsidRPr="00287B40">
        <w:rPr>
          <w:rFonts w:ascii="Times New Roman" w:eastAsia="Times New Roman" w:hAnsi="Times New Roman" w:cs="Times New Roman"/>
          <w:sz w:val="24"/>
          <w:lang w:val="mk-MK"/>
        </w:rPr>
        <w:t xml:space="preserve">.  </w:t>
      </w:r>
      <w:r>
        <w:rPr>
          <w:rFonts w:ascii="Times New Roman" w:eastAsia="Times New Roman" w:hAnsi="Times New Roman" w:cs="Times New Roman"/>
          <w:sz w:val="24"/>
          <w:lang w:val="mk-MK"/>
        </w:rPr>
        <w:t>Образложение на р</w:t>
      </w:r>
      <w:r w:rsidRPr="00287B40">
        <w:rPr>
          <w:rFonts w:ascii="Times New Roman" w:eastAsia="Times New Roman" w:hAnsi="Times New Roman" w:cs="Times New Roman"/>
          <w:sz w:val="24"/>
          <w:lang w:val="mk-MK"/>
        </w:rPr>
        <w:t>аботни хипотези.......................</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30</w:t>
      </w:r>
    </w:p>
    <w:p w:rsidR="00705571" w:rsidRPr="0082006B"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4</w:t>
      </w:r>
      <w:r w:rsidRPr="00287B40">
        <w:rPr>
          <w:rFonts w:ascii="Times New Roman" w:eastAsia="Times New Roman" w:hAnsi="Times New Roman" w:cs="Times New Roman"/>
          <w:sz w:val="24"/>
          <w:lang w:val="mk-MK"/>
        </w:rPr>
        <w:t xml:space="preserve">.  </w:t>
      </w:r>
      <w:r>
        <w:rPr>
          <w:rFonts w:ascii="Times New Roman" w:eastAsia="Times New Roman" w:hAnsi="Times New Roman" w:cs="Times New Roman"/>
          <w:sz w:val="24"/>
          <w:lang w:val="mk-MK"/>
        </w:rPr>
        <w:t>Применети научни методи и начин на работа.............................</w:t>
      </w:r>
      <w:r w:rsidRPr="00287B40">
        <w:rPr>
          <w:rFonts w:ascii="Times New Roman" w:eastAsia="Times New Roman" w:hAnsi="Times New Roman" w:cs="Times New Roman"/>
          <w:sz w:val="24"/>
          <w:lang w:val="mk-MK"/>
        </w:rPr>
        <w:t xml:space="preserve"> ...........................</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32</w:t>
      </w:r>
    </w:p>
    <w:p w:rsidR="00705571" w:rsidRPr="0082006B" w:rsidRDefault="00705571" w:rsidP="00705571">
      <w:pPr>
        <w:spacing w:after="0" w:line="240" w:lineRule="auto"/>
        <w:ind w:right="-270"/>
        <w:rPr>
          <w:rFonts w:ascii="Times New Roman" w:eastAsia="Times New Roman" w:hAnsi="Times New Roman" w:cs="Times New Roman"/>
          <w:sz w:val="24"/>
          <w:lang w:val="mk-MK"/>
        </w:rPr>
      </w:pPr>
      <w:r>
        <w:rPr>
          <w:rFonts w:ascii="Times New Roman" w:eastAsia="Times New Roman" w:hAnsi="Times New Roman" w:cs="Times New Roman"/>
          <w:sz w:val="24"/>
          <w:lang w:val="mk-MK"/>
        </w:rPr>
        <w:t>4</w:t>
      </w:r>
      <w:r w:rsidRPr="00287B40">
        <w:rPr>
          <w:rFonts w:ascii="Times New Roman" w:eastAsia="Times New Roman" w:hAnsi="Times New Roman" w:cs="Times New Roman"/>
          <w:sz w:val="24"/>
          <w:lang w:val="mk-MK"/>
        </w:rPr>
        <w:t>.1.  Материјали..................................</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33</w:t>
      </w:r>
    </w:p>
    <w:p w:rsidR="00705571" w:rsidRPr="00F9330D"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4</w:t>
      </w:r>
      <w:r w:rsidRPr="00287B40">
        <w:rPr>
          <w:rFonts w:ascii="Times New Roman" w:eastAsia="Times New Roman" w:hAnsi="Times New Roman" w:cs="Times New Roman"/>
          <w:sz w:val="24"/>
          <w:lang w:val="mk-MK"/>
        </w:rPr>
        <w:t>.2.  Метод на работа........................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35</w:t>
      </w:r>
    </w:p>
    <w:p w:rsidR="00705571" w:rsidRPr="00F9330D"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4</w:t>
      </w:r>
      <w:r w:rsidRPr="00287B40">
        <w:rPr>
          <w:rFonts w:ascii="Times New Roman" w:eastAsia="Times New Roman" w:hAnsi="Times New Roman" w:cs="Times New Roman"/>
          <w:sz w:val="24"/>
          <w:lang w:val="mk-MK"/>
        </w:rPr>
        <w:t>.2.1.   структурална анализа........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35</w:t>
      </w:r>
    </w:p>
    <w:p w:rsidR="00705571" w:rsidRPr="0082006B" w:rsidRDefault="00705571" w:rsidP="00705571">
      <w:pPr>
        <w:spacing w:after="0" w:line="240" w:lineRule="auto"/>
        <w:ind w:right="-180" w:firstLine="720"/>
        <w:rPr>
          <w:rFonts w:ascii="Times New Roman" w:eastAsia="Times New Roman" w:hAnsi="Times New Roman" w:cs="Times New Roman"/>
          <w:sz w:val="24"/>
          <w:lang w:val="mk-MK"/>
        </w:rPr>
      </w:pPr>
      <w:r w:rsidRPr="00287B40">
        <w:rPr>
          <w:rFonts w:ascii="Times New Roman" w:eastAsia="Times New Roman" w:hAnsi="Times New Roman" w:cs="Times New Roman"/>
          <w:sz w:val="24"/>
          <w:lang w:val="mk-MK"/>
        </w:rPr>
        <w:t>XRPD......</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sq-AL"/>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35</w:t>
      </w:r>
    </w:p>
    <w:p w:rsidR="00705571" w:rsidRPr="00F9330D"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4.2.2. Површинска хемиска топографија ........</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sidRPr="00A916D6">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.38</w:t>
      </w:r>
    </w:p>
    <w:p w:rsidR="00705571" w:rsidRPr="008F6E15" w:rsidRDefault="00705571" w:rsidP="00705571">
      <w:pPr>
        <w:spacing w:after="0" w:line="240" w:lineRule="auto"/>
        <w:ind w:firstLine="720"/>
        <w:rPr>
          <w:rFonts w:ascii="Times New Roman" w:eastAsia="Times New Roman" w:hAnsi="Times New Roman" w:cs="Times New Roman"/>
          <w:sz w:val="24"/>
          <w:lang w:val="mk-MK"/>
        </w:rPr>
      </w:pPr>
      <w:r>
        <w:rPr>
          <w:rFonts w:ascii="Times New Roman" w:eastAsia="Times New Roman" w:hAnsi="Times New Roman" w:cs="Times New Roman"/>
          <w:sz w:val="24"/>
          <w:lang w:val="sq-AL"/>
        </w:rPr>
        <w:t>EDS</w:t>
      </w:r>
      <w:r>
        <w:rPr>
          <w:rFonts w:ascii="Times New Roman" w:eastAsia="Times New Roman" w:hAnsi="Times New Roman" w:cs="Times New Roman"/>
          <w:sz w:val="24"/>
          <w:lang w:val="mk-MK"/>
        </w:rPr>
        <w:t xml:space="preserve"> или</w:t>
      </w:r>
      <w:r>
        <w:rPr>
          <w:rFonts w:ascii="Times New Roman" w:eastAsia="Times New Roman" w:hAnsi="Times New Roman" w:cs="Times New Roman"/>
          <w:sz w:val="24"/>
          <w:lang w:val="sq-AL"/>
        </w:rPr>
        <w:t xml:space="preserve"> EDX..............................................................................................................</w:t>
      </w:r>
      <w:r>
        <w:rPr>
          <w:rFonts w:ascii="Times New Roman" w:eastAsia="Times New Roman" w:hAnsi="Times New Roman" w:cs="Times New Roman"/>
          <w:sz w:val="24"/>
          <w:lang w:val="mk-MK"/>
        </w:rPr>
        <w:t>.</w:t>
      </w:r>
      <w:r>
        <w:rPr>
          <w:rFonts w:ascii="Times New Roman" w:eastAsia="Times New Roman" w:hAnsi="Times New Roman" w:cs="Times New Roman"/>
          <w:sz w:val="24"/>
          <w:lang w:val="sq-AL"/>
        </w:rPr>
        <w:t>..</w:t>
      </w:r>
      <w:r>
        <w:rPr>
          <w:rFonts w:ascii="Times New Roman" w:eastAsia="Times New Roman" w:hAnsi="Times New Roman" w:cs="Times New Roman"/>
          <w:sz w:val="24"/>
          <w:lang w:val="mk-MK"/>
        </w:rPr>
        <w:t>38</w:t>
      </w:r>
    </w:p>
    <w:p w:rsidR="00705571" w:rsidRPr="00F7185E" w:rsidRDefault="00705571" w:rsidP="00705571">
      <w:pPr>
        <w:spacing w:after="0" w:line="240" w:lineRule="auto"/>
        <w:ind w:firstLine="720"/>
        <w:rPr>
          <w:rFonts w:ascii="Times New Roman" w:eastAsia="Times New Roman" w:hAnsi="Times New Roman" w:cs="Times New Roman"/>
          <w:sz w:val="24"/>
          <w:lang w:val="sq-AL"/>
        </w:rPr>
      </w:pPr>
      <w:r w:rsidRPr="00287B40">
        <w:rPr>
          <w:rFonts w:ascii="Times New Roman" w:eastAsia="Times New Roman" w:hAnsi="Times New Roman" w:cs="Times New Roman"/>
          <w:sz w:val="24"/>
          <w:lang w:val="mk-MK"/>
        </w:rPr>
        <w:t>Мерењ</w:t>
      </w:r>
      <w:r>
        <w:rPr>
          <w:rFonts w:ascii="Times New Roman" w:eastAsia="Times New Roman" w:hAnsi="Times New Roman" w:cs="Times New Roman"/>
          <w:sz w:val="24"/>
          <w:lang w:val="mk-MK"/>
        </w:rPr>
        <w:t>е на површинската грубост....</w:t>
      </w:r>
      <w:r w:rsidRPr="00287B40">
        <w:rPr>
          <w:rFonts w:ascii="Times New Roman" w:eastAsia="Times New Roman" w:hAnsi="Times New Roman" w:cs="Times New Roman"/>
          <w:sz w:val="24"/>
          <w:lang w:val="mk-MK"/>
        </w:rPr>
        <w:t>.......................................</w:t>
      </w:r>
      <w:r w:rsidRPr="00F077F6">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sq-AL"/>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39</w:t>
      </w:r>
    </w:p>
    <w:p w:rsidR="00705571" w:rsidRPr="00F7185E" w:rsidRDefault="00705571" w:rsidP="00705571">
      <w:pPr>
        <w:spacing w:after="0" w:line="240" w:lineRule="auto"/>
        <w:ind w:right="180" w:firstLine="720"/>
        <w:rPr>
          <w:rFonts w:ascii="Times New Roman" w:eastAsia="Times New Roman" w:hAnsi="Times New Roman" w:cs="Times New Roman"/>
          <w:sz w:val="24"/>
          <w:lang w:val="sq-AL"/>
        </w:rPr>
      </w:pPr>
      <w:r w:rsidRPr="00287B40">
        <w:rPr>
          <w:rFonts w:ascii="Times New Roman" w:eastAsia="Times New Roman" w:hAnsi="Times New Roman" w:cs="Times New Roman"/>
          <w:sz w:val="24"/>
          <w:lang w:val="mk-MK"/>
        </w:rPr>
        <w:t xml:space="preserve"> Мерење на аголот на контакт и слободната површинска енергија............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sidRPr="00A916D6">
        <w:rPr>
          <w:rFonts w:ascii="Times New Roman" w:eastAsia="Times New Roman" w:hAnsi="Times New Roman" w:cs="Times New Roman"/>
          <w:sz w:val="24"/>
          <w:lang w:val="sq-AL"/>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42</w:t>
      </w:r>
    </w:p>
    <w:p w:rsidR="00705571" w:rsidRPr="00F7185E" w:rsidRDefault="00705571" w:rsidP="00705571">
      <w:pPr>
        <w:spacing w:after="0" w:line="240" w:lineRule="auto"/>
        <w:ind w:firstLine="720"/>
        <w:rPr>
          <w:rFonts w:ascii="Times New Roman" w:eastAsia="Times New Roman" w:hAnsi="Times New Roman" w:cs="Times New Roman"/>
          <w:sz w:val="24"/>
          <w:lang w:val="sq-AL"/>
        </w:rPr>
      </w:pPr>
      <w:r w:rsidRPr="00287B40">
        <w:rPr>
          <w:rFonts w:ascii="Times New Roman" w:eastAsia="Times New Roman" w:hAnsi="Times New Roman" w:cs="Times New Roman"/>
          <w:sz w:val="24"/>
          <w:lang w:val="mk-MK"/>
        </w:rPr>
        <w:t xml:space="preserve"> Одредување на површинска слободна енергија...................................................</w:t>
      </w:r>
      <w:r w:rsidRPr="00A916D6">
        <w:rPr>
          <w:rFonts w:ascii="Times New Roman" w:eastAsia="Times New Roman" w:hAnsi="Times New Roman" w:cs="Times New Roman"/>
          <w:sz w:val="24"/>
          <w:lang w:val="sq-AL"/>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45</w:t>
      </w:r>
    </w:p>
    <w:p w:rsidR="00705571" w:rsidRPr="008F6E15"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4</w:t>
      </w:r>
      <w:r w:rsidRPr="00287B40">
        <w:rPr>
          <w:rFonts w:ascii="Times New Roman" w:eastAsia="Times New Roman" w:hAnsi="Times New Roman" w:cs="Times New Roman"/>
          <w:sz w:val="24"/>
          <w:lang w:val="mk-MK"/>
        </w:rPr>
        <w:t>.2.</w:t>
      </w:r>
      <w:r>
        <w:rPr>
          <w:rFonts w:ascii="Times New Roman" w:eastAsia="Times New Roman" w:hAnsi="Times New Roman" w:cs="Times New Roman"/>
          <w:sz w:val="24"/>
          <w:lang w:val="mk-MK"/>
        </w:rPr>
        <w:t>3</w:t>
      </w:r>
      <w:r w:rsidRPr="00287B40">
        <w:rPr>
          <w:rFonts w:ascii="Times New Roman" w:eastAsia="Times New Roman" w:hAnsi="Times New Roman" w:cs="Times New Roman"/>
          <w:sz w:val="24"/>
          <w:lang w:val="mk-MK"/>
        </w:rPr>
        <w:t>.  Микробиолошки анализи (егзаминации)..............................................</w:t>
      </w:r>
      <w:r>
        <w:rPr>
          <w:rFonts w:ascii="Times New Roman" w:eastAsia="Times New Roman" w:hAnsi="Times New Roman" w:cs="Times New Roman"/>
          <w:sz w:val="24"/>
          <w:lang w:val="mk-MK"/>
        </w:rPr>
        <w:t>....................</w:t>
      </w:r>
      <w:r w:rsidRPr="00A916D6">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sq-AL"/>
        </w:rPr>
        <w:t>4</w:t>
      </w:r>
      <w:r>
        <w:rPr>
          <w:rFonts w:ascii="Times New Roman" w:eastAsia="Times New Roman" w:hAnsi="Times New Roman" w:cs="Times New Roman"/>
          <w:sz w:val="24"/>
          <w:lang w:val="mk-MK"/>
        </w:rPr>
        <w:t>6</w:t>
      </w:r>
    </w:p>
    <w:p w:rsidR="00705571" w:rsidRPr="008F6E15" w:rsidRDefault="00705571" w:rsidP="00705571">
      <w:pPr>
        <w:spacing w:after="0" w:line="240" w:lineRule="auto"/>
        <w:ind w:firstLine="720"/>
        <w:rPr>
          <w:rFonts w:ascii="Times New Roman" w:eastAsia="Times New Roman" w:hAnsi="Times New Roman" w:cs="Times New Roman"/>
          <w:sz w:val="24"/>
          <w:lang w:val="mk-MK"/>
        </w:rPr>
      </w:pPr>
      <w:r w:rsidRPr="00287B40">
        <w:rPr>
          <w:rFonts w:ascii="Times New Roman" w:eastAsia="Times New Roman" w:hAnsi="Times New Roman" w:cs="Times New Roman"/>
          <w:sz w:val="24"/>
          <w:lang w:val="mk-MK"/>
        </w:rPr>
        <w:t xml:space="preserve"> Биофилм формација...............................................................................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sq-AL"/>
        </w:rPr>
        <w:t>.</w:t>
      </w:r>
      <w:r>
        <w:rPr>
          <w:rFonts w:ascii="Times New Roman" w:eastAsia="Times New Roman" w:hAnsi="Times New Roman" w:cs="Times New Roman"/>
          <w:sz w:val="24"/>
          <w:lang w:val="mk-MK"/>
        </w:rPr>
        <w:t>.</w:t>
      </w:r>
      <w:r w:rsidRPr="00A916D6">
        <w:rPr>
          <w:rFonts w:ascii="Times New Roman" w:eastAsia="Times New Roman" w:hAnsi="Times New Roman" w:cs="Times New Roman"/>
          <w:sz w:val="24"/>
          <w:lang w:val="mk-MK"/>
        </w:rPr>
        <w:t>.</w:t>
      </w:r>
      <w:r>
        <w:rPr>
          <w:rFonts w:ascii="Times New Roman" w:eastAsia="Times New Roman" w:hAnsi="Times New Roman" w:cs="Times New Roman"/>
          <w:sz w:val="24"/>
          <w:lang w:val="sq-AL"/>
        </w:rPr>
        <w:t>4</w:t>
      </w:r>
      <w:r>
        <w:rPr>
          <w:rFonts w:ascii="Times New Roman" w:eastAsia="Times New Roman" w:hAnsi="Times New Roman" w:cs="Times New Roman"/>
          <w:sz w:val="24"/>
          <w:lang w:val="mk-MK"/>
        </w:rPr>
        <w:t>6</w:t>
      </w:r>
    </w:p>
    <w:p w:rsidR="00705571" w:rsidRPr="00F7185E" w:rsidRDefault="00705571" w:rsidP="00705571">
      <w:pPr>
        <w:spacing w:after="0" w:line="240" w:lineRule="auto"/>
        <w:rPr>
          <w:rFonts w:ascii="Times New Roman" w:eastAsia="Times New Roman" w:hAnsi="Times New Roman" w:cs="Times New Roman"/>
          <w:sz w:val="24"/>
          <w:lang w:val="sq-AL"/>
        </w:rPr>
      </w:pPr>
      <w:r w:rsidRPr="00287B40">
        <w:rPr>
          <w:rFonts w:ascii="Times New Roman" w:eastAsia="Times New Roman" w:hAnsi="Times New Roman" w:cs="Times New Roman"/>
          <w:sz w:val="24"/>
          <w:lang w:val="mk-MK"/>
        </w:rPr>
        <w:t xml:space="preserve">             Оптичка анализа на густината...............................................................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A916D6">
        <w:rPr>
          <w:rFonts w:ascii="Times New Roman" w:eastAsia="Times New Roman" w:hAnsi="Times New Roman" w:cs="Times New Roman"/>
          <w:sz w:val="24"/>
          <w:lang w:val="sq-AL"/>
        </w:rPr>
        <w:t>.</w:t>
      </w:r>
      <w:r>
        <w:rPr>
          <w:rFonts w:ascii="Times New Roman" w:eastAsia="Times New Roman" w:hAnsi="Times New Roman" w:cs="Times New Roman"/>
          <w:sz w:val="24"/>
          <w:lang w:val="mk-MK"/>
        </w:rPr>
        <w:t>47</w:t>
      </w:r>
    </w:p>
    <w:p w:rsidR="00705571" w:rsidRPr="008F6E15" w:rsidRDefault="00705571" w:rsidP="00705571">
      <w:pPr>
        <w:spacing w:after="0" w:line="240" w:lineRule="auto"/>
        <w:ind w:right="180" w:firstLine="720"/>
        <w:rPr>
          <w:rFonts w:ascii="Times New Roman" w:eastAsia="Times New Roman" w:hAnsi="Times New Roman" w:cs="Times New Roman"/>
          <w:sz w:val="24"/>
          <w:lang w:val="mk-MK"/>
        </w:rPr>
      </w:pPr>
      <w:r w:rsidRPr="00287B40">
        <w:rPr>
          <w:rFonts w:ascii="Times New Roman" w:eastAsia="Times New Roman" w:hAnsi="Times New Roman" w:cs="Times New Roman"/>
          <w:sz w:val="24"/>
          <w:lang w:val="mk-MK"/>
        </w:rPr>
        <w:t xml:space="preserve"> Подготовка за скенирање со електронска микроскопија.....................</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sq-AL"/>
        </w:rPr>
        <w:t>..</w:t>
      </w:r>
      <w:r>
        <w:rPr>
          <w:rFonts w:ascii="Times New Roman" w:eastAsia="Times New Roman" w:hAnsi="Times New Roman" w:cs="Times New Roman"/>
          <w:sz w:val="24"/>
          <w:lang w:val="mk-MK"/>
        </w:rPr>
        <w:t>49</w:t>
      </w:r>
    </w:p>
    <w:p w:rsidR="00705571" w:rsidRPr="008F6E15" w:rsidRDefault="00705571" w:rsidP="00705571">
      <w:pPr>
        <w:spacing w:after="0" w:line="240" w:lineRule="auto"/>
        <w:ind w:right="180"/>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4.3. </w:t>
      </w:r>
      <w:r w:rsidRPr="00287B40">
        <w:rPr>
          <w:rFonts w:ascii="Times New Roman" w:eastAsia="Times New Roman" w:hAnsi="Times New Roman" w:cs="Times New Roman"/>
          <w:sz w:val="24"/>
          <w:lang w:val="mk-MK"/>
        </w:rPr>
        <w:t>Статистичка  обработка на податоците........</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sidRPr="00AC0FA5">
        <w:rPr>
          <w:rFonts w:ascii="Times New Roman" w:eastAsia="Times New Roman" w:hAnsi="Times New Roman" w:cs="Times New Roman"/>
          <w:sz w:val="24"/>
          <w:lang w:val="sq-AL"/>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Pr>
          <w:rFonts w:ascii="Times New Roman" w:eastAsia="Times New Roman" w:hAnsi="Times New Roman" w:cs="Times New Roman"/>
          <w:sz w:val="24"/>
          <w:lang w:val="sq-AL"/>
        </w:rPr>
        <w:t>5</w:t>
      </w:r>
      <w:r>
        <w:rPr>
          <w:rFonts w:ascii="Times New Roman" w:eastAsia="Times New Roman" w:hAnsi="Times New Roman" w:cs="Times New Roman"/>
          <w:sz w:val="24"/>
          <w:lang w:val="mk-MK"/>
        </w:rPr>
        <w:t>2</w:t>
      </w:r>
    </w:p>
    <w:p w:rsidR="00705571" w:rsidRPr="00F7185E" w:rsidRDefault="00705571" w:rsidP="00705571">
      <w:pPr>
        <w:spacing w:after="0" w:line="240" w:lineRule="auto"/>
        <w:ind w:right="180"/>
        <w:rPr>
          <w:rFonts w:ascii="Times New Roman" w:eastAsia="Times New Roman" w:hAnsi="Times New Roman" w:cs="Times New Roman"/>
          <w:sz w:val="24"/>
          <w:lang w:val="sq-AL"/>
        </w:rPr>
      </w:pPr>
      <w:r>
        <w:rPr>
          <w:rFonts w:ascii="Times New Roman" w:eastAsia="Times New Roman" w:hAnsi="Times New Roman" w:cs="Times New Roman"/>
          <w:sz w:val="24"/>
          <w:lang w:val="mk-MK"/>
        </w:rPr>
        <w:t>5</w:t>
      </w:r>
      <w:r w:rsidRPr="00287B40">
        <w:rPr>
          <w:rFonts w:ascii="Times New Roman" w:eastAsia="Times New Roman" w:hAnsi="Times New Roman" w:cs="Times New Roman"/>
          <w:sz w:val="24"/>
          <w:lang w:val="mk-MK"/>
        </w:rPr>
        <w:t xml:space="preserve">.  </w:t>
      </w:r>
      <w:r>
        <w:rPr>
          <w:rFonts w:ascii="Times New Roman" w:eastAsia="Times New Roman" w:hAnsi="Times New Roman" w:cs="Times New Roman"/>
          <w:sz w:val="24"/>
          <w:lang w:val="mk-MK"/>
        </w:rPr>
        <w:t>Добиени резултати и нивно значење.................................................................................53</w:t>
      </w:r>
    </w:p>
    <w:p w:rsidR="00705571" w:rsidRDefault="00705571" w:rsidP="00705571">
      <w:pPr>
        <w:spacing w:after="0" w:line="240" w:lineRule="auto"/>
        <w:ind w:firstLine="720"/>
        <w:rPr>
          <w:rFonts w:ascii="Times New Roman" w:eastAsia="Times New Roman" w:hAnsi="Times New Roman" w:cs="Times New Roman"/>
          <w:sz w:val="24"/>
          <w:lang w:val="mk-MK"/>
        </w:rPr>
      </w:pPr>
      <w:r>
        <w:rPr>
          <w:rFonts w:ascii="Times New Roman" w:eastAsia="Times New Roman" w:hAnsi="Times New Roman" w:cs="Times New Roman"/>
          <w:sz w:val="24"/>
          <w:lang w:val="mk-MK"/>
        </w:rPr>
        <w:t>Резултати од структурална анализа............................................................................54</w:t>
      </w:r>
    </w:p>
    <w:p w:rsidR="00705571" w:rsidRDefault="00705571" w:rsidP="00705571">
      <w:pPr>
        <w:spacing w:after="0" w:line="240" w:lineRule="auto"/>
        <w:ind w:firstLine="720"/>
        <w:rPr>
          <w:rFonts w:ascii="Times New Roman" w:eastAsia="Times New Roman" w:hAnsi="Times New Roman" w:cs="Times New Roman"/>
          <w:sz w:val="24"/>
          <w:lang w:val="mk-MK"/>
        </w:rPr>
      </w:pPr>
      <w:r>
        <w:rPr>
          <w:rFonts w:ascii="Times New Roman" w:eastAsia="Times New Roman" w:hAnsi="Times New Roman" w:cs="Times New Roman"/>
          <w:sz w:val="24"/>
          <w:lang w:val="mk-MK"/>
        </w:rPr>
        <w:t>Резултати од површинска хемиска топографија.......................................................62</w:t>
      </w:r>
    </w:p>
    <w:p w:rsidR="00705571" w:rsidRDefault="00705571" w:rsidP="00705571">
      <w:pPr>
        <w:spacing w:after="0" w:line="240" w:lineRule="auto"/>
        <w:ind w:firstLine="720"/>
        <w:rPr>
          <w:rFonts w:ascii="Times New Roman" w:eastAsia="Times New Roman" w:hAnsi="Times New Roman" w:cs="Times New Roman"/>
          <w:sz w:val="24"/>
          <w:lang w:val="mk-MK"/>
        </w:rPr>
      </w:pPr>
      <w:r>
        <w:rPr>
          <w:rFonts w:ascii="Times New Roman" w:eastAsia="Times New Roman" w:hAnsi="Times New Roman" w:cs="Times New Roman"/>
          <w:sz w:val="24"/>
          <w:lang w:val="mk-MK"/>
        </w:rPr>
        <w:t>Резултати од мерењата на контактен агол на површините......................................70</w:t>
      </w:r>
    </w:p>
    <w:p w:rsidR="00705571" w:rsidRDefault="00705571" w:rsidP="00705571">
      <w:pPr>
        <w:spacing w:after="0" w:line="240" w:lineRule="auto"/>
        <w:ind w:firstLine="720"/>
        <w:rPr>
          <w:rFonts w:ascii="Times New Roman" w:eastAsia="Times New Roman" w:hAnsi="Times New Roman" w:cs="Times New Roman"/>
          <w:sz w:val="24"/>
          <w:lang w:val="mk-MK"/>
        </w:rPr>
      </w:pPr>
      <w:r>
        <w:rPr>
          <w:rFonts w:ascii="Times New Roman" w:eastAsia="Times New Roman" w:hAnsi="Times New Roman" w:cs="Times New Roman"/>
          <w:sz w:val="24"/>
          <w:lang w:val="mk-MK"/>
        </w:rPr>
        <w:t>Резултати од мерењата на слободната површинска енергија..................................74</w:t>
      </w:r>
    </w:p>
    <w:p w:rsidR="00705571" w:rsidRDefault="00705571" w:rsidP="00705571">
      <w:pPr>
        <w:spacing w:after="0" w:line="240" w:lineRule="auto"/>
        <w:ind w:firstLine="720"/>
        <w:rPr>
          <w:rFonts w:ascii="Times New Roman" w:eastAsia="Times New Roman" w:hAnsi="Times New Roman" w:cs="Times New Roman"/>
          <w:sz w:val="24"/>
          <w:lang w:val="mk-MK"/>
        </w:rPr>
      </w:pPr>
      <w:r>
        <w:rPr>
          <w:rFonts w:ascii="Times New Roman" w:eastAsia="Times New Roman" w:hAnsi="Times New Roman" w:cs="Times New Roman"/>
          <w:sz w:val="24"/>
          <w:lang w:val="mk-MK"/>
        </w:rPr>
        <w:t>Резултати од мерењата на површинската текстура (рапавост)................................77</w:t>
      </w:r>
    </w:p>
    <w:p w:rsidR="00705571" w:rsidRDefault="00705571" w:rsidP="00705571">
      <w:pPr>
        <w:spacing w:after="0" w:line="240" w:lineRule="auto"/>
        <w:ind w:firstLine="720"/>
        <w:rPr>
          <w:rFonts w:ascii="Times New Roman" w:eastAsia="Times New Roman" w:hAnsi="Times New Roman" w:cs="Times New Roman"/>
          <w:sz w:val="24"/>
          <w:lang w:val="mk-MK"/>
        </w:rPr>
      </w:pPr>
      <w:r>
        <w:rPr>
          <w:rFonts w:ascii="Times New Roman" w:eastAsia="Times New Roman" w:hAnsi="Times New Roman" w:cs="Times New Roman"/>
          <w:sz w:val="24"/>
          <w:lang w:val="mk-MK"/>
        </w:rPr>
        <w:t>Резултати од микробиолошки анализи......................................................................82</w:t>
      </w:r>
    </w:p>
    <w:p w:rsidR="00705571" w:rsidRPr="00287B40" w:rsidRDefault="00705571" w:rsidP="00705571">
      <w:pPr>
        <w:spacing w:after="0" w:line="240" w:lineRule="auto"/>
        <w:rPr>
          <w:rFonts w:ascii="Times New Roman" w:eastAsia="Times New Roman" w:hAnsi="Times New Roman" w:cs="Times New Roman"/>
          <w:sz w:val="24"/>
          <w:lang w:val="mk-MK"/>
        </w:rPr>
      </w:pPr>
      <w:r>
        <w:rPr>
          <w:rFonts w:ascii="Times New Roman" w:eastAsia="Times New Roman" w:hAnsi="Times New Roman" w:cs="Times New Roman"/>
          <w:sz w:val="24"/>
          <w:lang w:val="mk-MK"/>
        </w:rPr>
        <w:t>6</w:t>
      </w:r>
      <w:r w:rsidRPr="00287B40">
        <w:rPr>
          <w:rFonts w:ascii="Times New Roman" w:eastAsia="Times New Roman" w:hAnsi="Times New Roman" w:cs="Times New Roman"/>
          <w:sz w:val="24"/>
          <w:lang w:val="mk-MK"/>
        </w:rPr>
        <w:t xml:space="preserve">.  </w:t>
      </w:r>
      <w:r>
        <w:rPr>
          <w:rFonts w:ascii="Times New Roman" w:eastAsia="Times New Roman" w:hAnsi="Times New Roman" w:cs="Times New Roman"/>
          <w:sz w:val="24"/>
          <w:lang w:val="mk-MK"/>
        </w:rPr>
        <w:t>Примена на резултатите од истражувањето и можни насоки за понатамошно истражување.....................................................................................................................</w:t>
      </w:r>
      <w:r w:rsidRPr="001003C6">
        <w:rPr>
          <w:rFonts w:ascii="Times New Roman" w:eastAsia="Times New Roman" w:hAnsi="Times New Roman" w:cs="Times New Roman"/>
          <w:sz w:val="24"/>
          <w:lang w:val="sq-AL"/>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..91</w:t>
      </w:r>
    </w:p>
    <w:p w:rsidR="00705571" w:rsidRPr="00773DA9" w:rsidRDefault="00705571" w:rsidP="00705571">
      <w:pPr>
        <w:spacing w:after="0" w:line="240" w:lineRule="auto"/>
        <w:ind w:right="-90"/>
        <w:rPr>
          <w:rFonts w:ascii="Times New Roman" w:eastAsia="Times New Roman" w:hAnsi="Times New Roman" w:cs="Times New Roman"/>
          <w:sz w:val="24"/>
          <w:lang w:val="sq-AL"/>
        </w:rPr>
      </w:pPr>
      <w:r>
        <w:rPr>
          <w:rFonts w:ascii="Times New Roman" w:eastAsia="Times New Roman" w:hAnsi="Times New Roman" w:cs="Times New Roman"/>
          <w:sz w:val="24"/>
          <w:lang w:val="mk-MK"/>
        </w:rPr>
        <w:t>7</w:t>
      </w:r>
      <w:r w:rsidRPr="00287B40">
        <w:rPr>
          <w:rFonts w:ascii="Times New Roman" w:eastAsia="Times New Roman" w:hAnsi="Times New Roman" w:cs="Times New Roman"/>
          <w:sz w:val="24"/>
          <w:lang w:val="mk-MK"/>
        </w:rPr>
        <w:t>.   Заклучоци..........................................................................................</w:t>
      </w:r>
      <w:r w:rsidRPr="00AC0FA5">
        <w:rPr>
          <w:rFonts w:ascii="Times New Roman" w:eastAsia="Times New Roman" w:hAnsi="Times New Roman" w:cs="Times New Roman"/>
          <w:sz w:val="24"/>
          <w:lang w:val="sq-AL"/>
        </w:rPr>
        <w:t>.</w:t>
      </w:r>
      <w:r w:rsidRPr="00287B40">
        <w:rPr>
          <w:rFonts w:ascii="Times New Roman" w:eastAsia="Times New Roman" w:hAnsi="Times New Roman" w:cs="Times New Roman"/>
          <w:sz w:val="24"/>
          <w:lang w:val="mk-MK"/>
        </w:rPr>
        <w:t>.....</w:t>
      </w:r>
      <w:r w:rsidRPr="001003C6">
        <w:rPr>
          <w:rFonts w:ascii="Times New Roman" w:eastAsia="Times New Roman" w:hAnsi="Times New Roman" w:cs="Times New Roman"/>
          <w:sz w:val="24"/>
          <w:lang w:val="sq-AL"/>
        </w:rPr>
        <w:t>.</w:t>
      </w:r>
      <w:r w:rsidRPr="00287B40">
        <w:rPr>
          <w:rFonts w:ascii="Times New Roman" w:eastAsia="Times New Roman" w:hAnsi="Times New Roman" w:cs="Times New Roman"/>
          <w:sz w:val="24"/>
          <w:lang w:val="mk-MK"/>
        </w:rPr>
        <w:t>........</w:t>
      </w:r>
      <w:r w:rsidRPr="001003C6">
        <w:rPr>
          <w:rFonts w:ascii="Times New Roman" w:eastAsia="Times New Roman" w:hAnsi="Times New Roman" w:cs="Times New Roman"/>
          <w:sz w:val="24"/>
          <w:lang w:val="sq-AL"/>
        </w:rPr>
        <w:t>.</w:t>
      </w:r>
      <w:r w:rsidRPr="00287B40">
        <w:rPr>
          <w:rFonts w:ascii="Times New Roman" w:eastAsia="Times New Roman" w:hAnsi="Times New Roman" w:cs="Times New Roman"/>
          <w:sz w:val="24"/>
          <w:lang w:val="mk-MK"/>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w:t>
      </w:r>
      <w:r w:rsidRPr="001003C6">
        <w:rPr>
          <w:rFonts w:ascii="Times New Roman" w:eastAsia="Times New Roman" w:hAnsi="Times New Roman" w:cs="Times New Roman"/>
          <w:sz w:val="24"/>
          <w:lang w:val="sq-AL"/>
        </w:rPr>
        <w:t>.</w:t>
      </w:r>
      <w:r>
        <w:rPr>
          <w:rFonts w:ascii="Times New Roman" w:eastAsia="Times New Roman" w:hAnsi="Times New Roman" w:cs="Times New Roman"/>
          <w:sz w:val="24"/>
          <w:lang w:val="mk-MK"/>
        </w:rPr>
        <w:t>.....</w:t>
      </w:r>
      <w:r w:rsidRPr="00287B40">
        <w:rPr>
          <w:rFonts w:ascii="Times New Roman" w:eastAsia="Times New Roman" w:hAnsi="Times New Roman" w:cs="Times New Roman"/>
          <w:sz w:val="24"/>
          <w:lang w:val="mk-MK"/>
        </w:rPr>
        <w:t>1</w:t>
      </w:r>
      <w:r>
        <w:rPr>
          <w:rFonts w:ascii="Times New Roman" w:eastAsia="Times New Roman" w:hAnsi="Times New Roman" w:cs="Times New Roman"/>
          <w:sz w:val="24"/>
          <w:lang w:val="mk-MK"/>
        </w:rPr>
        <w:t>04</w:t>
      </w:r>
    </w:p>
    <w:p w:rsidR="00705571" w:rsidRDefault="00705571" w:rsidP="00705571">
      <w:pPr>
        <w:spacing w:after="0" w:line="240" w:lineRule="auto"/>
        <w:ind w:right="180"/>
        <w:rPr>
          <w:rFonts w:ascii="Times New Roman" w:eastAsia="Times New Roman" w:hAnsi="Times New Roman" w:cs="Times New Roman"/>
          <w:sz w:val="24"/>
          <w:lang w:val="mk-MK"/>
        </w:rPr>
      </w:pPr>
      <w:r>
        <w:rPr>
          <w:rFonts w:ascii="Times New Roman" w:eastAsia="Times New Roman" w:hAnsi="Times New Roman" w:cs="Times New Roman"/>
          <w:sz w:val="24"/>
          <w:lang w:val="mk-MK"/>
        </w:rPr>
        <w:t>8</w:t>
      </w:r>
      <w:r w:rsidRPr="00287B40">
        <w:rPr>
          <w:rFonts w:ascii="Times New Roman" w:eastAsia="Times New Roman" w:hAnsi="Times New Roman" w:cs="Times New Roman"/>
          <w:sz w:val="24"/>
          <w:lang w:val="mk-MK"/>
        </w:rPr>
        <w:t xml:space="preserve">.   </w:t>
      </w:r>
      <w:r>
        <w:rPr>
          <w:rFonts w:ascii="Times New Roman" w:eastAsia="Times New Roman" w:hAnsi="Times New Roman" w:cs="Times New Roman"/>
          <w:sz w:val="24"/>
          <w:lang w:val="mk-MK"/>
        </w:rPr>
        <w:t>Список на користена литература и други извори..........................................................107</w:t>
      </w:r>
    </w:p>
    <w:p w:rsidR="00705571" w:rsidRPr="00773DA9" w:rsidRDefault="00705571" w:rsidP="00705571">
      <w:pPr>
        <w:spacing w:after="0" w:line="240" w:lineRule="auto"/>
        <w:rPr>
          <w:rFonts w:ascii="Times New Roman" w:eastAsia="Times New Roman" w:hAnsi="Times New Roman" w:cs="Times New Roman"/>
          <w:sz w:val="32"/>
          <w:szCs w:val="32"/>
          <w:lang w:val="sq-AL"/>
        </w:rPr>
      </w:pPr>
      <w:r>
        <w:rPr>
          <w:rFonts w:ascii="Times New Roman" w:eastAsia="Times New Roman" w:hAnsi="Times New Roman" w:cs="Times New Roman"/>
          <w:sz w:val="24"/>
          <w:lang w:val="mk-MK"/>
        </w:rPr>
        <w:t>9. Биографија...........................................................................................................................12</w:t>
      </w:r>
      <w:r w:rsidR="00EC1C3D">
        <w:rPr>
          <w:rFonts w:ascii="Times New Roman" w:eastAsia="Times New Roman" w:hAnsi="Times New Roman" w:cs="Times New Roman"/>
          <w:sz w:val="24"/>
          <w:lang w:val="mk-MK"/>
        </w:rPr>
        <w:t>3</w:t>
      </w:r>
    </w:p>
    <w:p w:rsidR="00705571" w:rsidRDefault="00705571" w:rsidP="00705571">
      <w:pPr>
        <w:spacing w:after="0" w:line="240" w:lineRule="auto"/>
        <w:ind w:right="180"/>
        <w:rPr>
          <w:rFonts w:ascii="Times New Roman" w:eastAsia="Times New Roman" w:hAnsi="Times New Roman" w:cs="Times New Roman"/>
          <w:sz w:val="32"/>
          <w:szCs w:val="32"/>
          <w:lang w:val="mk-MK"/>
        </w:rPr>
      </w:pPr>
    </w:p>
    <w:p w:rsidR="00705571" w:rsidRPr="001873CB" w:rsidRDefault="00705571" w:rsidP="00705571">
      <w:pPr>
        <w:rPr>
          <w:lang w:val="mk-MK"/>
        </w:rPr>
      </w:pPr>
    </w:p>
    <w:p w:rsidR="00287B40" w:rsidRDefault="00287B40" w:rsidP="0009586A">
      <w:pPr>
        <w:rPr>
          <w:rFonts w:ascii="Times New Roman" w:eastAsia="Times New Roman" w:hAnsi="Times New Roman" w:cs="Times New Roman"/>
          <w:sz w:val="32"/>
          <w:szCs w:val="32"/>
          <w:lang w:val="mk-MK"/>
        </w:rPr>
      </w:pPr>
    </w:p>
    <w:p w:rsidR="00287B40" w:rsidRPr="00076C96" w:rsidRDefault="00287B40" w:rsidP="0009586A">
      <w:pPr>
        <w:rPr>
          <w:rFonts w:ascii="Times New Roman" w:eastAsia="Times New Roman" w:hAnsi="Times New Roman" w:cs="Times New Roman"/>
          <w:sz w:val="32"/>
          <w:szCs w:val="32"/>
          <w:lang w:val="mk-MK"/>
        </w:rPr>
      </w:pPr>
    </w:p>
    <w:p w:rsidR="001C1198" w:rsidRDefault="001C1198" w:rsidP="0009586A">
      <w:pPr>
        <w:rPr>
          <w:rFonts w:ascii="Times New Roman" w:eastAsia="Times New Roman" w:hAnsi="Times New Roman" w:cs="Times New Roman"/>
          <w:sz w:val="24"/>
          <w:szCs w:val="24"/>
          <w:lang w:val="mk-MK"/>
        </w:rPr>
      </w:pPr>
    </w:p>
    <w:p w:rsidR="001C1198" w:rsidRDefault="001C1198" w:rsidP="0009586A">
      <w:pPr>
        <w:rPr>
          <w:rFonts w:ascii="Times New Roman" w:eastAsia="Times New Roman" w:hAnsi="Times New Roman" w:cs="Times New Roman"/>
          <w:sz w:val="24"/>
          <w:szCs w:val="24"/>
          <w:lang w:val="mk-MK"/>
        </w:rPr>
      </w:pPr>
    </w:p>
    <w:p w:rsidR="000C34F7" w:rsidRDefault="00231784" w:rsidP="0009586A">
      <w:pPr>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СПИСОК НА КРАТЕНКИ</w:t>
      </w:r>
    </w:p>
    <w:p w:rsidR="001C1198" w:rsidRDefault="001C1198" w:rsidP="0009586A">
      <w:pPr>
        <w:rPr>
          <w:rFonts w:ascii="Times New Roman" w:eastAsia="Times New Roman" w:hAnsi="Times New Roman" w:cs="Times New Roman"/>
          <w:sz w:val="24"/>
          <w:szCs w:val="24"/>
          <w:lang w:val="mk-MK"/>
        </w:rPr>
      </w:pPr>
    </w:p>
    <w:p w:rsidR="00231784" w:rsidRDefault="00231784" w:rsidP="0009586A">
      <w:pPr>
        <w:rPr>
          <w:rFonts w:ascii="Times New Roman" w:eastAsia="Times New Roman" w:hAnsi="Times New Roman" w:cs="Times New Roman"/>
          <w:sz w:val="24"/>
          <w:szCs w:val="24"/>
          <w:lang w:val="sq-AL"/>
        </w:rPr>
      </w:pPr>
    </w:p>
    <w:p w:rsidR="00231784" w:rsidRDefault="00231784" w:rsidP="001C1198">
      <w:pPr>
        <w:spacing w:after="0" w:line="240" w:lineRule="auto"/>
        <w:rPr>
          <w:rFonts w:ascii="Times New Roman" w:eastAsia="Times New Roman" w:hAnsi="Times New Roman" w:cs="Times New Roman"/>
          <w:sz w:val="24"/>
          <w:szCs w:val="24"/>
          <w:lang w:val="sq-AL"/>
        </w:rPr>
      </w:pPr>
      <w:r>
        <w:rPr>
          <w:rFonts w:ascii="Times New Roman" w:eastAsia="Times New Roman" w:hAnsi="Times New Roman" w:cs="Times New Roman"/>
          <w:sz w:val="24"/>
          <w:szCs w:val="24"/>
          <w:lang w:val="sq-AL"/>
        </w:rPr>
        <w:t>ATTC</w:t>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mk-MK"/>
        </w:rPr>
        <w:t>анг</w:t>
      </w:r>
      <w:r>
        <w:rPr>
          <w:rFonts w:ascii="Times New Roman" w:eastAsia="Times New Roman" w:hAnsi="Times New Roman" w:cs="Times New Roman"/>
          <w:sz w:val="24"/>
          <w:szCs w:val="24"/>
          <w:lang w:val="sq-AL"/>
        </w:rPr>
        <w:t>. „American Type Culture Collection“</w:t>
      </w:r>
    </w:p>
    <w:p w:rsidR="00572E94" w:rsidRPr="00B20755" w:rsidRDefault="00572E9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AFM</w:t>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t>Микроскоп со атомска сила</w:t>
      </w:r>
    </w:p>
    <w:p w:rsidR="00231784" w:rsidRPr="001C1198" w:rsidRDefault="00572E9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CFU</w:t>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mk-MK"/>
        </w:rPr>
        <w:t>анг</w:t>
      </w:r>
      <w:r>
        <w:rPr>
          <w:rFonts w:ascii="Times New Roman" w:eastAsia="Times New Roman" w:hAnsi="Times New Roman" w:cs="Times New Roman"/>
          <w:sz w:val="24"/>
          <w:szCs w:val="24"/>
          <w:lang w:val="sq-AL"/>
        </w:rPr>
        <w:t>.„Colony Forming Unit“</w:t>
      </w:r>
      <w:r w:rsidR="001C1198">
        <w:rPr>
          <w:rFonts w:ascii="Times New Roman" w:eastAsia="Times New Roman" w:hAnsi="Times New Roman" w:cs="Times New Roman"/>
          <w:sz w:val="24"/>
          <w:szCs w:val="24"/>
          <w:lang w:val="sq-AL"/>
        </w:rPr>
        <w:t xml:space="preserve">- </w:t>
      </w:r>
      <w:r w:rsidR="001C1198">
        <w:rPr>
          <w:rFonts w:ascii="Times New Roman" w:eastAsia="Times New Roman" w:hAnsi="Times New Roman" w:cs="Times New Roman"/>
          <w:sz w:val="24"/>
          <w:szCs w:val="24"/>
          <w:lang w:val="mk-MK"/>
        </w:rPr>
        <w:t>единица за формирање колонии</w:t>
      </w:r>
    </w:p>
    <w:p w:rsidR="00572E94" w:rsidRDefault="00572E9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EPS</w:t>
      </w:r>
      <w:r>
        <w:rPr>
          <w:rFonts w:ascii="Times New Roman" w:eastAsia="Times New Roman" w:hAnsi="Times New Roman" w:cs="Times New Roman"/>
          <w:sz w:val="24"/>
          <w:szCs w:val="24"/>
          <w:lang w:val="mk-MK"/>
        </w:rPr>
        <w:tab/>
      </w:r>
      <w:r>
        <w:rPr>
          <w:rFonts w:ascii="Times New Roman" w:eastAsia="Times New Roman" w:hAnsi="Times New Roman" w:cs="Times New Roman"/>
          <w:sz w:val="24"/>
          <w:szCs w:val="24"/>
          <w:lang w:val="mk-MK"/>
        </w:rPr>
        <w:tab/>
      </w:r>
      <w:r>
        <w:rPr>
          <w:rFonts w:ascii="Times New Roman" w:eastAsia="Times New Roman" w:hAnsi="Times New Roman" w:cs="Times New Roman"/>
          <w:sz w:val="24"/>
          <w:szCs w:val="24"/>
          <w:lang w:val="mk-MK"/>
        </w:rPr>
        <w:tab/>
      </w:r>
      <w:r>
        <w:rPr>
          <w:rFonts w:ascii="Times New Roman" w:eastAsia="Times New Roman" w:hAnsi="Times New Roman" w:cs="Times New Roman"/>
          <w:sz w:val="24"/>
          <w:szCs w:val="24"/>
          <w:lang w:val="mk-MK"/>
        </w:rPr>
        <w:tab/>
        <w:t>Екстрацелуларна полимерна супстанца</w:t>
      </w:r>
    </w:p>
    <w:p w:rsidR="00572E94" w:rsidRPr="00B20755" w:rsidRDefault="00572E9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EDS</w:t>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t>Енергетска дисперзивна спектроскопија</w:t>
      </w:r>
    </w:p>
    <w:p w:rsidR="00231784" w:rsidRDefault="00231784" w:rsidP="001C1198">
      <w:pPr>
        <w:spacing w:after="0" w:line="240" w:lineRule="auto"/>
        <w:rPr>
          <w:rFonts w:ascii="Times New Roman" w:eastAsia="Times New Roman" w:hAnsi="Times New Roman" w:cs="Times New Roman"/>
          <w:sz w:val="24"/>
          <w:szCs w:val="24"/>
          <w:lang w:val="sq-AL"/>
        </w:rPr>
      </w:pPr>
      <w:r>
        <w:rPr>
          <w:rFonts w:ascii="Times New Roman" w:eastAsia="Times New Roman" w:hAnsi="Times New Roman" w:cs="Times New Roman"/>
          <w:sz w:val="24"/>
          <w:szCs w:val="24"/>
          <w:lang w:val="sq-AL"/>
        </w:rPr>
        <w:t>SFE</w:t>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mk-MK"/>
        </w:rPr>
        <w:tab/>
        <w:t>Површинска слободна енергија</w:t>
      </w:r>
    </w:p>
    <w:p w:rsidR="00572E94" w:rsidRPr="00B20755" w:rsidRDefault="00572E9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SEM</w:t>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Pr>
          <w:rFonts w:ascii="Times New Roman" w:eastAsia="Times New Roman" w:hAnsi="Times New Roman" w:cs="Times New Roman"/>
          <w:sz w:val="24"/>
          <w:szCs w:val="24"/>
          <w:lang w:val="sq-AL"/>
        </w:rPr>
        <w:tab/>
      </w:r>
      <w:r w:rsidR="00B20755">
        <w:rPr>
          <w:rFonts w:ascii="Times New Roman" w:eastAsia="Times New Roman" w:hAnsi="Times New Roman" w:cs="Times New Roman"/>
          <w:sz w:val="24"/>
          <w:szCs w:val="24"/>
          <w:lang w:val="mk-MK"/>
        </w:rPr>
        <w:t>Скенер елекронски микроскоп</w:t>
      </w:r>
    </w:p>
    <w:p w:rsidR="00572E94" w:rsidRPr="001003C6" w:rsidRDefault="00572E9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SR</w:t>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t>анг.</w:t>
      </w:r>
      <w:r w:rsidR="00B20755">
        <w:rPr>
          <w:rFonts w:ascii="Times New Roman" w:eastAsia="Times New Roman" w:hAnsi="Times New Roman" w:cs="Times New Roman"/>
          <w:sz w:val="24"/>
          <w:szCs w:val="24"/>
          <w:lang w:val="sq-AL"/>
        </w:rPr>
        <w:t xml:space="preserve"> Surface Roughnes</w:t>
      </w:r>
      <w:r w:rsidR="001003C6">
        <w:rPr>
          <w:rFonts w:ascii="Times New Roman" w:eastAsia="Times New Roman" w:hAnsi="Times New Roman" w:cs="Times New Roman"/>
          <w:sz w:val="24"/>
          <w:szCs w:val="24"/>
          <w:lang w:val="sq-AL"/>
        </w:rPr>
        <w:t xml:space="preserve"> – </w:t>
      </w:r>
      <w:r w:rsidR="001003C6">
        <w:rPr>
          <w:rFonts w:ascii="Times New Roman" w:eastAsia="Times New Roman" w:hAnsi="Times New Roman" w:cs="Times New Roman"/>
          <w:sz w:val="24"/>
          <w:szCs w:val="24"/>
          <w:lang w:val="mk-MK"/>
        </w:rPr>
        <w:t>грубост на површините</w:t>
      </w:r>
    </w:p>
    <w:p w:rsidR="00231784" w:rsidRPr="00B20755" w:rsidRDefault="0023178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XRPD</w:t>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t>Дифракција на прав со Х-зраци</w:t>
      </w:r>
    </w:p>
    <w:p w:rsidR="00572E94" w:rsidRPr="00B20755" w:rsidRDefault="00572E9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Ra</w:t>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1003C6">
        <w:rPr>
          <w:rFonts w:ascii="Times New Roman" w:eastAsia="Times New Roman" w:hAnsi="Times New Roman" w:cs="Times New Roman"/>
          <w:sz w:val="24"/>
          <w:szCs w:val="24"/>
          <w:lang w:val="mk-MK"/>
        </w:rPr>
        <w:t>мерна единица за г</w:t>
      </w:r>
      <w:r w:rsidR="00B20755">
        <w:rPr>
          <w:rFonts w:ascii="Times New Roman" w:eastAsia="Times New Roman" w:hAnsi="Times New Roman" w:cs="Times New Roman"/>
          <w:sz w:val="24"/>
          <w:szCs w:val="24"/>
          <w:lang w:val="mk-MK"/>
        </w:rPr>
        <w:t>рубост (рапавост) на површината</w:t>
      </w:r>
    </w:p>
    <w:p w:rsidR="00572E94" w:rsidRPr="00B20755" w:rsidRDefault="00572E94" w:rsidP="001C1198">
      <w:pPr>
        <w:spacing w:after="0" w:line="240" w:lineRule="auto"/>
        <w:ind w:left="2880" w:hanging="2880"/>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CFU/ml</w:t>
      </w:r>
      <w:r w:rsidR="001C1198">
        <w:rPr>
          <w:rFonts w:ascii="Times New Roman" w:eastAsia="Times New Roman" w:hAnsi="Times New Roman" w:cs="Times New Roman"/>
          <w:sz w:val="24"/>
          <w:szCs w:val="24"/>
          <w:lang w:val="sq-AL"/>
        </w:rPr>
        <w:tab/>
      </w:r>
      <w:r w:rsidR="001C1198">
        <w:rPr>
          <w:rFonts w:ascii="Times New Roman" w:eastAsia="Times New Roman" w:hAnsi="Times New Roman" w:cs="Times New Roman"/>
          <w:sz w:val="24"/>
          <w:szCs w:val="24"/>
          <w:lang w:val="mk-MK"/>
        </w:rPr>
        <w:t>Единица  за концентрација на формирани колонии во милилитар</w:t>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p>
    <w:p w:rsidR="00231784" w:rsidRPr="001A1EFE" w:rsidRDefault="00572E94" w:rsidP="001C1198">
      <w:pPr>
        <w:spacing w:after="0" w:line="240" w:lineRule="auto"/>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sq-AL"/>
        </w:rPr>
        <w:t>mJ/m</w:t>
      </w:r>
      <w:r>
        <w:rPr>
          <w:rFonts w:ascii="Times New Roman" w:eastAsia="Times New Roman" w:hAnsi="Times New Roman" w:cs="Times New Roman"/>
          <w:sz w:val="24"/>
          <w:szCs w:val="24"/>
          <w:vertAlign w:val="superscript"/>
          <w:lang w:val="sq-AL"/>
        </w:rPr>
        <w:t>2</w:t>
      </w:r>
      <w:r w:rsidR="00231784">
        <w:rPr>
          <w:rFonts w:ascii="Times New Roman" w:eastAsia="Times New Roman" w:hAnsi="Times New Roman" w:cs="Times New Roman"/>
          <w:sz w:val="24"/>
          <w:szCs w:val="24"/>
          <w:lang w:val="sq-AL"/>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r>
      <w:r w:rsidR="00B20755">
        <w:rPr>
          <w:rFonts w:ascii="Times New Roman" w:eastAsia="Times New Roman" w:hAnsi="Times New Roman" w:cs="Times New Roman"/>
          <w:sz w:val="24"/>
          <w:szCs w:val="24"/>
          <w:lang w:val="mk-MK"/>
        </w:rPr>
        <w:tab/>
        <w:t>Единица за мерење на површинската слободна енергија</w:t>
      </w:r>
    </w:p>
    <w:p w:rsidR="0076203A" w:rsidRPr="0076203A" w:rsidRDefault="0076203A" w:rsidP="0076203A">
      <w:pPr>
        <w:spacing w:after="0" w:line="240" w:lineRule="auto"/>
        <w:ind w:left="2880" w:hanging="2880"/>
        <w:rPr>
          <w:rFonts w:ascii="Times New Roman" w:eastAsia="Times New Roman" w:hAnsi="Times New Roman" w:cs="Times New Roman"/>
          <w:sz w:val="24"/>
          <w:szCs w:val="24"/>
          <w:lang w:val="mk-MK"/>
        </w:rPr>
      </w:pPr>
      <w:r w:rsidRPr="001A1EFE">
        <w:rPr>
          <w:rFonts w:ascii="Times New Roman" w:eastAsia="Times New Roman" w:hAnsi="Times New Roman" w:cs="Times New Roman"/>
          <w:sz w:val="24"/>
          <w:szCs w:val="24"/>
          <w:lang w:val="mk-MK"/>
        </w:rPr>
        <w:t>theta (</w:t>
      </w:r>
      <w:r w:rsidRPr="00BC32EF">
        <w:rPr>
          <w:rFonts w:ascii="Times New Roman" w:eastAsia="Times New Roman" w:hAnsi="Times New Roman" w:cs="Times New Roman"/>
          <w:sz w:val="24"/>
        </w:rPr>
        <w:t>θ</w:t>
      </w:r>
      <w:r w:rsidRPr="001A1EFE">
        <w:rPr>
          <w:rFonts w:ascii="Times New Roman" w:eastAsia="Times New Roman" w:hAnsi="Times New Roman" w:cs="Times New Roman"/>
          <w:sz w:val="24"/>
          <w:lang w:val="mk-MK"/>
        </w:rPr>
        <w:t>)</w:t>
      </w:r>
      <w:r w:rsidRPr="001A1EFE">
        <w:rPr>
          <w:rFonts w:ascii="Times New Roman" w:eastAsia="Times New Roman" w:hAnsi="Times New Roman" w:cs="Times New Roman"/>
          <w:sz w:val="24"/>
          <w:lang w:val="mk-MK"/>
        </w:rPr>
        <w:tab/>
      </w:r>
      <w:r>
        <w:rPr>
          <w:rFonts w:ascii="Times New Roman" w:eastAsia="Times New Roman" w:hAnsi="Times New Roman" w:cs="Times New Roman"/>
          <w:sz w:val="24"/>
          <w:lang w:val="mk-MK"/>
        </w:rPr>
        <w:t>Аголот кој се произведува кога Х- зрац</w:t>
      </w:r>
      <w:r w:rsidR="00E96752">
        <w:rPr>
          <w:rFonts w:ascii="Times New Roman" w:eastAsia="Times New Roman" w:hAnsi="Times New Roman" w:cs="Times New Roman"/>
          <w:sz w:val="24"/>
          <w:lang w:val="mk-MK"/>
        </w:rPr>
        <w:t>ите од дифрактометарот паѓаат на</w:t>
      </w:r>
      <w:r>
        <w:rPr>
          <w:rFonts w:ascii="Times New Roman" w:eastAsia="Times New Roman" w:hAnsi="Times New Roman" w:cs="Times New Roman"/>
          <w:sz w:val="24"/>
          <w:lang w:val="mk-MK"/>
        </w:rPr>
        <w:t xml:space="preserve"> површината на правот при </w:t>
      </w:r>
      <w:r w:rsidRPr="001A1EFE">
        <w:rPr>
          <w:rFonts w:ascii="Times New Roman" w:eastAsia="Times New Roman" w:hAnsi="Times New Roman" w:cs="Times New Roman"/>
          <w:sz w:val="24"/>
          <w:lang w:val="mk-MK"/>
        </w:rPr>
        <w:t xml:space="preserve">XRPD </w:t>
      </w:r>
      <w:r>
        <w:rPr>
          <w:rFonts w:ascii="Times New Roman" w:eastAsia="Times New Roman" w:hAnsi="Times New Roman" w:cs="Times New Roman"/>
          <w:sz w:val="24"/>
          <w:lang w:val="mk-MK"/>
        </w:rPr>
        <w:t>анализа.</w:t>
      </w:r>
    </w:p>
    <w:p w:rsidR="000C34F7" w:rsidRDefault="000C34F7" w:rsidP="001C1198">
      <w:pPr>
        <w:spacing w:after="0" w:line="240" w:lineRule="auto"/>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0C34F7" w:rsidRDefault="000C34F7" w:rsidP="0009586A">
      <w:pPr>
        <w:rPr>
          <w:rFonts w:ascii="Times New Roman" w:eastAsia="Times New Roman" w:hAnsi="Times New Roman" w:cs="Times New Roman"/>
          <w:b/>
          <w:i/>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F077F6" w:rsidRPr="00AC0FA5" w:rsidRDefault="00F077F6" w:rsidP="0009586A">
      <w:pPr>
        <w:rPr>
          <w:rFonts w:ascii="Times New Roman" w:eastAsia="Times New Roman" w:hAnsi="Times New Roman" w:cs="Times New Roman"/>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871948" w:rsidRDefault="00871948" w:rsidP="0009586A">
      <w:pPr>
        <w:rPr>
          <w:rFonts w:ascii="Times New Roman" w:eastAsia="Times New Roman" w:hAnsi="Times New Roman" w:cs="Times New Roman"/>
          <w:b/>
          <w:i/>
          <w:color w:val="365F91"/>
          <w:sz w:val="32"/>
          <w:szCs w:val="32"/>
          <w:lang w:val="mk-MK"/>
        </w:rPr>
      </w:pPr>
    </w:p>
    <w:p w:rsidR="0009586A" w:rsidRPr="006252E8" w:rsidRDefault="0009586A" w:rsidP="006252E8">
      <w:pPr>
        <w:pStyle w:val="ListParagraph"/>
        <w:numPr>
          <w:ilvl w:val="0"/>
          <w:numId w:val="19"/>
        </w:numPr>
        <w:rPr>
          <w:rFonts w:ascii="Times New Roman" w:eastAsia="Times New Roman" w:hAnsi="Times New Roman" w:cs="Times New Roman"/>
          <w:b/>
          <w:i/>
          <w:color w:val="365F91"/>
          <w:sz w:val="32"/>
          <w:szCs w:val="32"/>
          <w:lang w:val="mk-MK"/>
        </w:rPr>
      </w:pPr>
      <w:r w:rsidRPr="006252E8">
        <w:rPr>
          <w:rFonts w:ascii="Times New Roman" w:eastAsia="Times New Roman" w:hAnsi="Times New Roman" w:cs="Times New Roman"/>
          <w:b/>
          <w:i/>
          <w:color w:val="365F91"/>
          <w:sz w:val="32"/>
          <w:szCs w:val="32"/>
          <w:lang w:val="mk-MK"/>
        </w:rPr>
        <w:t>ВОВЕД</w:t>
      </w: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444123" w:rsidRDefault="00444123" w:rsidP="0009586A">
      <w:pPr>
        <w:spacing w:after="0" w:line="360" w:lineRule="auto"/>
        <w:jc w:val="both"/>
        <w:rPr>
          <w:rFonts w:ascii="Times New Roman" w:eastAsia="Times New Roman" w:hAnsi="Times New Roman" w:cs="Times New Roman"/>
          <w:b/>
          <w:sz w:val="24"/>
          <w:szCs w:val="24"/>
          <w:lang w:val="mk-MK"/>
        </w:rPr>
      </w:pPr>
    </w:p>
    <w:p w:rsidR="00444123" w:rsidRDefault="00444123" w:rsidP="0009586A">
      <w:pPr>
        <w:spacing w:after="0" w:line="360" w:lineRule="auto"/>
        <w:jc w:val="both"/>
        <w:rPr>
          <w:rFonts w:ascii="Times New Roman" w:eastAsia="Times New Roman" w:hAnsi="Times New Roman" w:cs="Times New Roman"/>
          <w:b/>
          <w:sz w:val="24"/>
          <w:szCs w:val="24"/>
          <w:lang w:val="mk-MK"/>
        </w:rPr>
      </w:pPr>
    </w:p>
    <w:p w:rsidR="0048671C" w:rsidRDefault="0048671C" w:rsidP="0009586A">
      <w:pPr>
        <w:spacing w:after="0" w:line="360" w:lineRule="auto"/>
        <w:jc w:val="both"/>
        <w:rPr>
          <w:rFonts w:ascii="Times New Roman" w:eastAsia="Times New Roman" w:hAnsi="Times New Roman" w:cs="Times New Roman"/>
          <w:b/>
          <w:sz w:val="24"/>
          <w:szCs w:val="24"/>
          <w:lang w:val="mk-MK"/>
        </w:rPr>
      </w:pPr>
    </w:p>
    <w:p w:rsidR="00444123" w:rsidRPr="003850A5" w:rsidRDefault="00444123"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r w:rsidRPr="003850A5">
        <w:rPr>
          <w:rFonts w:ascii="Times New Roman" w:eastAsia="Times New Roman" w:hAnsi="Times New Roman" w:cs="Times New Roman"/>
          <w:b/>
          <w:sz w:val="24"/>
          <w:szCs w:val="24"/>
          <w:lang w:val="mk-MK"/>
        </w:rPr>
        <w:lastRenderedPageBreak/>
        <w:t xml:space="preserve">1. ВОВЕД   </w:t>
      </w: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Стоматолошката протетика е специјалност на стоматологијата во која изгубените заби вештачки се надоместуваат конструирајќи мобилни или фиксни протетски елементи, генерално </w:t>
      </w:r>
      <w:r w:rsidRPr="00CF6CC5">
        <w:rPr>
          <w:rFonts w:ascii="Times New Roman" w:eastAsia="Times New Roman" w:hAnsi="Times New Roman" w:cs="Times New Roman"/>
          <w:sz w:val="24"/>
          <w:szCs w:val="24"/>
          <w:lang w:val="mk-MK"/>
        </w:rPr>
        <w:t xml:space="preserve">од </w:t>
      </w:r>
      <w:r w:rsidRPr="003850A5">
        <w:rPr>
          <w:rFonts w:ascii="Times New Roman" w:eastAsia="Times New Roman" w:hAnsi="Times New Roman" w:cs="Times New Roman"/>
          <w:sz w:val="24"/>
          <w:szCs w:val="24"/>
          <w:lang w:val="mk-MK"/>
        </w:rPr>
        <w:t xml:space="preserve">различни материјали. </w:t>
      </w:r>
      <w:r w:rsidRPr="003850A5">
        <w:rPr>
          <w:rFonts w:ascii="Times New Roman" w:eastAsia="Times New Roman" w:hAnsi="Times New Roman" w:cs="Times New Roman"/>
          <w:color w:val="000000"/>
          <w:sz w:val="24"/>
          <w:szCs w:val="24"/>
          <w:lang w:val="mk-MK"/>
        </w:rPr>
        <w:t>Речиси е универзално влијанието дека неочекуваниот губиток на забите, а особено на предните заби, создава физички и функционални проблеми, a често и психолошки и социјални пореметувања</w:t>
      </w:r>
      <w:r w:rsidRPr="003850A5">
        <w:rPr>
          <w:rFonts w:ascii="Times New Roman" w:eastAsia="Times New Roman" w:hAnsi="Times New Roman" w:cs="Times New Roman"/>
          <w:color w:val="000000"/>
          <w:sz w:val="24"/>
          <w:szCs w:val="24"/>
          <w:vertAlign w:val="superscript"/>
          <w:lang w:val="mk-MK"/>
        </w:rPr>
        <w:t>1</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Професионалното појавување на стоматолошката протетика датира од почетокот на 20 век. Таа еволуира во голема стоматолошка специјалност преку внимателни адаптивни иновации. Протетиката е пионер во областа на реконструкција во споредба со сите други медицински специјалности. Приказната за протетиката е доста уникатна и тој статус се одржува подолго време. Релевантноста на протетиката може да се разбере преку внимателно патување од длабоко минато до возбудливите футуристички граници</w:t>
      </w:r>
      <w:r w:rsidRPr="003850A5">
        <w:rPr>
          <w:rFonts w:ascii="Times New Roman" w:eastAsia="Times New Roman" w:hAnsi="Times New Roman" w:cs="Times New Roman"/>
          <w:sz w:val="24"/>
          <w:szCs w:val="24"/>
          <w:vertAlign w:val="superscript"/>
          <w:lang w:val="mk-MK"/>
        </w:rPr>
        <w:t>2</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Посебно внимание треба да се посвети на типот на материјали кои се користат за изработка на фиксно-протетичките надоместоци, бидејки тие се во директен контакт со пародонталните ткива и лесно може да дојде до загрозување на нивното здравје.</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Фиксно протетичките надоместоци може да бидат направени од различни материјали, и тоа може да бидат од легури на метали (титаниум, хром кобалт легури), видови на керамика, композитни материјали и други современи материјали.</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Денес во стоматолошка протетика се користат различни материјали кои имаат различни физичко-хемиски својства и делуваат различно на бактериската адхезија на стрептококус мутанс. Микроструктурата и површинската топографија на материјалите кои се користат за изработка на фиксно-протетички надоместоци играат важна улога во бактериската адхезија, а тоа се мазноста или рапавоста на површините, хемискиот состав</w:t>
      </w:r>
      <w:r w:rsidRPr="003850A5">
        <w:rPr>
          <w:rFonts w:ascii="Times New Roman" w:eastAsia="Times New Roman" w:hAnsi="Times New Roman" w:cs="Times New Roman"/>
          <w:color w:val="FF0000"/>
          <w:sz w:val="24"/>
          <w:szCs w:val="24"/>
          <w:lang w:val="mk-MK"/>
        </w:rPr>
        <w:t>,</w:t>
      </w:r>
      <w:r w:rsidRPr="003850A5">
        <w:rPr>
          <w:rFonts w:ascii="Times New Roman" w:eastAsia="Times New Roman" w:hAnsi="Times New Roman" w:cs="Times New Roman"/>
          <w:sz w:val="24"/>
          <w:szCs w:val="24"/>
          <w:lang w:val="mk-MK"/>
        </w:rPr>
        <w:t xml:space="preserve"> хидрофобноста и слободната површинска енергија</w:t>
      </w:r>
      <w:r w:rsidRPr="003850A5">
        <w:rPr>
          <w:rFonts w:ascii="Times New Roman" w:eastAsia="Times New Roman" w:hAnsi="Times New Roman" w:cs="Times New Roman"/>
          <w:sz w:val="24"/>
          <w:szCs w:val="24"/>
          <w:vertAlign w:val="superscript"/>
          <w:lang w:val="mk-MK"/>
        </w:rPr>
        <w:t>3</w:t>
      </w:r>
      <w:r w:rsidRPr="003850A5">
        <w:rPr>
          <w:rFonts w:ascii="Times New Roman" w:eastAsia="Times New Roman" w:hAnsi="Times New Roman" w:cs="Times New Roman"/>
          <w:sz w:val="24"/>
          <w:szCs w:val="24"/>
          <w:lang w:val="mk-MK"/>
        </w:rPr>
        <w:t xml:space="preserve">. </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Бактериската акумулација на маргиналните области на емајлот и реставративните материјали е клучен фактор за поттикнување на секундарен кариес, што е пак, една од главните причини за замена на реставрациите</w:t>
      </w:r>
      <w:r w:rsidRPr="003850A5">
        <w:rPr>
          <w:rFonts w:ascii="Times New Roman" w:eastAsia="Times New Roman" w:hAnsi="Times New Roman" w:cs="Times New Roman"/>
          <w:sz w:val="24"/>
          <w:szCs w:val="24"/>
          <w:vertAlign w:val="superscript"/>
          <w:lang w:val="mk-MK"/>
        </w:rPr>
        <w:t>4,5</w:t>
      </w:r>
      <w:r w:rsidRPr="003850A5">
        <w:rPr>
          <w:rFonts w:ascii="Times New Roman" w:eastAsia="Times New Roman" w:hAnsi="Times New Roman" w:cs="Times New Roman"/>
          <w:sz w:val="24"/>
          <w:szCs w:val="24"/>
          <w:lang w:val="mk-MK"/>
        </w:rPr>
        <w:t>. Затоа, постои зголемен интерес запроизводство на материјали кои го намалуваат или го инхибираат формирањето на денталниот плак</w:t>
      </w:r>
      <w:r w:rsidRPr="003850A5">
        <w:rPr>
          <w:rFonts w:ascii="Times New Roman" w:eastAsia="Times New Roman" w:hAnsi="Times New Roman" w:cs="Times New Roman"/>
          <w:sz w:val="24"/>
          <w:szCs w:val="24"/>
          <w:vertAlign w:val="superscript"/>
          <w:lang w:val="mk-MK"/>
        </w:rPr>
        <w:t>6</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Успехот на естетските реставрации на долгорочна основа зависи од квалитетот и количината на приврзаниот биофилм. Почетната приврзаност и последователната колонизација на бактерии на површината на реставративните материјали е клучот на патогенезата на секундарните кариеси промовирани особено од Streptococcus mutans (S. mutans) и Streptococcus sobrinus (S. sobrinus). S. mutans е идентификуван како главен етиолошки агенс на човечки забен кариес и составува значителен дел од оралните стрептококи кај кариозни лезии</w:t>
      </w:r>
      <w:r w:rsidRPr="003850A5">
        <w:rPr>
          <w:rFonts w:ascii="Times New Roman" w:eastAsia="Times New Roman" w:hAnsi="Times New Roman" w:cs="Times New Roman"/>
          <w:sz w:val="24"/>
          <w:szCs w:val="24"/>
          <w:vertAlign w:val="superscript"/>
          <w:lang w:val="mk-MK"/>
        </w:rPr>
        <w:t>7,8</w:t>
      </w:r>
      <w:r w:rsidRPr="003850A5">
        <w:rPr>
          <w:rFonts w:ascii="Times New Roman" w:eastAsia="Times New Roman" w:hAnsi="Times New Roman" w:cs="Times New Roman"/>
          <w:sz w:val="24"/>
          <w:szCs w:val="24"/>
          <w:lang w:val="mk-MK"/>
        </w:rPr>
        <w:t>. S. mutans е засолнат во зрелиот плак. Органските киселини се заглавени во рамките на глуканската бариера произведена од овие бактерии, што резултира со продолжена ниска pH вредност околу површината во која се тие присутни.</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Варијацијата на бактериската адхезија меѓу различни материјали е поврзана со својствата на материјалот на реставрацијата, како што се хемискиот состав, неговите површински карактеристики и структурата на материјалот</w:t>
      </w:r>
      <w:r w:rsidRPr="003850A5">
        <w:rPr>
          <w:rFonts w:ascii="Times New Roman" w:eastAsia="Times New Roman" w:hAnsi="Times New Roman" w:cs="Times New Roman"/>
          <w:sz w:val="24"/>
          <w:szCs w:val="24"/>
          <w:vertAlign w:val="superscript"/>
          <w:lang w:val="mk-MK"/>
        </w:rPr>
        <w:t>9</w:t>
      </w:r>
      <w:r w:rsidR="00EC1C3D">
        <w:rPr>
          <w:rFonts w:ascii="Times New Roman" w:eastAsia="Times New Roman" w:hAnsi="Times New Roman" w:cs="Times New Roman"/>
          <w:sz w:val="24"/>
          <w:szCs w:val="24"/>
          <w:lang w:val="mk-MK"/>
        </w:rPr>
        <w:t>.</w:t>
      </w:r>
      <w:r w:rsidRPr="003850A5">
        <w:rPr>
          <w:rFonts w:ascii="Times New Roman" w:eastAsia="Times New Roman" w:hAnsi="Times New Roman" w:cs="Times New Roman"/>
          <w:sz w:val="24"/>
          <w:szCs w:val="24"/>
          <w:lang w:val="mk-MK"/>
        </w:rPr>
        <w:t xml:space="preserve"> Микроструктурните анализи на различни материјали резултираат со различна структура, цврстина, дури и раст на пукотини на површините</w:t>
      </w:r>
      <w:r w:rsidRPr="003850A5">
        <w:rPr>
          <w:rFonts w:ascii="Times New Roman" w:eastAsia="Times New Roman" w:hAnsi="Times New Roman" w:cs="Times New Roman"/>
          <w:sz w:val="24"/>
          <w:szCs w:val="24"/>
          <w:vertAlign w:val="superscript"/>
          <w:lang w:val="mk-MK"/>
        </w:rPr>
        <w:t>3</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lastRenderedPageBreak/>
        <w:t>Површинската топографија игра важна улога во бактериската адхезија, а тоа се хидрофобноста, слободната површинска енергија, хемискиот состав и мазноста или рапавоста на површините.</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Микроскопските испитувања на раните формации на плакот на забите покажаа адхезија на првичните колонизирани бактерии долж пукнатини и јами во емајлот, што укажува на влијанието на површинската структура врз бактериската адхезија</w:t>
      </w:r>
      <w:r w:rsidRPr="003850A5">
        <w:rPr>
          <w:rFonts w:ascii="Times New Roman" w:eastAsia="Times New Roman" w:hAnsi="Times New Roman" w:cs="Times New Roman"/>
          <w:sz w:val="24"/>
          <w:szCs w:val="24"/>
          <w:vertAlign w:val="superscript"/>
          <w:lang w:val="mk-MK"/>
        </w:rPr>
        <w:t>10</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Површините со висока слободна површинска енергија (</w:t>
      </w:r>
      <w:r w:rsidRPr="003850A5">
        <w:rPr>
          <w:rFonts w:ascii="Times New Roman" w:eastAsia="Times New Roman" w:hAnsi="Times New Roman" w:cs="Times New Roman"/>
          <w:color w:val="000000"/>
          <w:sz w:val="24"/>
          <w:szCs w:val="24"/>
          <w:lang w:val="mk-MK"/>
        </w:rPr>
        <w:t>SFE)</w:t>
      </w:r>
      <w:r w:rsidRPr="003850A5">
        <w:rPr>
          <w:rFonts w:ascii="Times New Roman" w:eastAsia="Times New Roman" w:hAnsi="Times New Roman" w:cs="Times New Roman"/>
          <w:sz w:val="24"/>
          <w:szCs w:val="24"/>
          <w:lang w:val="mk-MK"/>
        </w:rPr>
        <w:t xml:space="preserve"> односно хидрофилните површини покажуваат поголеми количини на прилепување на биофилм во споредба со супстратите со низок SFE. Освен тоа грубите површини обезбедуваат ниши во кои микроорганизмите се заштитени од четкање или плунковни протоци. Додека SFE и грубоста влијаат на бактериската придржливост и формирање на биофилм, грубоста се чини дека е поважна за акумулација и составот на биофилм, додека влијанието на SFE е поголема кога се споредуваат површини со сличен модел на грубост</w:t>
      </w:r>
      <w:r w:rsidRPr="003850A5">
        <w:rPr>
          <w:rFonts w:ascii="Times New Roman" w:eastAsia="Times New Roman" w:hAnsi="Times New Roman" w:cs="Times New Roman"/>
          <w:sz w:val="24"/>
          <w:szCs w:val="24"/>
          <w:vertAlign w:val="superscript"/>
          <w:lang w:val="mk-MK"/>
        </w:rPr>
        <w:t>11</w:t>
      </w:r>
      <w:r w:rsidR="000C34F7">
        <w:rPr>
          <w:rFonts w:ascii="Times New Roman" w:eastAsia="Times New Roman" w:hAnsi="Times New Roman" w:cs="Times New Roman"/>
          <w:sz w:val="24"/>
          <w:szCs w:val="24"/>
          <w:lang w:val="mk-MK"/>
        </w:rPr>
        <w:t>.</w:t>
      </w:r>
    </w:p>
    <w:p w:rsidR="0009586A"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Различни истражувања покажаа дека рабовите на реставрацијата секогаш биле соодветни места за акумулација на плакот и репродукција на бактерии кои резултираат со гингивит, па дури и губење на забите во некои случаи. Реставративните материјали и цементот може да имаат влијание врз пародонталните ткива на различни начини и да резултираат со гингивит и гингивално оштетување. Овие впечатоци најчесто се појавуваат во реставрации со субгингивални маргини и може да се должат на физички или хемиски композиции на материјалите. Во повеќето случаи овие деструктивни реакции се должат на грубоста на површините на стоматолошки материјали отколку до нивниот состав</w:t>
      </w:r>
      <w:r w:rsidRPr="003850A5">
        <w:rPr>
          <w:rFonts w:ascii="Times New Roman" w:eastAsia="Times New Roman" w:hAnsi="Times New Roman" w:cs="Times New Roman"/>
          <w:sz w:val="24"/>
          <w:szCs w:val="24"/>
          <w:vertAlign w:val="superscript"/>
          <w:lang w:val="mk-MK"/>
        </w:rPr>
        <w:t>[12]</w:t>
      </w:r>
      <w:r w:rsidRPr="003850A5">
        <w:rPr>
          <w:rFonts w:ascii="Times New Roman" w:eastAsia="Times New Roman" w:hAnsi="Times New Roman" w:cs="Times New Roman"/>
          <w:sz w:val="24"/>
          <w:szCs w:val="24"/>
          <w:lang w:val="mk-MK"/>
        </w:rPr>
        <w:t>. Во овој случај погрубата површина резултира со гингивитис и акумулирање на повеќе количини на плак.</w:t>
      </w:r>
    </w:p>
    <w:p w:rsidR="000B7EA9" w:rsidRPr="00EC1C3D" w:rsidRDefault="00BD182A" w:rsidP="00B072ED">
      <w:pPr>
        <w:tabs>
          <w:tab w:val="left" w:pos="0"/>
        </w:tabs>
        <w:spacing w:after="0" w:line="240" w:lineRule="auto"/>
        <w:jc w:val="both"/>
        <w:rPr>
          <w:rFonts w:ascii="Times New Roman" w:hAnsi="Times New Roman" w:cs="Times New Roman"/>
          <w:sz w:val="24"/>
          <w:szCs w:val="24"/>
          <w:lang w:val="mk-MK"/>
        </w:rPr>
      </w:pPr>
      <w:r w:rsidRPr="00EC1C3D">
        <w:rPr>
          <w:rFonts w:ascii="Times New Roman" w:hAnsi="Times New Roman" w:cs="Times New Roman"/>
          <w:sz w:val="24"/>
          <w:szCs w:val="24"/>
          <w:lang w:val="mk-MK"/>
        </w:rPr>
        <w:tab/>
      </w:r>
      <w:r w:rsidR="000B7EA9" w:rsidRPr="00EC1C3D">
        <w:rPr>
          <w:rFonts w:ascii="Times New Roman" w:hAnsi="Times New Roman" w:cs="Times New Roman"/>
          <w:sz w:val="24"/>
          <w:szCs w:val="24"/>
          <w:lang w:val="mk-MK"/>
        </w:rPr>
        <w:t xml:space="preserve">Предмет на истражување на оваа докторска дисертација е </w:t>
      </w:r>
      <w:r w:rsidRPr="00EC1C3D">
        <w:rPr>
          <w:rFonts w:ascii="Times New Roman" w:hAnsi="Times New Roman" w:cs="Times New Roman"/>
          <w:sz w:val="24"/>
          <w:szCs w:val="24"/>
          <w:lang w:val="mk-MK"/>
        </w:rPr>
        <w:t xml:space="preserve">испитување на физичките и хемиски карактеристики на површините на материјалите, </w:t>
      </w:r>
      <w:r w:rsidR="00C737AC" w:rsidRPr="00EC1C3D">
        <w:rPr>
          <w:rFonts w:ascii="Times New Roman" w:hAnsi="Times New Roman" w:cs="Times New Roman"/>
          <w:sz w:val="24"/>
          <w:szCs w:val="24"/>
          <w:lang w:val="mk-MK"/>
        </w:rPr>
        <w:t>структурална</w:t>
      </w:r>
      <w:r w:rsidR="000B7EA9" w:rsidRPr="00EC1C3D">
        <w:rPr>
          <w:rFonts w:ascii="Times New Roman" w:hAnsi="Times New Roman" w:cs="Times New Roman"/>
          <w:sz w:val="24"/>
          <w:szCs w:val="24"/>
          <w:lang w:val="mk-MK"/>
        </w:rPr>
        <w:t xml:space="preserve"> анализа на површините и површинската топографија на материјалите кои се користат за изработка на фиксни протетички надомест</w:t>
      </w:r>
      <w:r w:rsidR="00B072ED" w:rsidRPr="00EC1C3D">
        <w:rPr>
          <w:rFonts w:ascii="Times New Roman" w:hAnsi="Times New Roman" w:cs="Times New Roman"/>
          <w:sz w:val="24"/>
          <w:szCs w:val="24"/>
          <w:lang w:val="mk-MK"/>
        </w:rPr>
        <w:t xml:space="preserve">оци и нивното влијание на површинската адхезија на </w:t>
      </w:r>
      <w:r w:rsidR="00955FE3" w:rsidRPr="00EC1C3D">
        <w:rPr>
          <w:rFonts w:ascii="Times New Roman" w:hAnsi="Times New Roman" w:cs="Times New Roman"/>
          <w:sz w:val="24"/>
          <w:szCs w:val="24"/>
          <w:lang w:val="mk-MK"/>
        </w:rPr>
        <w:t>бактери</w:t>
      </w:r>
      <w:r w:rsidR="008C1806" w:rsidRPr="00EC1C3D">
        <w:rPr>
          <w:rFonts w:ascii="Times New Roman" w:hAnsi="Times New Roman" w:cs="Times New Roman"/>
          <w:sz w:val="24"/>
          <w:szCs w:val="24"/>
          <w:lang w:val="mk-MK"/>
        </w:rPr>
        <w:t>ите</w:t>
      </w:r>
      <w:r w:rsidR="000B7EA9" w:rsidRPr="00EC1C3D">
        <w:rPr>
          <w:rFonts w:ascii="Times New Roman" w:eastAsia="Times New Roman" w:hAnsi="Times New Roman" w:cs="Times New Roman"/>
          <w:sz w:val="24"/>
          <w:lang w:val="mk-MK"/>
        </w:rPr>
        <w:t>Streptococcus mutans</w:t>
      </w:r>
      <w:r w:rsidR="000B7EA9" w:rsidRPr="00EC1C3D">
        <w:rPr>
          <w:rFonts w:ascii="Times New Roman" w:hAnsi="Times New Roman" w:cs="Times New Roman"/>
          <w:sz w:val="24"/>
          <w:szCs w:val="24"/>
          <w:lang w:val="mk-MK"/>
        </w:rPr>
        <w:t>.</w:t>
      </w:r>
    </w:p>
    <w:p w:rsidR="001E62E1" w:rsidRPr="00E92B7C" w:rsidRDefault="001E62E1" w:rsidP="001E62E1">
      <w:pPr>
        <w:tabs>
          <w:tab w:val="left" w:pos="90"/>
        </w:tabs>
        <w:spacing w:after="0" w:line="240" w:lineRule="auto"/>
        <w:jc w:val="both"/>
        <w:rPr>
          <w:rFonts w:ascii="Times New Roman" w:eastAsia="Times New Roman" w:hAnsi="Times New Roman" w:cs="Times New Roman"/>
          <w:sz w:val="24"/>
          <w:lang w:val="mk-MK"/>
        </w:rPr>
      </w:pPr>
      <w:r w:rsidRPr="006F5C8E">
        <w:rPr>
          <w:rFonts w:ascii="Times New Roman" w:eastAsia="Times New Roman" w:hAnsi="Times New Roman" w:cs="Times New Roman"/>
          <w:sz w:val="24"/>
          <w:lang w:val="mk-MK"/>
        </w:rPr>
        <w:tab/>
      </w:r>
      <w:r w:rsidR="00BD182A">
        <w:rPr>
          <w:rFonts w:ascii="Times New Roman" w:eastAsia="Times New Roman" w:hAnsi="Times New Roman" w:cs="Times New Roman"/>
          <w:sz w:val="24"/>
          <w:lang w:val="mk-MK"/>
        </w:rPr>
        <w:tab/>
      </w:r>
      <w:r w:rsidRPr="00E92B7C">
        <w:rPr>
          <w:rFonts w:ascii="Times New Roman" w:eastAsia="Times New Roman" w:hAnsi="Times New Roman" w:cs="Times New Roman"/>
          <w:sz w:val="24"/>
          <w:lang w:val="mk-MK"/>
        </w:rPr>
        <w:t xml:space="preserve">Специфична цел на истражувањето во оваа дисертација е определување на факторите кои влијаат на бактериската адхезија на </w:t>
      </w:r>
      <w:r w:rsidRPr="00E92B7C">
        <w:rPr>
          <w:rFonts w:ascii="Times New Roman" w:eastAsia="Times New Roman" w:hAnsi="Times New Roman" w:cs="Times New Roman"/>
          <w:b/>
          <w:i/>
          <w:sz w:val="24"/>
          <w:lang w:val="mk-MK"/>
        </w:rPr>
        <w:t>Streptococcus mutans</w:t>
      </w:r>
      <w:r w:rsidRPr="00E92B7C">
        <w:rPr>
          <w:rFonts w:ascii="Times New Roman" w:eastAsia="Times New Roman" w:hAnsi="Times New Roman" w:cs="Times New Roman"/>
          <w:sz w:val="24"/>
          <w:lang w:val="mk-MK"/>
        </w:rPr>
        <w:t xml:space="preserve"> на површините на материјалите, и тоа:</w:t>
      </w:r>
    </w:p>
    <w:p w:rsidR="001E62E1" w:rsidRPr="00E92B7C" w:rsidRDefault="001E62E1" w:rsidP="001E62E1">
      <w:pPr>
        <w:spacing w:after="0" w:line="240" w:lineRule="auto"/>
        <w:jc w:val="both"/>
        <w:rPr>
          <w:rFonts w:ascii="Times New Roman" w:eastAsia="Times New Roman" w:hAnsi="Times New Roman" w:cs="Times New Roman"/>
          <w:sz w:val="24"/>
          <w:lang w:val="mk-MK"/>
        </w:rPr>
      </w:pPr>
      <w:r w:rsidRPr="00E92B7C">
        <w:rPr>
          <w:rFonts w:ascii="Times New Roman" w:eastAsia="Times New Roman" w:hAnsi="Times New Roman" w:cs="Times New Roman"/>
          <w:sz w:val="24"/>
          <w:lang w:val="mk-MK"/>
        </w:rPr>
        <w:t xml:space="preserve">      -   со изработка на </w:t>
      </w:r>
      <w:r w:rsidRPr="00E92B7C">
        <w:rPr>
          <w:rFonts w:ascii="Times New Roman" w:eastAsia="Times New Roman" w:hAnsi="Times New Roman" w:cs="Times New Roman"/>
          <w:b/>
          <w:sz w:val="24"/>
          <w:lang w:val="mk-MK"/>
        </w:rPr>
        <w:t>структурна анализа</w:t>
      </w:r>
      <w:r w:rsidRPr="00E92B7C">
        <w:rPr>
          <w:rFonts w:ascii="Times New Roman" w:eastAsia="Times New Roman" w:hAnsi="Times New Roman" w:cs="Times New Roman"/>
          <w:sz w:val="24"/>
          <w:lang w:val="mk-MK"/>
        </w:rPr>
        <w:t xml:space="preserve"> на материјалите,</w:t>
      </w:r>
    </w:p>
    <w:p w:rsidR="001E62E1" w:rsidRPr="00E92B7C" w:rsidRDefault="001E62E1" w:rsidP="001E62E1">
      <w:pPr>
        <w:spacing w:after="0" w:line="240" w:lineRule="auto"/>
        <w:jc w:val="both"/>
        <w:rPr>
          <w:rFonts w:ascii="Times New Roman" w:eastAsia="Times New Roman" w:hAnsi="Times New Roman" w:cs="Times New Roman"/>
          <w:sz w:val="24"/>
          <w:lang w:val="mk-MK"/>
        </w:rPr>
      </w:pPr>
      <w:r w:rsidRPr="00E92B7C">
        <w:rPr>
          <w:rFonts w:ascii="Times New Roman" w:eastAsia="Times New Roman" w:hAnsi="Times New Roman" w:cs="Times New Roman"/>
          <w:sz w:val="24"/>
          <w:lang w:val="mk-MK"/>
        </w:rPr>
        <w:t xml:space="preserve">      -   со</w:t>
      </w:r>
      <w:r w:rsidRPr="00A66A7A">
        <w:rPr>
          <w:rFonts w:ascii="Times New Roman" w:eastAsia="Times New Roman" w:hAnsi="Times New Roman" w:cs="Times New Roman"/>
          <w:sz w:val="24"/>
          <w:lang w:val="mk-MK"/>
        </w:rPr>
        <w:t>мерење на</w:t>
      </w:r>
      <w:r w:rsidRPr="00E92B7C">
        <w:rPr>
          <w:rFonts w:ascii="Times New Roman" w:eastAsia="Times New Roman" w:hAnsi="Times New Roman" w:cs="Times New Roman"/>
          <w:b/>
          <w:sz w:val="24"/>
          <w:lang w:val="mk-MK"/>
        </w:rPr>
        <w:t xml:space="preserve">  контактен агол</w:t>
      </w:r>
      <w:r w:rsidRPr="00E92B7C">
        <w:rPr>
          <w:rFonts w:ascii="Times New Roman" w:eastAsia="Times New Roman" w:hAnsi="Times New Roman" w:cs="Times New Roman"/>
          <w:sz w:val="24"/>
          <w:lang w:val="mk-MK"/>
        </w:rPr>
        <w:t xml:space="preserve"> на примероците,</w:t>
      </w:r>
    </w:p>
    <w:p w:rsidR="001E62E1" w:rsidRPr="00B562BF" w:rsidRDefault="001E62E1" w:rsidP="001E62E1">
      <w:pPr>
        <w:spacing w:after="0" w:line="240" w:lineRule="auto"/>
        <w:jc w:val="both"/>
        <w:rPr>
          <w:rFonts w:ascii="Times New Roman" w:eastAsia="Times New Roman" w:hAnsi="Times New Roman" w:cs="Times New Roman"/>
          <w:sz w:val="24"/>
          <w:lang w:val="mk-MK"/>
        </w:rPr>
      </w:pPr>
      <w:r w:rsidRPr="00B562BF">
        <w:rPr>
          <w:rFonts w:ascii="Times New Roman" w:eastAsia="Times New Roman" w:hAnsi="Times New Roman" w:cs="Times New Roman"/>
          <w:sz w:val="24"/>
          <w:lang w:val="mk-MK"/>
        </w:rPr>
        <w:t xml:space="preserve">-   со одредување на </w:t>
      </w:r>
      <w:r w:rsidRPr="00B562BF">
        <w:rPr>
          <w:rFonts w:ascii="Times New Roman" w:eastAsia="Times New Roman" w:hAnsi="Times New Roman" w:cs="Times New Roman"/>
          <w:b/>
          <w:sz w:val="24"/>
          <w:lang w:val="mk-MK"/>
        </w:rPr>
        <w:t>слободната површинска енергија</w:t>
      </w:r>
      <w:r w:rsidRPr="00B562BF">
        <w:rPr>
          <w:rFonts w:ascii="Times New Roman" w:eastAsia="Times New Roman" w:hAnsi="Times New Roman" w:cs="Times New Roman"/>
          <w:sz w:val="24"/>
          <w:lang w:val="mk-MK"/>
        </w:rPr>
        <w:t xml:space="preserve"> на примероците</w:t>
      </w:r>
    </w:p>
    <w:p w:rsidR="001E62E1" w:rsidRPr="00B562BF" w:rsidRDefault="001E62E1" w:rsidP="001E62E1">
      <w:pPr>
        <w:spacing w:after="0" w:line="240" w:lineRule="auto"/>
        <w:jc w:val="both"/>
        <w:rPr>
          <w:rFonts w:ascii="Times New Roman" w:eastAsia="Times New Roman" w:hAnsi="Times New Roman" w:cs="Times New Roman"/>
          <w:sz w:val="24"/>
          <w:lang w:val="mk-MK"/>
        </w:rPr>
      </w:pPr>
      <w:r w:rsidRPr="00B562BF">
        <w:rPr>
          <w:rFonts w:ascii="Times New Roman" w:eastAsia="Times New Roman" w:hAnsi="Times New Roman" w:cs="Times New Roman"/>
          <w:sz w:val="24"/>
          <w:lang w:val="mk-MK"/>
        </w:rPr>
        <w:t xml:space="preserve">      -   со испитување на </w:t>
      </w:r>
      <w:r w:rsidRPr="00B562BF">
        <w:rPr>
          <w:rFonts w:ascii="Times New Roman" w:eastAsia="Times New Roman" w:hAnsi="Times New Roman" w:cs="Times New Roman"/>
          <w:b/>
          <w:sz w:val="24"/>
          <w:lang w:val="mk-MK"/>
        </w:rPr>
        <w:t>површинската текстура</w:t>
      </w:r>
      <w:r w:rsidRPr="00B562BF">
        <w:rPr>
          <w:rFonts w:ascii="Times New Roman" w:eastAsia="Times New Roman" w:hAnsi="Times New Roman" w:cs="Times New Roman"/>
          <w:sz w:val="24"/>
          <w:lang w:val="mk-MK"/>
        </w:rPr>
        <w:t xml:space="preserve"> (рапавост ) на примероците,</w:t>
      </w:r>
    </w:p>
    <w:p w:rsidR="001E62E1" w:rsidRPr="00B562BF" w:rsidRDefault="001E62E1" w:rsidP="001E62E1">
      <w:pPr>
        <w:spacing w:after="0" w:line="240" w:lineRule="auto"/>
        <w:jc w:val="both"/>
        <w:rPr>
          <w:rFonts w:ascii="Times New Roman" w:eastAsia="Times New Roman" w:hAnsi="Times New Roman" w:cs="Times New Roman"/>
          <w:sz w:val="24"/>
          <w:lang w:val="mk-MK"/>
        </w:rPr>
      </w:pPr>
      <w:r w:rsidRPr="00B562BF">
        <w:rPr>
          <w:rFonts w:ascii="Times New Roman" w:eastAsia="Times New Roman" w:hAnsi="Times New Roman" w:cs="Times New Roman"/>
          <w:sz w:val="24"/>
          <w:lang w:val="mk-MK"/>
        </w:rPr>
        <w:t xml:space="preserve">      -   со испитување </w:t>
      </w:r>
      <w:r w:rsidRPr="00B562BF">
        <w:rPr>
          <w:rFonts w:ascii="Times New Roman" w:eastAsia="Times New Roman" w:hAnsi="Times New Roman" w:cs="Times New Roman"/>
          <w:b/>
          <w:sz w:val="24"/>
          <w:lang w:val="mk-MK"/>
        </w:rPr>
        <w:t>бактериската адхезија</w:t>
      </w:r>
      <w:r w:rsidRPr="00B562BF">
        <w:rPr>
          <w:rFonts w:ascii="Times New Roman" w:eastAsia="Times New Roman" w:hAnsi="Times New Roman" w:cs="Times New Roman"/>
          <w:sz w:val="24"/>
          <w:lang w:val="mk-MK"/>
        </w:rPr>
        <w:t xml:space="preserve"> кај примероците и </w:t>
      </w:r>
    </w:p>
    <w:p w:rsidR="001E62E1" w:rsidRPr="00417EA1" w:rsidRDefault="001E62E1" w:rsidP="001E62E1">
      <w:pPr>
        <w:spacing w:after="0" w:line="240" w:lineRule="auto"/>
        <w:jc w:val="both"/>
        <w:rPr>
          <w:rFonts w:ascii="Times New Roman" w:eastAsia="Times New Roman" w:hAnsi="Times New Roman" w:cs="Times New Roman"/>
          <w:b/>
          <w:sz w:val="24"/>
          <w:lang w:val="mk-MK"/>
        </w:rPr>
      </w:pPr>
      <w:r w:rsidRPr="00B562BF">
        <w:rPr>
          <w:rFonts w:ascii="Times New Roman" w:eastAsia="Times New Roman" w:hAnsi="Times New Roman" w:cs="Times New Roman"/>
          <w:sz w:val="24"/>
          <w:lang w:val="mk-MK"/>
        </w:rPr>
        <w:t xml:space="preserve">      - </w:t>
      </w:r>
      <w:r w:rsidRPr="00B562BF">
        <w:rPr>
          <w:rFonts w:ascii="Times New Roman" w:eastAsia="Times New Roman" w:hAnsi="Times New Roman" w:cs="Times New Roman"/>
          <w:b/>
          <w:sz w:val="24"/>
          <w:lang w:val="mk-MK"/>
        </w:rPr>
        <w:t>оцена и споредба на поврзаноста на бактериската адхезија</w:t>
      </w:r>
      <w:r w:rsidRPr="00B562BF">
        <w:rPr>
          <w:rFonts w:ascii="Times New Roman" w:eastAsia="Times New Roman" w:hAnsi="Times New Roman" w:cs="Times New Roman"/>
          <w:sz w:val="24"/>
          <w:lang w:val="mk-MK"/>
        </w:rPr>
        <w:t xml:space="preserve"> и површинските и структуралните  карактеристики  на различни реставративни материјали кои се користат во стоматолошка протетикa, да се подобрува квалитетот на материјалите и начинот на обработување на надоместоците.</w:t>
      </w:r>
    </w:p>
    <w:p w:rsidR="001E62E1" w:rsidRPr="00B562BF" w:rsidRDefault="001E62E1" w:rsidP="001E62E1">
      <w:pPr>
        <w:spacing w:after="0" w:line="240" w:lineRule="auto"/>
        <w:ind w:firstLine="720"/>
        <w:jc w:val="both"/>
        <w:rPr>
          <w:rFonts w:ascii="Times New Roman" w:eastAsia="Times New Roman" w:hAnsi="Times New Roman" w:cs="Times New Roman"/>
          <w:sz w:val="24"/>
          <w:lang w:val="mk-MK"/>
        </w:rPr>
      </w:pPr>
      <w:r w:rsidRPr="00B562BF">
        <w:rPr>
          <w:rFonts w:ascii="Times New Roman" w:eastAsia="Times New Roman" w:hAnsi="Times New Roman" w:cs="Times New Roman"/>
          <w:sz w:val="24"/>
          <w:lang w:val="mk-MK"/>
        </w:rPr>
        <w:t>Истражувањето во овој труд се одвива ек</w:t>
      </w:r>
      <w:r>
        <w:rPr>
          <w:rFonts w:ascii="Times New Roman" w:eastAsia="Times New Roman" w:hAnsi="Times New Roman" w:cs="Times New Roman"/>
          <w:sz w:val="24"/>
          <w:lang w:val="mk-MK"/>
        </w:rPr>
        <w:t xml:space="preserve">спериментално (in </w:t>
      </w:r>
      <w:r w:rsidRPr="004920B6">
        <w:rPr>
          <w:rFonts w:ascii="Times New Roman" w:eastAsia="Times New Roman" w:hAnsi="Times New Roman" w:cs="Times New Roman"/>
          <w:sz w:val="24"/>
          <w:lang w:val="mk-MK"/>
        </w:rPr>
        <w:t>V</w:t>
      </w:r>
      <w:r w:rsidRPr="00B562BF">
        <w:rPr>
          <w:rFonts w:ascii="Times New Roman" w:eastAsia="Times New Roman" w:hAnsi="Times New Roman" w:cs="Times New Roman"/>
          <w:sz w:val="24"/>
          <w:lang w:val="mk-MK"/>
        </w:rPr>
        <w:t>itro).</w:t>
      </w: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09586A" w:rsidRDefault="0009586A"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9586A" w:rsidRDefault="0009586A"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9586A" w:rsidRDefault="0009586A" w:rsidP="0009586A">
      <w:pPr>
        <w:spacing w:after="0" w:line="360" w:lineRule="auto"/>
        <w:jc w:val="both"/>
        <w:rPr>
          <w:rFonts w:ascii="Times New Roman" w:eastAsia="Times New Roman" w:hAnsi="Times New Roman" w:cs="Times New Roman"/>
          <w:b/>
          <w:sz w:val="24"/>
          <w:szCs w:val="24"/>
          <w:lang w:val="mk-MK"/>
        </w:rPr>
      </w:pPr>
    </w:p>
    <w:p w:rsidR="000C34F7" w:rsidRDefault="000C34F7" w:rsidP="0009586A">
      <w:pPr>
        <w:spacing w:after="0" w:line="360" w:lineRule="auto"/>
        <w:jc w:val="both"/>
        <w:rPr>
          <w:rFonts w:ascii="Times New Roman" w:eastAsia="Times New Roman" w:hAnsi="Times New Roman" w:cs="Times New Roman"/>
          <w:b/>
          <w:sz w:val="24"/>
          <w:szCs w:val="24"/>
          <w:lang w:val="mk-MK"/>
        </w:rPr>
      </w:pPr>
    </w:p>
    <w:p w:rsidR="0009586A" w:rsidRPr="00AD700F" w:rsidRDefault="00AD700F" w:rsidP="003E39DD">
      <w:pPr>
        <w:pStyle w:val="ListParagraph"/>
        <w:numPr>
          <w:ilvl w:val="0"/>
          <w:numId w:val="19"/>
        </w:numPr>
        <w:spacing w:after="0" w:line="360" w:lineRule="auto"/>
        <w:jc w:val="both"/>
        <w:rPr>
          <w:rFonts w:ascii="Times New Roman" w:eastAsia="Times New Roman" w:hAnsi="Times New Roman" w:cs="Times New Roman"/>
          <w:b/>
          <w:i/>
          <w:color w:val="365F91"/>
          <w:sz w:val="24"/>
          <w:szCs w:val="24"/>
          <w:lang w:val="mk-MK"/>
        </w:rPr>
      </w:pPr>
      <w:r w:rsidRPr="00AD700F">
        <w:rPr>
          <w:rFonts w:ascii="Times New Roman" w:eastAsia="Times New Roman" w:hAnsi="Times New Roman" w:cs="Times New Roman"/>
          <w:b/>
          <w:i/>
          <w:color w:val="365F91"/>
          <w:sz w:val="32"/>
          <w:szCs w:val="32"/>
          <w:lang w:val="mk-MK"/>
        </w:rPr>
        <w:t xml:space="preserve">ПРЕГЛЕД НА </w:t>
      </w:r>
      <w:r>
        <w:rPr>
          <w:rFonts w:ascii="Times New Roman" w:eastAsia="Times New Roman" w:hAnsi="Times New Roman" w:cs="Times New Roman"/>
          <w:b/>
          <w:i/>
          <w:color w:val="365F91"/>
          <w:sz w:val="32"/>
          <w:szCs w:val="32"/>
          <w:lang w:val="mk-MK"/>
        </w:rPr>
        <w:t>ДОСТИГНУВАЊАТА ВО ДАДЕНАТА НАУЧНА ОБЛАСТ, ПОВРЗАНИ СО ПРЕДМЕТОТ НА ИСТРАЖУВАЊЕ</w:t>
      </w:r>
    </w:p>
    <w:p w:rsidR="001003C6" w:rsidRPr="003850A5" w:rsidRDefault="001003C6" w:rsidP="0009586A">
      <w:pPr>
        <w:spacing w:after="0" w:line="360" w:lineRule="auto"/>
        <w:jc w:val="both"/>
        <w:rPr>
          <w:rFonts w:ascii="Times New Roman" w:eastAsia="Times New Roman" w:hAnsi="Times New Roman" w:cs="Times New Roman"/>
          <w:b/>
          <w:i/>
          <w:color w:val="365F91"/>
          <w:sz w:val="24"/>
          <w:szCs w:val="24"/>
          <w:lang w:val="mk-MK"/>
        </w:rPr>
      </w:pPr>
    </w:p>
    <w:p w:rsidR="0009586A" w:rsidRDefault="0009586A" w:rsidP="0009586A">
      <w:pPr>
        <w:spacing w:after="0" w:line="360" w:lineRule="auto"/>
        <w:jc w:val="both"/>
        <w:rPr>
          <w:rFonts w:ascii="Times New Roman" w:eastAsia="Times New Roman" w:hAnsi="Times New Roman" w:cs="Times New Roman"/>
          <w:b/>
          <w:sz w:val="24"/>
          <w:szCs w:val="24"/>
          <w:lang w:val="mk-MK"/>
        </w:rPr>
      </w:pPr>
    </w:p>
    <w:p w:rsidR="00EC1C3D" w:rsidRDefault="00EC1C3D" w:rsidP="0009586A">
      <w:pPr>
        <w:spacing w:after="0" w:line="360" w:lineRule="auto"/>
        <w:jc w:val="both"/>
        <w:rPr>
          <w:rFonts w:ascii="Times New Roman" w:eastAsia="Times New Roman" w:hAnsi="Times New Roman" w:cs="Times New Roman"/>
          <w:b/>
          <w:sz w:val="24"/>
          <w:szCs w:val="24"/>
          <w:lang w:val="mk-MK"/>
        </w:rPr>
      </w:pPr>
    </w:p>
    <w:p w:rsidR="00EC1C3D" w:rsidRPr="003850A5" w:rsidRDefault="00EC1C3D"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AD700F" w:rsidRPr="003E39DD" w:rsidRDefault="003E39DD" w:rsidP="00AD700F">
      <w:pPr>
        <w:pStyle w:val="ListParagraph"/>
        <w:spacing w:after="0" w:line="36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 xml:space="preserve">2.0 </w:t>
      </w:r>
      <w:r w:rsidR="00AD700F" w:rsidRPr="003E39DD">
        <w:rPr>
          <w:rFonts w:ascii="Times New Roman" w:eastAsia="Times New Roman" w:hAnsi="Times New Roman" w:cs="Times New Roman"/>
          <w:b/>
          <w:sz w:val="24"/>
          <w:szCs w:val="24"/>
          <w:lang w:val="mk-MK"/>
        </w:rPr>
        <w:t>ПРЕГЛЕД НА ДОСТИГНУВАЊАТА ВО ДАДЕНАТА НАУЧНА ОБЛАСТ, ПОВРЗАНИ СО ПРЕДМЕТОТ НА ИСТРАЖУВАЊЕ</w:t>
      </w:r>
    </w:p>
    <w:p w:rsidR="000C34F7" w:rsidRPr="003850A5" w:rsidRDefault="000C34F7"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Експериментите In-vivo од Glantz во 1969 година покажуваат дека површините кои се карактеризираат со висока вредност на слободната површинска енергија (SFE) се повеќе подложни на бактериска прилепливост</w:t>
      </w:r>
      <w:r w:rsidRPr="003850A5">
        <w:rPr>
          <w:rFonts w:ascii="Times New Roman" w:eastAsia="Times New Roman" w:hAnsi="Times New Roman" w:cs="Times New Roman"/>
          <w:sz w:val="24"/>
          <w:szCs w:val="24"/>
          <w:vertAlign w:val="superscript"/>
          <w:lang w:val="mk-MK"/>
        </w:rPr>
        <w:t>13</w:t>
      </w:r>
      <w:r w:rsidRPr="003850A5">
        <w:rPr>
          <w:rFonts w:ascii="Times New Roman" w:eastAsia="Times New Roman" w:hAnsi="Times New Roman" w:cs="Times New Roman"/>
          <w:sz w:val="24"/>
          <w:szCs w:val="24"/>
          <w:lang w:val="mk-MK"/>
        </w:rPr>
        <w:t>. Извршено истражување од Teughles и соработници</w:t>
      </w:r>
      <w:r w:rsidRPr="003850A5">
        <w:rPr>
          <w:rFonts w:ascii="Times New Roman" w:eastAsia="Times New Roman" w:hAnsi="Times New Roman" w:cs="Times New Roman"/>
          <w:sz w:val="24"/>
          <w:szCs w:val="24"/>
          <w:vertAlign w:val="superscript"/>
          <w:lang w:val="mk-MK"/>
        </w:rPr>
        <w:t>14</w:t>
      </w:r>
      <w:r w:rsidRPr="003850A5">
        <w:rPr>
          <w:rFonts w:ascii="Times New Roman" w:eastAsia="Times New Roman" w:hAnsi="Times New Roman" w:cs="Times New Roman"/>
          <w:sz w:val="24"/>
          <w:szCs w:val="24"/>
          <w:lang w:val="mk-MK"/>
        </w:rPr>
        <w:t xml:space="preserve"> покажа корелација помеѓу вредноста на слободната површинска енергија и количината на плакот. Површините со ниска вредност на SFE се карактеризираат со помалку зрел супра- и субгигивален плак. Споредувајќи ја меѓусебната зависност помеѓу слободната површинска енергија и степенот на грубоста на површината, се покажа дека степенот на грубост на површината</w:t>
      </w:r>
      <w:r w:rsidRPr="003850A5">
        <w:rPr>
          <w:rFonts w:ascii="Times New Roman" w:eastAsia="Times New Roman" w:hAnsi="Times New Roman" w:cs="Times New Roman"/>
          <w:sz w:val="24"/>
          <w:szCs w:val="24"/>
          <w:vertAlign w:val="superscript"/>
          <w:lang w:val="mk-MK"/>
        </w:rPr>
        <w:t>14,15</w:t>
      </w:r>
      <w:r w:rsidRPr="003850A5">
        <w:rPr>
          <w:rFonts w:ascii="Times New Roman" w:eastAsia="Times New Roman" w:hAnsi="Times New Roman" w:cs="Times New Roman"/>
          <w:sz w:val="24"/>
          <w:szCs w:val="24"/>
          <w:lang w:val="mk-MK"/>
        </w:rPr>
        <w:t xml:space="preserve">  е значаен фактор за бактериската адхезија.</w:t>
      </w:r>
    </w:p>
    <w:p w:rsidR="0009586A" w:rsidRPr="003850A5" w:rsidRDefault="0009586A" w:rsidP="000C34F7">
      <w:pPr>
        <w:spacing w:after="0" w:line="240" w:lineRule="auto"/>
        <w:jc w:val="both"/>
        <w:rPr>
          <w:rFonts w:ascii="Times New Roman" w:eastAsia="Calibri" w:hAnsi="Times New Roman" w:cs="Times New Roman"/>
          <w:sz w:val="24"/>
          <w:szCs w:val="24"/>
          <w:lang w:val="mk-MK"/>
        </w:rPr>
      </w:pPr>
      <w:r w:rsidRPr="003850A5">
        <w:rPr>
          <w:rFonts w:ascii="Times New Roman" w:eastAsia="Times New Roman" w:hAnsi="Times New Roman" w:cs="Times New Roman"/>
          <w:sz w:val="24"/>
          <w:szCs w:val="24"/>
          <w:lang w:val="mk-MK"/>
        </w:rPr>
        <w:t>Во литературата се сретнува терминот на праг на грубост. Тоа е вредноста на измерената грубост (Ra=0,2</w:t>
      </w:r>
      <w:r w:rsidRPr="003850A5">
        <w:rPr>
          <w:rFonts w:ascii="Times New Roman" w:eastAsia="Times New Roman" w:hAnsi="Times New Roman" w:cs="Times New Roman"/>
          <w:sz w:val="24"/>
          <w:szCs w:val="24"/>
        </w:rPr>
        <w:t>μ</w:t>
      </w:r>
      <w:r w:rsidRPr="003850A5">
        <w:rPr>
          <w:rFonts w:ascii="Times New Roman" w:eastAsia="Times New Roman" w:hAnsi="Times New Roman" w:cs="Times New Roman"/>
          <w:sz w:val="24"/>
          <w:szCs w:val="24"/>
          <w:lang w:val="mk-MK"/>
        </w:rPr>
        <w:t>m) под кое не треба да се очекува понатамошно влијание врз бактериската адхезија и / или колонизација. Оваа грубост на прагот е широко користен во литературата</w:t>
      </w:r>
      <w:r w:rsidRPr="003850A5">
        <w:rPr>
          <w:rFonts w:ascii="Times New Roman" w:eastAsia="Times New Roman" w:hAnsi="Times New Roman" w:cs="Times New Roman"/>
          <w:sz w:val="24"/>
          <w:szCs w:val="24"/>
          <w:vertAlign w:val="superscript"/>
          <w:lang w:val="mk-MK"/>
        </w:rPr>
        <w:t>16</w:t>
      </w:r>
      <w:r w:rsidRPr="003850A5">
        <w:rPr>
          <w:rFonts w:ascii="Times New Roman" w:eastAsia="Times New Roman" w:hAnsi="Times New Roman" w:cs="Times New Roman"/>
          <w:sz w:val="24"/>
          <w:szCs w:val="24"/>
          <w:lang w:val="mk-MK"/>
        </w:rPr>
        <w:t xml:space="preserve">. Базирајки се во оваа точка, кога прагот на грубост е помало од 0,2 </w:t>
      </w:r>
      <w:r w:rsidRPr="003850A5">
        <w:rPr>
          <w:rFonts w:ascii="Times New Roman" w:eastAsia="Times New Roman" w:hAnsi="Times New Roman" w:cs="Times New Roman"/>
          <w:sz w:val="24"/>
          <w:szCs w:val="24"/>
        </w:rPr>
        <w:t>μ</w:t>
      </w:r>
      <w:r w:rsidRPr="003850A5">
        <w:rPr>
          <w:rFonts w:ascii="Times New Roman" w:eastAsia="Times New Roman" w:hAnsi="Times New Roman" w:cs="Times New Roman"/>
          <w:sz w:val="24"/>
          <w:szCs w:val="24"/>
          <w:lang w:val="mk-MK"/>
        </w:rPr>
        <w:t xml:space="preserve">m (Ra&lt;0,2 </w:t>
      </w:r>
      <w:r w:rsidRPr="003850A5">
        <w:rPr>
          <w:rFonts w:ascii="Times New Roman" w:eastAsia="Times New Roman" w:hAnsi="Times New Roman" w:cs="Times New Roman"/>
          <w:sz w:val="24"/>
          <w:szCs w:val="24"/>
        </w:rPr>
        <w:t>μ</w:t>
      </w:r>
      <w:r w:rsidRPr="003850A5">
        <w:rPr>
          <w:rFonts w:ascii="Times New Roman" w:eastAsia="Times New Roman" w:hAnsi="Times New Roman" w:cs="Times New Roman"/>
          <w:sz w:val="24"/>
          <w:szCs w:val="24"/>
          <w:lang w:val="mk-MK"/>
        </w:rPr>
        <w:t>m), влијанието во бактериската адхезија е незначајна.</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Некои автори сугерираат дека површинската грубост и површинска слободна енергија се главните фактори кои влијаат на бактериската адхезија</w:t>
      </w:r>
      <w:r w:rsidRPr="003850A5">
        <w:rPr>
          <w:rFonts w:ascii="Times New Roman" w:eastAsia="Times New Roman" w:hAnsi="Times New Roman" w:cs="Times New Roman"/>
          <w:sz w:val="24"/>
          <w:szCs w:val="24"/>
          <w:vertAlign w:val="superscript"/>
          <w:lang w:val="mk-MK"/>
        </w:rPr>
        <w:t>17</w:t>
      </w:r>
      <w:r w:rsidRPr="003850A5">
        <w:rPr>
          <w:rFonts w:ascii="Times New Roman" w:eastAsia="Times New Roman" w:hAnsi="Times New Roman" w:cs="Times New Roman"/>
          <w:sz w:val="24"/>
          <w:szCs w:val="24"/>
          <w:lang w:val="mk-MK"/>
        </w:rPr>
        <w:t>. Tие понатаму покажуваат дека влијанието на грубоста на површините е поголема од површинската слободна енергија и хидрофобноста на површините. Генерално, грубоста на површините промовира (потпомага) бактериска адхезија додека мазните површини го минимизират тоа</w:t>
      </w:r>
      <w:r w:rsidRPr="003850A5">
        <w:rPr>
          <w:rFonts w:ascii="Times New Roman" w:eastAsia="Times New Roman" w:hAnsi="Times New Roman" w:cs="Times New Roman"/>
          <w:sz w:val="24"/>
          <w:szCs w:val="24"/>
          <w:vertAlign w:val="superscript"/>
          <w:lang w:val="mk-MK"/>
        </w:rPr>
        <w:t>17,18</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Влијанието на рапавоста на површините, аголот на контакт и слободната површинска енергија на бактериската адхезија на S. muttans на површините на примероците го опишуваат во нивниот труд Liyu Chen и сор</w:t>
      </w:r>
      <w:r w:rsidRPr="003850A5">
        <w:rPr>
          <w:rFonts w:ascii="Times New Roman" w:eastAsia="Times New Roman" w:hAnsi="Times New Roman" w:cs="Times New Roman"/>
          <w:sz w:val="24"/>
          <w:szCs w:val="24"/>
          <w:vertAlign w:val="superscript"/>
          <w:lang w:val="mk-MK"/>
        </w:rPr>
        <w:t>19</w:t>
      </w:r>
      <w:r w:rsidRPr="003850A5">
        <w:rPr>
          <w:rFonts w:ascii="Times New Roman" w:eastAsia="Times New Roman" w:hAnsi="Times New Roman" w:cs="Times New Roman"/>
          <w:sz w:val="24"/>
          <w:szCs w:val="24"/>
          <w:lang w:val="mk-MK"/>
        </w:rPr>
        <w:t xml:space="preserve"> кои користеле </w:t>
      </w:r>
      <w:r w:rsidR="001A1EFE">
        <w:rPr>
          <w:rFonts w:ascii="Times New Roman" w:eastAsia="Times New Roman" w:hAnsi="Times New Roman" w:cs="Times New Roman"/>
          <w:sz w:val="24"/>
          <w:szCs w:val="24"/>
          <w:lang w:val="mk-MK"/>
        </w:rPr>
        <w:t xml:space="preserve">два </w:t>
      </w:r>
      <w:r w:rsidRPr="003850A5">
        <w:rPr>
          <w:rFonts w:ascii="Times New Roman" w:eastAsia="Times New Roman" w:hAnsi="Times New Roman" w:cs="Times New Roman"/>
          <w:sz w:val="24"/>
          <w:szCs w:val="24"/>
          <w:lang w:val="mk-MK"/>
        </w:rPr>
        <w:t>вида на цирконија (конвенционална цирконија- Upcera zirconia  и самоглазирана цирконија-Selfglazed zirkonia) кај кои се користени различни завршни процедури. Примероците биле поделени во полирани и неполирани групи. Во студијата биле испитувани рапавоста на површините, аголот на контакт и површинската слободна енергија на примероците. Површините на неполираните примероци покажале поголема рапавост во однос на полираните примероци, аголот на контакт покажал поголеми вредности кај полираните примероци во однос на неполираните, а истотака и слободната површинска енергија покажала поголеми вредности кај полираните во однос на неполираните примероци. Дебелината на биофилмот на површината на примероците била измерена со скенирање со конфокален ласер микроскоп кој покажувал дека кај неполираните примероци е присутна поголема дебелина на биофилм во однос на полираните примероци.</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Во оваа студија факторот полирање е оценето како важна постапка за влијанието на бактериската адхезија</w:t>
      </w:r>
      <w:r w:rsidRPr="003850A5">
        <w:rPr>
          <w:rFonts w:ascii="Times New Roman" w:eastAsia="Times New Roman" w:hAnsi="Times New Roman" w:cs="Times New Roman"/>
          <w:sz w:val="24"/>
          <w:szCs w:val="24"/>
          <w:vertAlign w:val="superscript"/>
          <w:lang w:val="mk-MK"/>
        </w:rPr>
        <w:t>20</w:t>
      </w:r>
      <w:r w:rsidRPr="003850A5">
        <w:rPr>
          <w:rFonts w:ascii="Times New Roman" w:eastAsia="Times New Roman" w:hAnsi="Times New Roman" w:cs="Times New Roman"/>
          <w:sz w:val="24"/>
          <w:szCs w:val="24"/>
          <w:lang w:val="mk-MK"/>
        </w:rPr>
        <w:t>. Грубоста на површините, аголот на контакт и слободната површинска енергија се важни фактори кои влијаат во бактериската адхезија на површините. Меѓутоа рапавоста на површината се смета како најкритично својство</w:t>
      </w:r>
      <w:r w:rsidRPr="003850A5">
        <w:rPr>
          <w:rFonts w:ascii="Times New Roman" w:eastAsia="Times New Roman" w:hAnsi="Times New Roman" w:cs="Times New Roman"/>
          <w:sz w:val="24"/>
          <w:szCs w:val="24"/>
          <w:vertAlign w:val="superscript"/>
          <w:lang w:val="mk-MK"/>
        </w:rPr>
        <w:t>21,22,23,24</w:t>
      </w:r>
      <w:r w:rsidRPr="003850A5">
        <w:rPr>
          <w:rFonts w:ascii="Times New Roman" w:eastAsia="Times New Roman" w:hAnsi="Times New Roman" w:cs="Times New Roman"/>
          <w:sz w:val="24"/>
          <w:szCs w:val="24"/>
          <w:lang w:val="mk-MK"/>
        </w:rPr>
        <w:t xml:space="preserve">. Општо земено, помал агол на контакт може да резултира со подобра навлажнување на површината и полесна бактериска адхезија и формирање на биофилм, бидејќи хидрофилни површини имаат тенденција да привлечат протеинска агрегација, обезбедувајќи специфични места за врзување на бактериите и промовирање на бактериска </w:t>
      </w:r>
      <w:r w:rsidRPr="003850A5">
        <w:rPr>
          <w:rFonts w:ascii="Times New Roman" w:eastAsia="Times New Roman" w:hAnsi="Times New Roman" w:cs="Times New Roman"/>
          <w:sz w:val="24"/>
          <w:szCs w:val="24"/>
          <w:lang w:val="mk-MK"/>
        </w:rPr>
        <w:lastRenderedPageBreak/>
        <w:t>адхезија</w:t>
      </w:r>
      <w:r w:rsidRPr="003850A5">
        <w:rPr>
          <w:rFonts w:ascii="Times New Roman" w:eastAsia="Times New Roman" w:hAnsi="Times New Roman" w:cs="Times New Roman"/>
          <w:sz w:val="24"/>
          <w:szCs w:val="24"/>
          <w:vertAlign w:val="superscript"/>
          <w:lang w:val="mk-MK"/>
        </w:rPr>
        <w:t>25,26</w:t>
      </w:r>
      <w:r w:rsidRPr="003850A5">
        <w:rPr>
          <w:rFonts w:ascii="Times New Roman" w:eastAsia="Times New Roman" w:hAnsi="Times New Roman" w:cs="Times New Roman"/>
          <w:sz w:val="24"/>
          <w:szCs w:val="24"/>
          <w:lang w:val="mk-MK"/>
        </w:rPr>
        <w:t>. Додека поголем агол на контакт ја инхибира бактериската адхезија. Докажано е дека бактериите имаат тенденција да се придржуваат на материјали со висока површинска слободна енергија, наместо на оние со ниска површинска слободна енергија</w:t>
      </w:r>
      <w:r w:rsidRPr="003850A5">
        <w:rPr>
          <w:rFonts w:ascii="Times New Roman" w:eastAsia="Times New Roman" w:hAnsi="Times New Roman" w:cs="Times New Roman"/>
          <w:sz w:val="24"/>
          <w:szCs w:val="24"/>
          <w:vertAlign w:val="superscript"/>
          <w:lang w:val="mk-MK"/>
        </w:rPr>
        <w:t>27,28</w:t>
      </w:r>
      <w:r w:rsidRPr="003850A5">
        <w:rPr>
          <w:rFonts w:ascii="Times New Roman" w:eastAsia="Times New Roman" w:hAnsi="Times New Roman" w:cs="Times New Roman"/>
          <w:sz w:val="24"/>
          <w:szCs w:val="24"/>
          <w:lang w:val="mk-MK"/>
        </w:rPr>
        <w:t>. Постапката за полирање може да ја намали грубоста на површината и да ја зголеми слободната површинска енергија на цирконијата</w:t>
      </w:r>
      <w:r w:rsidRPr="003850A5">
        <w:rPr>
          <w:rFonts w:ascii="Times New Roman" w:eastAsia="Times New Roman" w:hAnsi="Times New Roman" w:cs="Times New Roman"/>
          <w:sz w:val="24"/>
          <w:szCs w:val="24"/>
          <w:vertAlign w:val="superscript"/>
          <w:lang w:val="mk-MK"/>
        </w:rPr>
        <w:t>29,30,31</w:t>
      </w:r>
      <w:r w:rsidRPr="003850A5">
        <w:rPr>
          <w:rFonts w:ascii="Times New Roman" w:eastAsia="Times New Roman" w:hAnsi="Times New Roman" w:cs="Times New Roman"/>
          <w:sz w:val="24"/>
          <w:szCs w:val="24"/>
          <w:lang w:val="mk-MK"/>
        </w:rPr>
        <w:t>.  Резултати во овој труд покажаа дека полирана цирконијата покажа позитивен придонес за намалувањето на бактериската адхезија.</w:t>
      </w:r>
      <w:r w:rsidRPr="003850A5">
        <w:rPr>
          <w:rFonts w:ascii="Times New Roman" w:eastAsia="Times New Roman" w:hAnsi="Times New Roman" w:cs="Times New Roman"/>
          <w:sz w:val="24"/>
          <w:szCs w:val="24"/>
          <w:vertAlign w:val="superscript"/>
          <w:lang w:val="mk-MK"/>
        </w:rPr>
        <w:t>32</w:t>
      </w:r>
    </w:p>
    <w:p w:rsidR="0009586A" w:rsidRPr="00A66A7A"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Во литературата се нагласува фактот дека на површината на реставративните материјали постои поголема акумулација на плак и задржување на бактерии отколку на површината на емајлот</w:t>
      </w:r>
      <w:r w:rsidRPr="003850A5">
        <w:rPr>
          <w:rFonts w:ascii="Times New Roman" w:eastAsia="Times New Roman" w:hAnsi="Times New Roman" w:cs="Times New Roman"/>
          <w:sz w:val="24"/>
          <w:szCs w:val="24"/>
          <w:vertAlign w:val="superscript"/>
          <w:lang w:val="mk-MK"/>
        </w:rPr>
        <w:t>33,34</w:t>
      </w:r>
      <w:r w:rsidR="00DD73C4">
        <w:rPr>
          <w:rFonts w:ascii="Times New Roman" w:eastAsia="Times New Roman" w:hAnsi="Times New Roman" w:cs="Times New Roman"/>
          <w:sz w:val="24"/>
          <w:szCs w:val="24"/>
          <w:lang w:val="mk-MK"/>
        </w:rPr>
        <w:t xml:space="preserve">. </w:t>
      </w:r>
      <w:r w:rsidRPr="003850A5">
        <w:rPr>
          <w:rFonts w:ascii="Times New Roman" w:eastAsia="Times New Roman" w:hAnsi="Times New Roman" w:cs="Times New Roman"/>
          <w:sz w:val="24"/>
          <w:szCs w:val="24"/>
          <w:lang w:val="mk-MK"/>
        </w:rPr>
        <w:t>Утврдено е дека количината и составот на бактерискиот биофилм во протетските реставрации варира и зависи од типот на реставративниот материјал</w:t>
      </w:r>
      <w:r w:rsidRPr="003850A5">
        <w:rPr>
          <w:rFonts w:ascii="Times New Roman" w:eastAsia="Times New Roman" w:hAnsi="Times New Roman" w:cs="Times New Roman"/>
          <w:sz w:val="24"/>
          <w:szCs w:val="24"/>
          <w:vertAlign w:val="superscript"/>
          <w:lang w:val="mk-MK"/>
        </w:rPr>
        <w:t>35</w:t>
      </w:r>
      <w:r w:rsidRPr="003850A5">
        <w:rPr>
          <w:rFonts w:ascii="Times New Roman" w:eastAsia="Times New Roman" w:hAnsi="Times New Roman" w:cs="Times New Roman"/>
          <w:sz w:val="24"/>
          <w:szCs w:val="24"/>
          <w:lang w:val="mk-MK"/>
        </w:rPr>
        <w:t>. Реставративните материјали како керамика, композити, титаниум, Cr-Co-Mo легури биле тестирани во комори со посебни услови кои ја имитират усната шуплина (ламинарна проточна комора). Адхезијата на Streptococcus mutans покажала значајни разлики меѓу различни материјали. Највисоки вредности на бактериска адхезија биле пронајдени кај композитните примероци, додека најниски вредности на адхезија на бактерии биле пронајдени кај легурите од хром–кобалт и титаниумските реставрации. Керамичките примероци покажале средна адхезија на Streptococcus mutans која била поголема од легурите, а пониска од композитите. Овие вредности на резултатите според некои автори се должат на бактериостатските особини на металите кои се користат</w:t>
      </w:r>
      <w:r w:rsidRPr="003850A5">
        <w:rPr>
          <w:rFonts w:ascii="Times New Roman" w:eastAsia="Times New Roman" w:hAnsi="Times New Roman" w:cs="Times New Roman"/>
          <w:sz w:val="24"/>
          <w:szCs w:val="24"/>
          <w:vertAlign w:val="superscript"/>
          <w:lang w:val="mk-MK"/>
        </w:rPr>
        <w:t>35</w:t>
      </w:r>
      <w:r w:rsidRPr="003850A5">
        <w:rPr>
          <w:rFonts w:ascii="Times New Roman" w:eastAsia="Times New Roman" w:hAnsi="Times New Roman" w:cs="Times New Roman"/>
          <w:sz w:val="24"/>
          <w:szCs w:val="24"/>
          <w:lang w:val="mk-MK"/>
        </w:rPr>
        <w:t>.</w:t>
      </w:r>
    </w:p>
    <w:p w:rsidR="00D61B1B" w:rsidRDefault="00B50888" w:rsidP="000C34F7">
      <w:pPr>
        <w:spacing w:after="0" w:line="240" w:lineRule="auto"/>
        <w:ind w:firstLine="720"/>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 xml:space="preserve">Во ин витро студија направено од </w:t>
      </w:r>
      <w:r w:rsidRPr="00A66A7A">
        <w:rPr>
          <w:rFonts w:ascii="Times New Roman" w:eastAsia="Times New Roman" w:hAnsi="Times New Roman" w:cs="Times New Roman"/>
          <w:sz w:val="24"/>
          <w:szCs w:val="24"/>
          <w:lang w:val="mk-MK"/>
        </w:rPr>
        <w:t>E. Jalalian</w:t>
      </w:r>
      <w:r>
        <w:rPr>
          <w:rFonts w:ascii="Times New Roman" w:eastAsia="Times New Roman" w:hAnsi="Times New Roman" w:cs="Times New Roman"/>
          <w:sz w:val="24"/>
          <w:szCs w:val="24"/>
          <w:lang w:val="mk-MK"/>
        </w:rPr>
        <w:t xml:space="preserve"> и сор.</w:t>
      </w:r>
      <w:r w:rsidRPr="00A66A7A">
        <w:rPr>
          <w:rFonts w:ascii="Times New Roman" w:eastAsia="Times New Roman" w:hAnsi="Times New Roman" w:cs="Times New Roman"/>
          <w:sz w:val="24"/>
          <w:szCs w:val="24"/>
          <w:vertAlign w:val="superscript"/>
          <w:lang w:val="mk-MK"/>
        </w:rPr>
        <w:t>36</w:t>
      </w:r>
      <w:r>
        <w:rPr>
          <w:rFonts w:ascii="Times New Roman" w:eastAsia="Times New Roman" w:hAnsi="Times New Roman" w:cs="Times New Roman"/>
          <w:sz w:val="24"/>
          <w:szCs w:val="24"/>
          <w:lang w:val="mk-MK"/>
        </w:rPr>
        <w:t xml:space="preserve">била проценета адхезијата на </w:t>
      </w:r>
      <w:r w:rsidRPr="00A66A7A">
        <w:rPr>
          <w:rFonts w:ascii="Times New Roman" w:eastAsia="Times New Roman" w:hAnsi="Times New Roman" w:cs="Times New Roman"/>
          <w:sz w:val="24"/>
          <w:szCs w:val="24"/>
          <w:lang w:val="mk-MK"/>
        </w:rPr>
        <w:t xml:space="preserve">Streptococcus mutans </w:t>
      </w:r>
      <w:r>
        <w:rPr>
          <w:rFonts w:ascii="Times New Roman" w:eastAsia="Times New Roman" w:hAnsi="Times New Roman" w:cs="Times New Roman"/>
          <w:sz w:val="24"/>
          <w:szCs w:val="24"/>
          <w:lang w:val="mk-MK"/>
        </w:rPr>
        <w:t>врз цирконија, фелдспат порцелан, легури на титаниум и индиректна композитна смола. За истражување се користеле по 10 примероци (дијаметар од 5</w:t>
      </w:r>
      <w:r w:rsidRPr="00B50888">
        <w:rPr>
          <w:rFonts w:ascii="Times New Roman" w:eastAsia="Times New Roman" w:hAnsi="Times New Roman" w:cs="Times New Roman"/>
          <w:sz w:val="24"/>
          <w:szCs w:val="24"/>
          <w:lang w:val="mk-MK"/>
        </w:rPr>
        <w:t>mm</w:t>
      </w:r>
      <w:r>
        <w:rPr>
          <w:rFonts w:ascii="Times New Roman" w:eastAsia="Times New Roman" w:hAnsi="Times New Roman" w:cs="Times New Roman"/>
          <w:sz w:val="24"/>
          <w:szCs w:val="24"/>
          <w:lang w:val="mk-MK"/>
        </w:rPr>
        <w:t xml:space="preserve"> и дебелина од 1</w:t>
      </w:r>
      <w:r w:rsidRPr="00B50888">
        <w:rPr>
          <w:rFonts w:ascii="Times New Roman" w:eastAsia="Times New Roman" w:hAnsi="Times New Roman" w:cs="Times New Roman"/>
          <w:sz w:val="24"/>
          <w:szCs w:val="24"/>
          <w:lang w:val="mk-MK"/>
        </w:rPr>
        <w:t>mm</w:t>
      </w:r>
      <w:r>
        <w:rPr>
          <w:rFonts w:ascii="Times New Roman" w:eastAsia="Times New Roman" w:hAnsi="Times New Roman" w:cs="Times New Roman"/>
          <w:sz w:val="24"/>
          <w:szCs w:val="24"/>
          <w:lang w:val="mk-MK"/>
        </w:rPr>
        <w:t>) од секој материјал. Емајлот се користел како референтна вредност. Примероците биле покриени со вештачка плунка и бактериска суспензија (10</w:t>
      </w:r>
      <w:r>
        <w:rPr>
          <w:rFonts w:ascii="Times New Roman" w:eastAsia="Times New Roman" w:hAnsi="Times New Roman" w:cs="Times New Roman"/>
          <w:sz w:val="24"/>
          <w:szCs w:val="24"/>
          <w:vertAlign w:val="superscript"/>
          <w:lang w:val="mk-MK"/>
        </w:rPr>
        <w:t xml:space="preserve">9 </w:t>
      </w:r>
      <w:r w:rsidRPr="00B50888">
        <w:rPr>
          <w:rFonts w:ascii="Times New Roman" w:eastAsia="Times New Roman" w:hAnsi="Times New Roman" w:cs="Times New Roman"/>
          <w:sz w:val="24"/>
          <w:szCs w:val="24"/>
          <w:lang w:val="mk-MK"/>
        </w:rPr>
        <w:t>CFU/ml</w:t>
      </w:r>
      <w:r>
        <w:rPr>
          <w:rFonts w:ascii="Times New Roman" w:eastAsia="Times New Roman" w:hAnsi="Times New Roman" w:cs="Times New Roman"/>
          <w:sz w:val="24"/>
          <w:szCs w:val="24"/>
          <w:lang w:val="mk-MK"/>
        </w:rPr>
        <w:t xml:space="preserve">). Бактериската адхезија се утврдувала со скенирање со електронски микроскоп и култивирање на примероците во крв-агар култура. Резултатите покажале највисока адхезија на бактерии кај композитните примероци, додека најниска адхезија на бактерии </w:t>
      </w:r>
      <w:r w:rsidR="00D61B1B">
        <w:rPr>
          <w:rFonts w:ascii="Times New Roman" w:eastAsia="Times New Roman" w:hAnsi="Times New Roman" w:cs="Times New Roman"/>
          <w:sz w:val="24"/>
          <w:szCs w:val="24"/>
          <w:lang w:val="mk-MK"/>
        </w:rPr>
        <w:t xml:space="preserve">беше забележана кај примероците од цирконија. Истотака бил проучен и ефектот на грубоста на површината, но не била откриена корелација помеѓу грубоста на површините и бактериската адхезија. Но, во една друга слична студија изведена од </w:t>
      </w:r>
      <w:r w:rsidR="00D61B1B" w:rsidRPr="00D61B1B">
        <w:rPr>
          <w:rFonts w:ascii="Times New Roman" w:eastAsia="Times New Roman" w:hAnsi="Times New Roman" w:cs="Times New Roman"/>
          <w:sz w:val="24"/>
          <w:szCs w:val="24"/>
          <w:lang w:val="mk-MK"/>
        </w:rPr>
        <w:t>Pei Yu</w:t>
      </w:r>
      <w:r w:rsidR="00D61B1B">
        <w:rPr>
          <w:rFonts w:ascii="Times New Roman" w:eastAsia="Times New Roman" w:hAnsi="Times New Roman" w:cs="Times New Roman"/>
          <w:sz w:val="24"/>
          <w:szCs w:val="24"/>
          <w:lang w:val="mk-MK"/>
        </w:rPr>
        <w:t xml:space="preserve"> и сор.</w:t>
      </w:r>
      <w:r w:rsidR="00D61B1B" w:rsidRPr="00D61B1B">
        <w:rPr>
          <w:rFonts w:ascii="Times New Roman" w:eastAsia="Times New Roman" w:hAnsi="Times New Roman" w:cs="Times New Roman"/>
          <w:sz w:val="24"/>
          <w:szCs w:val="24"/>
          <w:vertAlign w:val="superscript"/>
          <w:lang w:val="mk-MK"/>
        </w:rPr>
        <w:t>37</w:t>
      </w:r>
      <w:r w:rsidR="00D61B1B">
        <w:rPr>
          <w:rFonts w:ascii="Times New Roman" w:eastAsia="Times New Roman" w:hAnsi="Times New Roman" w:cs="Times New Roman"/>
          <w:sz w:val="24"/>
          <w:szCs w:val="24"/>
          <w:lang w:val="mk-MK"/>
        </w:rPr>
        <w:t>ко</w:t>
      </w:r>
      <w:r w:rsidR="00471FCF">
        <w:rPr>
          <w:rFonts w:ascii="Times New Roman" w:eastAsia="Times New Roman" w:hAnsi="Times New Roman" w:cs="Times New Roman"/>
          <w:sz w:val="24"/>
          <w:szCs w:val="24"/>
          <w:lang w:val="mk-MK"/>
        </w:rPr>
        <w:t>и</w:t>
      </w:r>
      <w:r w:rsidR="00D61B1B">
        <w:rPr>
          <w:rFonts w:ascii="Times New Roman" w:eastAsia="Times New Roman" w:hAnsi="Times New Roman" w:cs="Times New Roman"/>
          <w:sz w:val="24"/>
          <w:szCs w:val="24"/>
          <w:lang w:val="mk-MK"/>
        </w:rPr>
        <w:t xml:space="preserve"> ги истражувал</w:t>
      </w:r>
      <w:r w:rsidR="00471FCF">
        <w:rPr>
          <w:rFonts w:ascii="Times New Roman" w:eastAsia="Times New Roman" w:hAnsi="Times New Roman" w:cs="Times New Roman"/>
          <w:sz w:val="24"/>
          <w:szCs w:val="24"/>
          <w:lang w:val="mk-MK"/>
        </w:rPr>
        <w:t>е</w:t>
      </w:r>
      <w:r w:rsidR="00D61B1B">
        <w:rPr>
          <w:rFonts w:ascii="Times New Roman" w:eastAsia="Times New Roman" w:hAnsi="Times New Roman" w:cs="Times New Roman"/>
          <w:sz w:val="24"/>
          <w:szCs w:val="24"/>
          <w:lang w:val="mk-MK"/>
        </w:rPr>
        <w:t xml:space="preserve"> ефектите на површинските својства на цирконијата, вклучувајки ја површинска грубост и хидрофилност, за адхезијата на </w:t>
      </w:r>
      <w:r w:rsidR="00D61B1B" w:rsidRPr="00D61B1B">
        <w:rPr>
          <w:rFonts w:ascii="Times New Roman" w:eastAsia="Times New Roman" w:hAnsi="Times New Roman" w:cs="Times New Roman"/>
          <w:sz w:val="24"/>
          <w:szCs w:val="24"/>
          <w:lang w:val="mk-MK"/>
        </w:rPr>
        <w:t>Streptococcus mutans</w:t>
      </w:r>
      <w:r w:rsidR="00D61B1B">
        <w:rPr>
          <w:rFonts w:ascii="Times New Roman" w:eastAsia="Times New Roman" w:hAnsi="Times New Roman" w:cs="Times New Roman"/>
          <w:sz w:val="24"/>
          <w:szCs w:val="24"/>
          <w:lang w:val="mk-MK"/>
        </w:rPr>
        <w:t xml:space="preserve"> се покажало дека зголемување на грубоста на површината и хидрофобноста, резултирало со зголемување на силите на адхезија и раното приврзување на </w:t>
      </w:r>
      <w:r w:rsidR="00D61B1B" w:rsidRPr="00D61B1B">
        <w:rPr>
          <w:rFonts w:ascii="Times New Roman" w:eastAsia="Times New Roman" w:hAnsi="Times New Roman" w:cs="Times New Roman"/>
          <w:sz w:val="24"/>
          <w:szCs w:val="24"/>
          <w:lang w:val="mk-MK"/>
        </w:rPr>
        <w:t>Streptococcus mutans</w:t>
      </w:r>
      <w:r w:rsidR="00D61B1B">
        <w:rPr>
          <w:rFonts w:ascii="Times New Roman" w:eastAsia="Times New Roman" w:hAnsi="Times New Roman" w:cs="Times New Roman"/>
          <w:sz w:val="24"/>
          <w:szCs w:val="24"/>
          <w:lang w:val="mk-MK"/>
        </w:rPr>
        <w:t>. Во оваа студија се ср</w:t>
      </w:r>
      <w:r w:rsidR="00CB194E">
        <w:rPr>
          <w:rFonts w:ascii="Times New Roman" w:eastAsia="Times New Roman" w:hAnsi="Times New Roman" w:cs="Times New Roman"/>
          <w:sz w:val="24"/>
          <w:szCs w:val="24"/>
          <w:lang w:val="mk-MK"/>
        </w:rPr>
        <w:t>ет</w:t>
      </w:r>
      <w:r w:rsidR="00D61B1B">
        <w:rPr>
          <w:rFonts w:ascii="Times New Roman" w:eastAsia="Times New Roman" w:hAnsi="Times New Roman" w:cs="Times New Roman"/>
          <w:sz w:val="24"/>
          <w:szCs w:val="24"/>
          <w:lang w:val="mk-MK"/>
        </w:rPr>
        <w:t>нува фактот дека зголемувањето на грубоста на површините позитивно влијае во</w:t>
      </w:r>
      <w:r w:rsidR="00CB194E">
        <w:rPr>
          <w:rFonts w:ascii="Times New Roman" w:eastAsia="Times New Roman" w:hAnsi="Times New Roman" w:cs="Times New Roman"/>
          <w:sz w:val="24"/>
          <w:szCs w:val="24"/>
          <w:lang w:val="mk-MK"/>
        </w:rPr>
        <w:t xml:space="preserve"> зголемување на хидрофобноста на површините.</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Julio и сор.</w:t>
      </w:r>
      <w:r w:rsidRPr="007035EE">
        <w:rPr>
          <w:rFonts w:ascii="Times New Roman" w:eastAsia="Times New Roman" w:hAnsi="Times New Roman" w:cs="Times New Roman"/>
          <w:sz w:val="24"/>
          <w:szCs w:val="24"/>
          <w:vertAlign w:val="superscript"/>
          <w:lang w:val="mk-MK"/>
        </w:rPr>
        <w:t>3</w:t>
      </w:r>
      <w:r w:rsidRPr="003850A5">
        <w:rPr>
          <w:rFonts w:ascii="Times New Roman" w:eastAsia="Times New Roman" w:hAnsi="Times New Roman" w:cs="Times New Roman"/>
          <w:sz w:val="24"/>
          <w:szCs w:val="24"/>
          <w:vertAlign w:val="superscript"/>
          <w:lang w:val="mk-MK"/>
        </w:rPr>
        <w:t>8</w:t>
      </w:r>
      <w:r w:rsidRPr="003850A5">
        <w:rPr>
          <w:rFonts w:ascii="Times New Roman" w:eastAsia="Times New Roman" w:hAnsi="Times New Roman" w:cs="Times New Roman"/>
          <w:sz w:val="24"/>
          <w:szCs w:val="24"/>
          <w:lang w:val="mk-MK"/>
        </w:rPr>
        <w:t xml:space="preserve"> ја истражувале густината и морфолошките аспекти на биофилмот кој се прилепува кон различни материјали за изработ</w:t>
      </w:r>
      <w:r w:rsidR="001A1EFE">
        <w:rPr>
          <w:rFonts w:ascii="Times New Roman" w:eastAsia="Times New Roman" w:hAnsi="Times New Roman" w:cs="Times New Roman"/>
          <w:sz w:val="24"/>
          <w:szCs w:val="24"/>
          <w:lang w:val="mk-MK"/>
        </w:rPr>
        <w:t>ка на протетски реставрации. Тие</w:t>
      </w:r>
      <w:r w:rsidRPr="003850A5">
        <w:rPr>
          <w:rFonts w:ascii="Times New Roman" w:eastAsia="Times New Roman" w:hAnsi="Times New Roman" w:cs="Times New Roman"/>
          <w:sz w:val="24"/>
          <w:szCs w:val="24"/>
          <w:lang w:val="mk-MK"/>
        </w:rPr>
        <w:t xml:space="preserve"> користел</w:t>
      </w:r>
      <w:r w:rsidR="001A1EFE">
        <w:rPr>
          <w:rFonts w:ascii="Times New Roman" w:eastAsia="Times New Roman" w:hAnsi="Times New Roman" w:cs="Times New Roman"/>
          <w:sz w:val="24"/>
          <w:szCs w:val="24"/>
          <w:lang w:val="mk-MK"/>
        </w:rPr>
        <w:t>е</w:t>
      </w:r>
      <w:r w:rsidRPr="003850A5">
        <w:rPr>
          <w:rFonts w:ascii="Times New Roman" w:eastAsia="Times New Roman" w:hAnsi="Times New Roman" w:cs="Times New Roman"/>
          <w:sz w:val="24"/>
          <w:szCs w:val="24"/>
          <w:lang w:val="mk-MK"/>
        </w:rPr>
        <w:t xml:space="preserve"> 60 ци</w:t>
      </w:r>
      <w:r w:rsidR="001A1EFE">
        <w:rPr>
          <w:rFonts w:ascii="Times New Roman" w:eastAsia="Times New Roman" w:hAnsi="Times New Roman" w:cs="Times New Roman"/>
          <w:sz w:val="24"/>
          <w:szCs w:val="24"/>
          <w:lang w:val="mk-MK"/>
        </w:rPr>
        <w:t>линдрични примероци (10х2mm) кои</w:t>
      </w:r>
      <w:r w:rsidRPr="003850A5">
        <w:rPr>
          <w:rFonts w:ascii="Times New Roman" w:eastAsia="Times New Roman" w:hAnsi="Times New Roman" w:cs="Times New Roman"/>
          <w:sz w:val="24"/>
          <w:szCs w:val="24"/>
          <w:lang w:val="mk-MK"/>
        </w:rPr>
        <w:t xml:space="preserve"> ги делел</w:t>
      </w:r>
      <w:r w:rsidR="001A1EFE">
        <w:rPr>
          <w:rFonts w:ascii="Times New Roman" w:eastAsia="Times New Roman" w:hAnsi="Times New Roman" w:cs="Times New Roman"/>
          <w:sz w:val="24"/>
          <w:szCs w:val="24"/>
          <w:lang w:val="mk-MK"/>
        </w:rPr>
        <w:t>е</w:t>
      </w:r>
      <w:r w:rsidRPr="003850A5">
        <w:rPr>
          <w:rFonts w:ascii="Times New Roman" w:eastAsia="Times New Roman" w:hAnsi="Times New Roman" w:cs="Times New Roman"/>
          <w:sz w:val="24"/>
          <w:szCs w:val="24"/>
          <w:lang w:val="mk-MK"/>
        </w:rPr>
        <w:t xml:space="preserve"> во четири групи: порцелан, Co-Cr легури, титаниум и цирконија. Потоа се изведени процедури во микробиолошка лабораторија за култивирање на биофилмот во човечка плунка. Користена единица за броење на колониите на површините е CFU/cm2, анализирање со спектрофотометрија (абсорпција) и скенирање со електронски микроскоп (FEG-SEM). </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Највисоките вредности на апсорпција и број на колонии CFU/cm</w:t>
      </w:r>
      <w:r w:rsidRPr="003850A5">
        <w:rPr>
          <w:rFonts w:ascii="Times New Roman" w:eastAsia="Times New Roman" w:hAnsi="Times New Roman" w:cs="Times New Roman"/>
          <w:sz w:val="24"/>
          <w:szCs w:val="24"/>
          <w:vertAlign w:val="superscript"/>
          <w:lang w:val="mk-MK"/>
        </w:rPr>
        <w:t>2</w:t>
      </w:r>
      <w:r w:rsidRPr="003850A5">
        <w:rPr>
          <w:rFonts w:ascii="Times New Roman" w:eastAsia="Times New Roman" w:hAnsi="Times New Roman" w:cs="Times New Roman"/>
          <w:sz w:val="24"/>
          <w:szCs w:val="24"/>
          <w:lang w:val="mk-MK"/>
        </w:rPr>
        <w:t xml:space="preserve"> биле евидентирани кај биофилмови израснати на Co-Cr легури во првите 24 часа и после 48 часа, во споредба со </w:t>
      </w:r>
      <w:r w:rsidRPr="003850A5">
        <w:rPr>
          <w:rFonts w:ascii="Times New Roman" w:eastAsia="Times New Roman" w:hAnsi="Times New Roman" w:cs="Times New Roman"/>
          <w:sz w:val="24"/>
          <w:szCs w:val="24"/>
          <w:lang w:val="mk-MK"/>
        </w:rPr>
        <w:lastRenderedPageBreak/>
        <w:t>другите материјали користени во студијата. Истотака и FEG-SEM сликите покажале повисока биофилмска густина кај Co-Cr легурите.  Резултатите од оваа студија покажале дека керамичките површини индуцираат ниска густина на биофилм поврзана со мал број единици за формирање колонии. Тоа може да биде поврзано со ниското ниво на  интензитет на слободна енергија пронајдена на керамички површини. Исто така, биофилм кој се развива на титаниум открива ниска густина, што може да се објасни со присуството на пасивниот филм на титаниум оксид (главно TiO</w:t>
      </w:r>
      <w:r w:rsidRPr="003850A5">
        <w:rPr>
          <w:rFonts w:ascii="Times New Roman" w:eastAsia="Times New Roman" w:hAnsi="Times New Roman" w:cs="Times New Roman"/>
          <w:sz w:val="24"/>
          <w:szCs w:val="24"/>
          <w:vertAlign w:val="subscript"/>
          <w:lang w:val="mk-MK"/>
        </w:rPr>
        <w:t>2</w:t>
      </w:r>
      <w:r w:rsidRPr="003850A5">
        <w:rPr>
          <w:rFonts w:ascii="Times New Roman" w:eastAsia="Times New Roman" w:hAnsi="Times New Roman" w:cs="Times New Roman"/>
          <w:sz w:val="24"/>
          <w:szCs w:val="24"/>
          <w:lang w:val="mk-MK"/>
        </w:rPr>
        <w:t>). Биофилмската морфологија била исто така забележана со скенирање со електронска  микроскопија, што покажала помал биофилмски раст по 48 часа кај порцелан и цирконија во споредба со титаниум. Значително зголемување на густината на биофилмот и бројот на микроорганизми од 24 до 48 часа кај развиениот биофилм  на титаниум или CoCr легура, додека мало зголемување на микроорганизми било забележано во развиениот биофилм на порцелан.</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Површинската грубост на метал керамика на глазираните примероци и полираните примероци и ефектот врз акумулација на плакот на нивните површини биле споредувани во студијата на Satheesh B. Haralur</w:t>
      </w:r>
      <w:r w:rsidRPr="007035EE">
        <w:rPr>
          <w:rFonts w:ascii="Times New Roman" w:eastAsia="Times New Roman" w:hAnsi="Times New Roman" w:cs="Times New Roman"/>
          <w:sz w:val="24"/>
          <w:szCs w:val="24"/>
          <w:vertAlign w:val="superscript"/>
          <w:lang w:val="mk-MK"/>
        </w:rPr>
        <w:t>3</w:t>
      </w:r>
      <w:r w:rsidRPr="003850A5">
        <w:rPr>
          <w:rFonts w:ascii="Times New Roman" w:eastAsia="Times New Roman" w:hAnsi="Times New Roman" w:cs="Times New Roman"/>
          <w:sz w:val="24"/>
          <w:szCs w:val="24"/>
          <w:vertAlign w:val="superscript"/>
          <w:lang w:val="mk-MK"/>
        </w:rPr>
        <w:t>9</w:t>
      </w:r>
      <w:r w:rsidRPr="003850A5">
        <w:rPr>
          <w:rFonts w:ascii="Times New Roman" w:eastAsia="Times New Roman" w:hAnsi="Times New Roman" w:cs="Times New Roman"/>
          <w:sz w:val="24"/>
          <w:szCs w:val="24"/>
          <w:lang w:val="mk-MK"/>
        </w:rPr>
        <w:t>. Глазираните површини покажале минималната грубост на површините и истотака и износот на акумулација на плак бил најнизок во споредба со другите испитувани примероци.</w:t>
      </w:r>
    </w:p>
    <w:p w:rsidR="0009586A" w:rsidRPr="003850A5" w:rsidRDefault="00124614" w:rsidP="000C34F7">
      <w:pPr>
        <w:spacing w:after="0" w:line="240" w:lineRule="auto"/>
        <w:ind w:firstLine="720"/>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А</w:t>
      </w:r>
      <w:r w:rsidR="0009586A" w:rsidRPr="003850A5">
        <w:rPr>
          <w:rFonts w:ascii="Times New Roman" w:eastAsia="Times New Roman" w:hAnsi="Times New Roman" w:cs="Times New Roman"/>
          <w:sz w:val="24"/>
          <w:szCs w:val="24"/>
          <w:lang w:val="mk-MK"/>
        </w:rPr>
        <w:t>дхезијата на стрептококус мутанс кај композитни примероци кои биле површински обработени и полирани со различни материјали за обработа на површините со различна гранулација, кои резултирале во површини со различна рапавост (грубост)</w:t>
      </w:r>
      <w:r>
        <w:rPr>
          <w:rFonts w:ascii="Times New Roman" w:eastAsia="Times New Roman" w:hAnsi="Times New Roman" w:cs="Times New Roman"/>
          <w:sz w:val="24"/>
          <w:szCs w:val="24"/>
          <w:lang w:val="mk-MK"/>
        </w:rPr>
        <w:t>,</w:t>
      </w:r>
      <w:r w:rsidR="0009586A" w:rsidRPr="003850A5">
        <w:rPr>
          <w:rFonts w:ascii="Times New Roman" w:eastAsia="Times New Roman" w:hAnsi="Times New Roman" w:cs="Times New Roman"/>
          <w:sz w:val="24"/>
          <w:szCs w:val="24"/>
          <w:lang w:val="mk-MK"/>
        </w:rPr>
        <w:t xml:space="preserve"> била испитувана во студијата наJW Park и сор</w:t>
      </w:r>
      <w:r w:rsidR="0009586A" w:rsidRPr="007035EE">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vertAlign w:val="superscript"/>
          <w:lang w:val="mk-MK"/>
        </w:rPr>
        <w:t>0</w:t>
      </w:r>
      <w:r w:rsidR="0009586A" w:rsidRPr="003850A5">
        <w:rPr>
          <w:rFonts w:ascii="Times New Roman" w:eastAsia="Times New Roman" w:hAnsi="Times New Roman" w:cs="Times New Roman"/>
          <w:sz w:val="24"/>
          <w:szCs w:val="24"/>
          <w:lang w:val="mk-MK"/>
        </w:rPr>
        <w:t>. Композитните дискови биле обработени со силициум карбидна хартија SR 400 гранулација, SR800 гранулација и со стаклен слајд (SRGlass). Површинската грубост била испитувана со конфокален ласерски микроскоп. Примероците биле ставени во медиум со S. Muttans и течност од глукоза или сахароза за 24 часа. Потоа, со помош на скенирање со електроска микроскопија се броени адхерираните бактерии. Цел на оваа студија била да се испитува ефектот на површинската грубост кај композитите врз адхеренцијата на S. Mutans. Оваа студија покажала дека обработката со SR400 има подлабоки и поголеми, но помал број на депресии од SR800. Во споредба со SRGlass и SR800, формирањето на биофилм било значително зголемено кај SR400. Покрај тоа, разликите во ефектот на површинската грубост врз износот на формирање на биофилм не биле значително под влијание на присуството на плунка или извор на јаглени хидрати. Со оглед дека слични разлики во грубоста на површината биле забележани помеѓу SR400 и SR800 и помеѓу SR800 и SRGlass, оваа студија сугерира дека површинската топографија (големина и длабочина на депресии) може да игра важна улога од грубоста на површината во формирањето на биофилм на S. mutans.</w:t>
      </w:r>
    </w:p>
    <w:p w:rsidR="0009586A" w:rsidRPr="003850A5" w:rsidRDefault="0009586A" w:rsidP="000C34F7">
      <w:pPr>
        <w:spacing w:after="0" w:line="240" w:lineRule="auto"/>
        <w:rPr>
          <w:rFonts w:ascii="Times New Roman" w:eastAsia="Times New Roman" w:hAnsi="Times New Roman" w:cs="Times New Roman"/>
          <w:b/>
          <w:sz w:val="24"/>
          <w:szCs w:val="24"/>
          <w:lang w:val="mk-MK"/>
        </w:rPr>
      </w:pPr>
    </w:p>
    <w:p w:rsidR="0009586A" w:rsidRPr="003850A5" w:rsidRDefault="0009586A" w:rsidP="000C34F7">
      <w:pPr>
        <w:spacing w:after="0" w:line="240" w:lineRule="auto"/>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color w:val="FF0000"/>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09586A" w:rsidRPr="00773DA9" w:rsidRDefault="0009586A" w:rsidP="0009586A">
      <w:pPr>
        <w:spacing w:after="0" w:line="360" w:lineRule="auto"/>
        <w:jc w:val="both"/>
        <w:rPr>
          <w:rFonts w:ascii="Times New Roman" w:eastAsia="Times New Roman" w:hAnsi="Times New Roman" w:cs="Times New Roman"/>
          <w:b/>
          <w:sz w:val="24"/>
          <w:szCs w:val="24"/>
          <w:lang w:val="mk-MK"/>
        </w:rPr>
      </w:pPr>
    </w:p>
    <w:p w:rsidR="00AC0FA5" w:rsidRPr="00773DA9" w:rsidRDefault="00AC0FA5" w:rsidP="0009586A">
      <w:pPr>
        <w:spacing w:after="0" w:line="360" w:lineRule="auto"/>
        <w:jc w:val="both"/>
        <w:rPr>
          <w:rFonts w:ascii="Times New Roman" w:eastAsia="Times New Roman" w:hAnsi="Times New Roman" w:cs="Times New Roman"/>
          <w:b/>
          <w:sz w:val="24"/>
          <w:szCs w:val="24"/>
          <w:lang w:val="mk-MK"/>
        </w:rPr>
      </w:pPr>
    </w:p>
    <w:p w:rsidR="00AC0FA5" w:rsidRPr="00773DA9" w:rsidRDefault="00AC0FA5"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09586A" w:rsidRPr="003850A5" w:rsidRDefault="0009586A" w:rsidP="0009586A">
      <w:pPr>
        <w:spacing w:after="0" w:line="360" w:lineRule="auto"/>
        <w:jc w:val="both"/>
        <w:rPr>
          <w:rFonts w:ascii="Times New Roman" w:eastAsia="Times New Roman" w:hAnsi="Times New Roman" w:cs="Times New Roman"/>
          <w:b/>
          <w:sz w:val="24"/>
          <w:szCs w:val="24"/>
          <w:lang w:val="mk-MK"/>
        </w:rPr>
      </w:pPr>
    </w:p>
    <w:p w:rsidR="0009586A" w:rsidRDefault="0009586A" w:rsidP="00E65628">
      <w:pPr>
        <w:spacing w:after="0" w:line="240" w:lineRule="auto"/>
        <w:jc w:val="both"/>
        <w:rPr>
          <w:rFonts w:ascii="Times New Roman" w:eastAsia="Times New Roman" w:hAnsi="Times New Roman" w:cs="Times New Roman"/>
          <w:b/>
          <w:sz w:val="24"/>
          <w:szCs w:val="24"/>
          <w:lang w:val="mk-MK"/>
        </w:rPr>
      </w:pPr>
      <w:r w:rsidRPr="003850A5">
        <w:rPr>
          <w:rFonts w:ascii="Times New Roman" w:eastAsia="Times New Roman" w:hAnsi="Times New Roman" w:cs="Times New Roman"/>
          <w:b/>
          <w:sz w:val="24"/>
          <w:szCs w:val="24"/>
          <w:lang w:val="mk-MK"/>
        </w:rPr>
        <w:t>2.1.  БИОФИЛМ И БАКТЕРИСКА АДХЕЗИЈА-</w:t>
      </w:r>
    </w:p>
    <w:p w:rsidR="00E65628" w:rsidRPr="003850A5" w:rsidRDefault="00E65628" w:rsidP="00E65628">
      <w:pPr>
        <w:spacing w:after="0" w:line="240" w:lineRule="auto"/>
        <w:jc w:val="both"/>
        <w:rPr>
          <w:rFonts w:ascii="Times New Roman" w:eastAsia="Times New Roman" w:hAnsi="Times New Roman" w:cs="Times New Roman"/>
          <w:b/>
          <w:sz w:val="24"/>
          <w:szCs w:val="24"/>
          <w:lang w:val="mk-MK"/>
        </w:rPr>
      </w:pPr>
    </w:p>
    <w:p w:rsidR="0009586A" w:rsidRPr="003850A5" w:rsidRDefault="00E65628" w:rsidP="00E65628">
      <w:pPr>
        <w:spacing w:line="24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 xml:space="preserve">2.1.1. </w:t>
      </w:r>
      <w:r w:rsidR="0009586A" w:rsidRPr="003850A5">
        <w:rPr>
          <w:rFonts w:ascii="Times New Roman" w:eastAsia="Times New Roman" w:hAnsi="Times New Roman" w:cs="Times New Roman"/>
          <w:b/>
          <w:sz w:val="24"/>
          <w:szCs w:val="24"/>
          <w:lang w:val="mk-MK"/>
        </w:rPr>
        <w:t xml:space="preserve"> Историја на биофилмот-</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Antonie van Leeuwenhoek уште во раните 1648 години, забележал наслаги со микроорганизми на површините на забниот емајл, која може да се смета како прво откривање на биофилмот. После van Leeuwenhoek-ово откривање, испитувањата во оваа област продолжуваа до триесетите години на XIX век</w:t>
      </w:r>
      <w:r w:rsidR="0009586A" w:rsidRPr="007035EE">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lang w:val="mk-MK"/>
        </w:rPr>
        <w:t xml:space="preserve">. </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Во овие почетни истражувања феноменот на адхеренција на бактериите ја испитувале Zobell, Henrici,Winogradski, Cholodny и Conn. Нивна важна констатација од овие рани истражувања беше дека бактериите адхерирани за површината покажуваат различен фенотип од оние бактерии кои растат во течна средина</w:t>
      </w:r>
      <w:r w:rsidRPr="007035EE">
        <w:rPr>
          <w:rFonts w:ascii="Times New Roman" w:eastAsia="Times New Roman" w:hAnsi="Times New Roman" w:cs="Times New Roman"/>
          <w:sz w:val="24"/>
          <w:szCs w:val="24"/>
          <w:vertAlign w:val="superscript"/>
          <w:lang w:val="mk-MK"/>
        </w:rPr>
        <w:t>4</w:t>
      </w:r>
      <w:r w:rsidRPr="003850A5">
        <w:rPr>
          <w:rFonts w:ascii="Times New Roman" w:eastAsia="Times New Roman" w:hAnsi="Times New Roman" w:cs="Times New Roman"/>
          <w:sz w:val="24"/>
          <w:szCs w:val="24"/>
          <w:vertAlign w:val="superscript"/>
          <w:lang w:val="mk-MK"/>
        </w:rPr>
        <w:t>2</w:t>
      </w:r>
      <w:r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Поголем број на истражувања почнале да се одвиваат кон крајот на 60-тите  и почеток на 70-тите години на ХХ век. Jones и сор. по прв пат користеле трансмисиони електронски микроскоп за проучување на биофилмот развиен во филтерите на системите за наводнување на растенијата, додека истовремено со примена на бојата рутениум-црвено, овие научници покажувале дека матриксот во кој се потопени бактериите е од полисахаридна природа</w:t>
      </w:r>
      <w:r w:rsidR="0009586A" w:rsidRPr="007035EE">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vertAlign w:val="superscript"/>
          <w:lang w:val="mk-MK"/>
        </w:rPr>
        <w:t>3</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Поимот биофилм прв пат е дефиниран од Costerton и сор. кои поставија теорија за начинот на неговото формирање. Според нивната теорија, поголемиот број на бактерии во водени екосистеми сиромашни со хранливи материи растат прицврстени за површината, потопени во матриксот кои самите го произведуваат формирајки биофилм</w:t>
      </w:r>
      <w:r w:rsidR="0009586A" w:rsidRPr="007035EE">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E65628" w:rsidP="000C34F7">
      <w:pPr>
        <w:spacing w:line="24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 xml:space="preserve">2.1.2.  </w:t>
      </w:r>
      <w:r w:rsidR="0009586A" w:rsidRPr="003850A5">
        <w:rPr>
          <w:rFonts w:ascii="Times New Roman" w:eastAsia="Times New Roman" w:hAnsi="Times New Roman" w:cs="Times New Roman"/>
          <w:b/>
          <w:sz w:val="24"/>
          <w:szCs w:val="24"/>
          <w:lang w:val="mk-MK"/>
        </w:rPr>
        <w:t>Дефиниција на биофилм-</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Во последните две децении дефиницијата на биофилм постојано се менува бидејки секое ново истражување ги надградува постоечките знаења околу формирањето, матурацијата и резистентноста на биофилмот. Земајки ги предвид сознанијата на веќе познатите карактеристики и новооткриените физиолошки особини, биофилмот е дефиниран како структурна заедница на микроорганизми кои се иреверзибилно поврзани за цврстата површина и вклопени во матрикс од екстрацелуларна полимерна супстанција која сами ја произведуваат, а кои покажуваат изменет фенотип поради промена на брзината на раст и транскрипција на гени кои не ги забележуваме кај планктонските организми</w:t>
      </w:r>
      <w:r w:rsidR="0009586A" w:rsidRPr="007035EE">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lang w:val="mk-MK"/>
        </w:rPr>
        <w:t>.</w:t>
      </w:r>
    </w:p>
    <w:p w:rsidR="0009586A" w:rsidRPr="007035EE"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Биофилмот е комплексна агрегација на микрорганиз</w:t>
      </w:r>
      <w:r w:rsidR="0009586A">
        <w:rPr>
          <w:rFonts w:ascii="Times New Roman" w:eastAsia="Times New Roman" w:hAnsi="Times New Roman" w:cs="Times New Roman"/>
          <w:sz w:val="24"/>
          <w:szCs w:val="24"/>
          <w:lang w:val="mk-MK"/>
        </w:rPr>
        <w:t>ми кои растат во цврст супстрат</w:t>
      </w:r>
      <w:r w:rsidR="0009586A" w:rsidRPr="007035EE">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vertAlign w:val="superscript"/>
          <w:lang w:val="mk-MK"/>
        </w:rPr>
        <w:t>5</w:t>
      </w:r>
      <w:r w:rsidR="0009586A" w:rsidRPr="007035EE">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Кај сите природни екосистеми микрорганизмите покажуваат тенденција за врзување за живите и неживите површини и формирање на структура позната како биофилм. Денес е општо прифатено дека биофилмот е најчест начин на живот на микроорганизмите</w:t>
      </w:r>
      <w:r w:rsidR="0009586A" w:rsidRPr="007035EE">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vertAlign w:val="superscript"/>
          <w:lang w:val="mk-MK"/>
        </w:rPr>
        <w:t>6</w:t>
      </w:r>
      <w:r w:rsidR="0009586A" w:rsidRPr="003850A5">
        <w:rPr>
          <w:rFonts w:ascii="Times New Roman" w:eastAsia="Times New Roman" w:hAnsi="Times New Roman" w:cs="Times New Roman"/>
          <w:sz w:val="24"/>
          <w:szCs w:val="24"/>
          <w:lang w:val="mk-MK"/>
        </w:rPr>
        <w:t>.</w:t>
      </w:r>
    </w:p>
    <w:p w:rsidR="0009586A" w:rsidRPr="00CF4DCB" w:rsidRDefault="00247657" w:rsidP="000C34F7">
      <w:pPr>
        <w:spacing w:after="0" w:line="240" w:lineRule="auto"/>
        <w:jc w:val="both"/>
        <w:rPr>
          <w:rFonts w:ascii="Times New Roman" w:eastAsia="Times New Roman" w:hAnsi="Times New Roman" w:cs="Times New Roman"/>
          <w:color w:val="FF0000"/>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Усната шуплина или орофаринксот е отворен екосистем во кој секогаш се сретнува присуство на бактерии, кои бакатерии се обидуваат да се колонизират во сите поволни локации. Повекето бактерии можат да опстојуваат само по формирање на биофилмот</w:t>
      </w:r>
      <w:r w:rsidR="0009586A" w:rsidRPr="00CF4DCB">
        <w:rPr>
          <w:rFonts w:ascii="Times New Roman" w:eastAsia="Times New Roman" w:hAnsi="Times New Roman" w:cs="Times New Roman"/>
          <w:sz w:val="24"/>
          <w:szCs w:val="24"/>
          <w:vertAlign w:val="superscript"/>
          <w:lang w:val="mk-MK"/>
        </w:rPr>
        <w:t>47</w:t>
      </w:r>
      <w:r w:rsidR="0009586A" w:rsidRPr="00CF4DCB">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lastRenderedPageBreak/>
        <w:t>Општо земено, денталниот биофилм е сличен на биофилмите насекаде во телото, каде што бактериите ги колонизираат ткивните површини или вештачките импланти</w:t>
      </w:r>
      <w:r w:rsidRPr="007035EE">
        <w:rPr>
          <w:rFonts w:ascii="Times New Roman" w:eastAsia="Times New Roman" w:hAnsi="Times New Roman" w:cs="Times New Roman"/>
          <w:sz w:val="24"/>
          <w:szCs w:val="24"/>
          <w:vertAlign w:val="superscript"/>
          <w:lang w:val="mk-MK"/>
        </w:rPr>
        <w:t>4</w:t>
      </w:r>
      <w:r w:rsidRPr="00CF4DCB">
        <w:rPr>
          <w:rFonts w:ascii="Times New Roman" w:eastAsia="Times New Roman" w:hAnsi="Times New Roman" w:cs="Times New Roman"/>
          <w:sz w:val="24"/>
          <w:szCs w:val="24"/>
          <w:vertAlign w:val="superscript"/>
          <w:lang w:val="mk-MK"/>
        </w:rPr>
        <w:t>8</w:t>
      </w:r>
      <w:r w:rsidRPr="003850A5">
        <w:rPr>
          <w:rFonts w:ascii="Times New Roman" w:eastAsia="Times New Roman" w:hAnsi="Times New Roman" w:cs="Times New Roman"/>
          <w:sz w:val="24"/>
          <w:szCs w:val="24"/>
          <w:lang w:val="mk-MK"/>
        </w:rPr>
        <w:t xml:space="preserve">. </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Денталниот плак, како орален биофилм, е препознаен како клучен фактор за кариес и парадонтални воспаленија кај луѓето. Бактериските колонизации на забните површини или стоматолошки материјали - како што се материјалите за полнење на забите, забните импланти или протетските надоместоци, започнува веднаш по изложување на оралната средина</w:t>
      </w:r>
      <w:r w:rsidRPr="007035EE">
        <w:rPr>
          <w:rFonts w:ascii="Times New Roman" w:eastAsia="Times New Roman" w:hAnsi="Times New Roman" w:cs="Times New Roman"/>
          <w:sz w:val="24"/>
          <w:szCs w:val="24"/>
          <w:vertAlign w:val="superscript"/>
          <w:lang w:val="mk-MK"/>
        </w:rPr>
        <w:t>4</w:t>
      </w:r>
      <w:r w:rsidRPr="00CF4DCB">
        <w:rPr>
          <w:rFonts w:ascii="Times New Roman" w:eastAsia="Times New Roman" w:hAnsi="Times New Roman" w:cs="Times New Roman"/>
          <w:sz w:val="24"/>
          <w:szCs w:val="24"/>
          <w:vertAlign w:val="superscript"/>
          <w:lang w:val="mk-MK"/>
        </w:rPr>
        <w:t>9</w:t>
      </w:r>
      <w:r w:rsidRPr="003850A5">
        <w:rPr>
          <w:rFonts w:ascii="Times New Roman" w:eastAsia="Times New Roman" w:hAnsi="Times New Roman" w:cs="Times New Roman"/>
          <w:sz w:val="24"/>
          <w:szCs w:val="24"/>
          <w:lang w:val="mk-MK"/>
        </w:rPr>
        <w:t xml:space="preserve">. </w:t>
      </w:r>
    </w:p>
    <w:p w:rsidR="0009586A" w:rsidRPr="007035EE"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Бактериите  во денталниот плак не можат да постојат како независни субјекти, туку повеќе функционираат како координирана, метаболички интегрирана микробиолошка заедница</w:t>
      </w:r>
      <w:r w:rsidR="0009586A" w:rsidRPr="00CF4DCB">
        <w:rPr>
          <w:rFonts w:ascii="Times New Roman" w:eastAsia="Times New Roman" w:hAnsi="Times New Roman" w:cs="Times New Roman"/>
          <w:sz w:val="24"/>
          <w:szCs w:val="24"/>
          <w:vertAlign w:val="superscript"/>
          <w:lang w:val="mk-MK"/>
        </w:rPr>
        <w:t>50</w:t>
      </w:r>
      <w:r w:rsidR="0009586A" w:rsidRPr="003850A5">
        <w:rPr>
          <w:rFonts w:ascii="Times New Roman" w:eastAsia="Times New Roman" w:hAnsi="Times New Roman" w:cs="Times New Roman"/>
          <w:sz w:val="24"/>
          <w:szCs w:val="24"/>
          <w:lang w:val="mk-MK"/>
        </w:rPr>
        <w:t>. Овој начин на живеење во заедница во рамките на денталниот плак обезбедува огромни потенцијални придобивки за м</w:t>
      </w:r>
      <w:r w:rsidR="00471FCF">
        <w:rPr>
          <w:rFonts w:ascii="Times New Roman" w:eastAsia="Times New Roman" w:hAnsi="Times New Roman" w:cs="Times New Roman"/>
          <w:sz w:val="24"/>
          <w:szCs w:val="24"/>
          <w:lang w:val="mk-MK"/>
        </w:rPr>
        <w:t>и</w:t>
      </w:r>
      <w:r w:rsidR="0009586A" w:rsidRPr="003850A5">
        <w:rPr>
          <w:rFonts w:ascii="Times New Roman" w:eastAsia="Times New Roman" w:hAnsi="Times New Roman" w:cs="Times New Roman"/>
          <w:sz w:val="24"/>
          <w:szCs w:val="24"/>
          <w:lang w:val="mk-MK"/>
        </w:rPr>
        <w:t>кроорганизмите вклучувајќи:</w:t>
      </w:r>
      <w:r w:rsidR="0009586A" w:rsidRPr="007035EE">
        <w:rPr>
          <w:rFonts w:ascii="Times New Roman" w:eastAsia="Times New Roman" w:hAnsi="Times New Roman" w:cs="Times New Roman"/>
          <w:sz w:val="24"/>
          <w:szCs w:val="24"/>
          <w:vertAlign w:val="superscript"/>
          <w:lang w:val="mk-MK"/>
        </w:rPr>
        <w:t>5</w:t>
      </w:r>
      <w:r w:rsidR="0009586A" w:rsidRPr="00CF4DCB">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,5</w:t>
      </w:r>
      <w:r w:rsidR="0009586A" w:rsidRPr="00CF4DCB">
        <w:rPr>
          <w:rFonts w:ascii="Times New Roman" w:eastAsia="Times New Roman" w:hAnsi="Times New Roman" w:cs="Times New Roman"/>
          <w:sz w:val="24"/>
          <w:szCs w:val="24"/>
          <w:vertAlign w:val="superscript"/>
          <w:lang w:val="mk-MK"/>
        </w:rPr>
        <w:t>2</w:t>
      </w:r>
      <w:r w:rsidR="0009586A" w:rsidRPr="003850A5">
        <w:rPr>
          <w:rFonts w:ascii="Times New Roman" w:eastAsia="Times New Roman" w:hAnsi="Times New Roman" w:cs="Times New Roman"/>
          <w:sz w:val="24"/>
          <w:szCs w:val="24"/>
          <w:vertAlign w:val="superscript"/>
          <w:lang w:val="mk-MK"/>
        </w:rPr>
        <w:t>,5</w:t>
      </w:r>
      <w:r w:rsidR="0009586A" w:rsidRPr="00CF4DCB">
        <w:rPr>
          <w:rFonts w:ascii="Times New Roman" w:eastAsia="Times New Roman" w:hAnsi="Times New Roman" w:cs="Times New Roman"/>
          <w:sz w:val="24"/>
          <w:szCs w:val="24"/>
          <w:vertAlign w:val="superscript"/>
          <w:lang w:val="mk-MK"/>
        </w:rPr>
        <w:t>3</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а. поширок опсег на живеалишта за раст (метаболизмот на раните колонизатори ја менува локалната средина, правејќи услови  погодни за прицврстување и раст на други микроорганизми),</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б. зголемена метаболичка разновидност и ефикасност и</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в. зголемена отпорност на стрес во животната средина, антимикробни агенси и одбрана на домаќинот.</w:t>
      </w:r>
    </w:p>
    <w:p w:rsidR="0009586A" w:rsidRDefault="0009586A" w:rsidP="000C34F7">
      <w:pPr>
        <w:spacing w:after="0" w:line="240" w:lineRule="auto"/>
        <w:jc w:val="both"/>
        <w:rPr>
          <w:rFonts w:ascii="Times New Roman" w:eastAsia="Times New Roman" w:hAnsi="Times New Roman" w:cs="Times New Roman"/>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p>
    <w:p w:rsidR="0009586A" w:rsidRPr="003850A5" w:rsidRDefault="00E65628" w:rsidP="000C34F7">
      <w:pPr>
        <w:spacing w:line="24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 xml:space="preserve">2.1.3.  </w:t>
      </w:r>
      <w:r w:rsidR="0009586A" w:rsidRPr="003850A5">
        <w:rPr>
          <w:rFonts w:ascii="Times New Roman" w:eastAsia="Times New Roman" w:hAnsi="Times New Roman" w:cs="Times New Roman"/>
          <w:b/>
          <w:sz w:val="24"/>
          <w:szCs w:val="24"/>
          <w:lang w:val="mk-MK"/>
        </w:rPr>
        <w:t>Формирање на биофилм-</w:t>
      </w:r>
    </w:p>
    <w:p w:rsidR="0009586A" w:rsidRPr="003850A5" w:rsidRDefault="00247657" w:rsidP="000C34F7">
      <w:pPr>
        <w:spacing w:after="0" w:line="240" w:lineRule="auto"/>
        <w:jc w:val="both"/>
        <w:rPr>
          <w:rFonts w:ascii="Times New Roman" w:eastAsia="Calibri"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Во процесот на формирање на плакот, раните колонизатори, вклучувајки го Streptococcus sanguinis, адхерираат во плунковиот слој покривајки ги забните површини</w:t>
      </w:r>
      <w:r w:rsidR="0009586A" w:rsidRPr="007035EE">
        <w:rPr>
          <w:rFonts w:ascii="Times New Roman" w:eastAsia="Times New Roman" w:hAnsi="Times New Roman" w:cs="Times New Roman"/>
          <w:sz w:val="24"/>
          <w:szCs w:val="24"/>
          <w:vertAlign w:val="superscript"/>
          <w:lang w:val="mk-MK"/>
        </w:rPr>
        <w:t>4</w:t>
      </w:r>
      <w:r w:rsidR="0009586A" w:rsidRPr="00CF4DCB">
        <w:rPr>
          <w:rFonts w:ascii="Times New Roman" w:eastAsia="Times New Roman" w:hAnsi="Times New Roman" w:cs="Times New Roman"/>
          <w:sz w:val="24"/>
          <w:szCs w:val="24"/>
          <w:vertAlign w:val="superscript"/>
          <w:lang w:val="mk-MK"/>
        </w:rPr>
        <w:t>9</w:t>
      </w:r>
      <w:r w:rsidR="0009586A" w:rsidRPr="003850A5">
        <w:rPr>
          <w:rFonts w:ascii="Times New Roman" w:eastAsia="Times New Roman" w:hAnsi="Times New Roman" w:cs="Times New Roman"/>
          <w:sz w:val="24"/>
          <w:szCs w:val="24"/>
          <w:lang w:val="mk-MK"/>
        </w:rPr>
        <w:t xml:space="preserve">. Оваа  првична адхезија е важен чекор во формирањето на биофилмот кој може да има влијание на композицијата (составот) на денталниот плак. </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Зрелиот дентален биофилм е од полимикробна природа, бидејќи може да се состои од околу 100 различни микробни видови</w:t>
      </w:r>
      <w:r w:rsidR="0009586A" w:rsidRPr="007035EE">
        <w:rPr>
          <w:rFonts w:ascii="Times New Roman" w:eastAsia="Times New Roman" w:hAnsi="Times New Roman" w:cs="Times New Roman"/>
          <w:sz w:val="24"/>
          <w:szCs w:val="24"/>
          <w:vertAlign w:val="superscript"/>
          <w:lang w:val="mk-MK"/>
        </w:rPr>
        <w:t>4</w:t>
      </w:r>
      <w:r w:rsidR="0009586A" w:rsidRPr="00CF4DCB">
        <w:rPr>
          <w:rFonts w:ascii="Times New Roman" w:eastAsia="Times New Roman" w:hAnsi="Times New Roman" w:cs="Times New Roman"/>
          <w:sz w:val="24"/>
          <w:szCs w:val="24"/>
          <w:vertAlign w:val="superscript"/>
          <w:lang w:val="mk-MK"/>
        </w:rPr>
        <w:t>8</w:t>
      </w:r>
      <w:r w:rsidR="0009586A">
        <w:rPr>
          <w:rFonts w:ascii="Times New Roman" w:eastAsia="Times New Roman" w:hAnsi="Times New Roman" w:cs="Times New Roman"/>
          <w:sz w:val="24"/>
          <w:szCs w:val="24"/>
          <w:vertAlign w:val="superscript"/>
          <w:lang w:val="mk-MK"/>
        </w:rPr>
        <w:t>,5</w:t>
      </w:r>
      <w:r w:rsidR="0009586A" w:rsidRPr="00CF4DCB">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lang w:val="mk-MK"/>
        </w:rPr>
        <w:t xml:space="preserve">. Во биофилмот доминираат бактерии, но исто така може да содржат габи, протозои, археи и вируси. Според нашето сегашно знаење, биофилм бактериите се примарна причина за орални заболувања. Оралните биофилмови </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најчесто се состојат од повеќе бактериски соеви, главно, од типот на Streptococcus, односно Streptococcus mutans кој има главна улога во формирањето на забен кариес</w:t>
      </w:r>
      <w:r w:rsidRPr="007035EE">
        <w:rPr>
          <w:rFonts w:ascii="Times New Roman" w:eastAsia="Times New Roman" w:hAnsi="Times New Roman" w:cs="Times New Roman"/>
          <w:sz w:val="24"/>
          <w:szCs w:val="24"/>
          <w:vertAlign w:val="superscript"/>
          <w:lang w:val="mk-MK"/>
        </w:rPr>
        <w:t>5</w:t>
      </w:r>
      <w:r w:rsidRPr="00CF4DCB">
        <w:rPr>
          <w:rFonts w:ascii="Times New Roman" w:eastAsia="Times New Roman" w:hAnsi="Times New Roman" w:cs="Times New Roman"/>
          <w:sz w:val="24"/>
          <w:szCs w:val="24"/>
          <w:vertAlign w:val="superscript"/>
          <w:lang w:val="mk-MK"/>
        </w:rPr>
        <w:t>5</w:t>
      </w:r>
      <w:r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Calibri"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Почетната адхезија на бактерии на забните површини претходи со формирање на кондициониран филм на чистите забни површини кој главно се состои од плунковни гликопротеини, т.н. стекнати пеликули. Пеликулот е тенок слој на плунковни протеини кои се прикачуваат на површината на забите за неколку минути по професионалното чистење. Пеликулот дејствува како двострана леплива лента, придржувајќи се до површината на забот од една страна, а од друга страна, обезбедувајќи леплива површина која го олеснува бактериската приврзаност кон површината на забот</w:t>
      </w:r>
      <w:r w:rsidR="0009586A" w:rsidRPr="007035EE">
        <w:rPr>
          <w:rFonts w:ascii="Times New Roman" w:eastAsia="Times New Roman" w:hAnsi="Times New Roman" w:cs="Times New Roman"/>
          <w:sz w:val="24"/>
          <w:szCs w:val="24"/>
          <w:vertAlign w:val="superscript"/>
          <w:lang w:val="mk-MK"/>
        </w:rPr>
        <w:t>5</w:t>
      </w:r>
      <w:r w:rsidR="0009586A" w:rsidRPr="00801DB4">
        <w:rPr>
          <w:rFonts w:ascii="Times New Roman" w:eastAsia="Times New Roman" w:hAnsi="Times New Roman" w:cs="Times New Roman"/>
          <w:sz w:val="24"/>
          <w:szCs w:val="24"/>
          <w:vertAlign w:val="superscript"/>
          <w:lang w:val="mk-MK"/>
        </w:rPr>
        <w:t>6</w:t>
      </w:r>
      <w:r w:rsidR="0009586A" w:rsidRPr="003850A5">
        <w:rPr>
          <w:rFonts w:ascii="Times New Roman" w:eastAsia="Times New Roman" w:hAnsi="Times New Roman" w:cs="Times New Roman"/>
          <w:sz w:val="24"/>
          <w:szCs w:val="24"/>
          <w:lang w:val="mk-MK"/>
        </w:rPr>
        <w:t>. По формирањето на пеликулот, бактериите почнуваат да се закачуваат на надворешната површина на пеликулот. Бактериите се поврзуваат со пеликулот и едни со други со стотици структури наречени фимбриа. Откако ќе стапнат, бактеријата започнува производство на супстанции кои ги стимулираат другите слободни бактерии кои лебдат да се приклучат на заедницата</w:t>
      </w:r>
      <w:r w:rsidR="0009586A" w:rsidRPr="007035EE">
        <w:rPr>
          <w:rFonts w:ascii="Times New Roman" w:eastAsia="Times New Roman" w:hAnsi="Times New Roman" w:cs="Times New Roman"/>
          <w:sz w:val="24"/>
          <w:szCs w:val="24"/>
          <w:vertAlign w:val="superscript"/>
          <w:lang w:val="mk-MK"/>
        </w:rPr>
        <w:t>5</w:t>
      </w:r>
      <w:r w:rsidR="0009586A" w:rsidRPr="00801DB4">
        <w:rPr>
          <w:rFonts w:ascii="Times New Roman" w:eastAsia="Times New Roman" w:hAnsi="Times New Roman" w:cs="Times New Roman"/>
          <w:sz w:val="24"/>
          <w:szCs w:val="24"/>
          <w:vertAlign w:val="superscript"/>
          <w:lang w:val="mk-MK"/>
        </w:rPr>
        <w:t>6</w:t>
      </w:r>
      <w:r w:rsidR="0009586A" w:rsidRPr="003850A5">
        <w:rPr>
          <w:rFonts w:ascii="Times New Roman" w:eastAsia="Times New Roman" w:hAnsi="Times New Roman" w:cs="Times New Roman"/>
          <w:sz w:val="24"/>
          <w:szCs w:val="24"/>
          <w:lang w:val="mk-MK"/>
        </w:rPr>
        <w:t xml:space="preserve">. Во првите 2 дена во кои не се врши понатамошно чистење, површината на забот е колонизирана претежно од грам позитивни факултативни коки, кои се првенствено видови стрептококи. Се чини дека чинот на прицврстување на цврста површина ги стимулира бактериите да екскретираат екстрацелуларен  слој на слуз кој им помага да ги </w:t>
      </w:r>
      <w:r w:rsidR="0009586A" w:rsidRPr="003850A5">
        <w:rPr>
          <w:rFonts w:ascii="Times New Roman" w:eastAsia="Times New Roman" w:hAnsi="Times New Roman" w:cs="Times New Roman"/>
          <w:sz w:val="24"/>
          <w:szCs w:val="24"/>
          <w:lang w:val="mk-MK"/>
        </w:rPr>
        <w:lastRenderedPageBreak/>
        <w:t>прицврсти на површината и обезбедува заштита за прикачените бактерии. Формирањето на микроколонија започнува на површината на забот која е покриена со прикачени бактерии. Биофилмот расте главно преку клеточна поделба на адхерентните бактерии, наместо преку приврзување на нови бактерии. Следно, бактериите што пролиферуваат почнуваат да растат подалеку од забот. Дублирањето на плакот е побрз во раниот развој и побавно во позрели биофилми</w:t>
      </w:r>
      <w:r w:rsidR="0009586A" w:rsidRPr="007035EE">
        <w:rPr>
          <w:rFonts w:ascii="Times New Roman" w:eastAsia="Times New Roman" w:hAnsi="Times New Roman" w:cs="Times New Roman"/>
          <w:sz w:val="24"/>
          <w:szCs w:val="24"/>
          <w:vertAlign w:val="superscript"/>
          <w:lang w:val="mk-MK"/>
        </w:rPr>
        <w:t>5</w:t>
      </w:r>
      <w:r w:rsidR="0009586A" w:rsidRPr="00801DB4">
        <w:rPr>
          <w:rFonts w:ascii="Times New Roman" w:eastAsia="Times New Roman" w:hAnsi="Times New Roman" w:cs="Times New Roman"/>
          <w:sz w:val="24"/>
          <w:szCs w:val="24"/>
          <w:vertAlign w:val="superscript"/>
          <w:lang w:val="mk-MK"/>
        </w:rPr>
        <w:t>6</w:t>
      </w:r>
      <w:r w:rsidR="0009586A">
        <w:rPr>
          <w:rFonts w:ascii="Times New Roman" w:eastAsia="Times New Roman" w:hAnsi="Times New Roman" w:cs="Times New Roman"/>
          <w:sz w:val="24"/>
          <w:szCs w:val="24"/>
          <w:vertAlign w:val="superscript"/>
          <w:lang w:val="mk-MK"/>
        </w:rPr>
        <w:t>,5</w:t>
      </w:r>
      <w:r w:rsidR="0009586A" w:rsidRPr="00801DB4">
        <w:rPr>
          <w:rFonts w:ascii="Times New Roman" w:eastAsia="Times New Roman" w:hAnsi="Times New Roman" w:cs="Times New Roman"/>
          <w:sz w:val="24"/>
          <w:szCs w:val="24"/>
          <w:vertAlign w:val="superscript"/>
          <w:lang w:val="mk-MK"/>
        </w:rPr>
        <w:t>7</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Доминантните почетни колонизатори се орални стрептококи, првенствено од Streptococcus muttans групата проследено со грам позитивни соеви, особено видови Actinomyces.</w:t>
      </w:r>
    </w:p>
    <w:p w:rsidR="00E65628" w:rsidRDefault="00E65628" w:rsidP="000C34F7">
      <w:pPr>
        <w:spacing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line="240" w:lineRule="auto"/>
        <w:jc w:val="both"/>
        <w:rPr>
          <w:rFonts w:ascii="Times New Roman" w:eastAsia="Times New Roman" w:hAnsi="Times New Roman" w:cs="Times New Roman"/>
          <w:b/>
          <w:sz w:val="24"/>
          <w:szCs w:val="24"/>
          <w:lang w:val="mk-MK"/>
        </w:rPr>
      </w:pPr>
      <w:r w:rsidRPr="003850A5">
        <w:rPr>
          <w:rFonts w:ascii="Times New Roman" w:eastAsia="Times New Roman" w:hAnsi="Times New Roman" w:cs="Times New Roman"/>
          <w:b/>
          <w:sz w:val="24"/>
          <w:szCs w:val="24"/>
          <w:lang w:val="mk-MK"/>
        </w:rPr>
        <w:t>2.2  STREPTOCOCCUS MUTANS-</w:t>
      </w:r>
    </w:p>
    <w:p w:rsidR="0009586A" w:rsidRPr="003850A5" w:rsidRDefault="00247657" w:rsidP="000C34F7">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Оваа бактерија е факултативно анаеробна, грам-позитивна бактерија која најчесто се наоѓа во усната шуплина на човекот и е важен фактор во развитокот на забниот кариес</w:t>
      </w:r>
      <w:r w:rsidR="0009586A" w:rsidRPr="00B705CD">
        <w:rPr>
          <w:rFonts w:ascii="Times New Roman" w:eastAsia="Times New Roman" w:hAnsi="Times New Roman" w:cs="Times New Roman"/>
          <w:sz w:val="24"/>
          <w:szCs w:val="24"/>
          <w:vertAlign w:val="superscript"/>
          <w:lang w:val="mk-MK"/>
        </w:rPr>
        <w:t>5</w:t>
      </w:r>
      <w:r w:rsidR="0009586A" w:rsidRPr="00801DB4">
        <w:rPr>
          <w:rFonts w:ascii="Times New Roman" w:eastAsia="Times New Roman" w:hAnsi="Times New Roman" w:cs="Times New Roman"/>
          <w:sz w:val="24"/>
          <w:szCs w:val="24"/>
          <w:vertAlign w:val="superscript"/>
          <w:lang w:val="mk-MK"/>
        </w:rPr>
        <w:t>8</w:t>
      </w:r>
      <w:r w:rsidR="0009586A">
        <w:rPr>
          <w:rFonts w:ascii="Times New Roman" w:eastAsia="Times New Roman" w:hAnsi="Times New Roman" w:cs="Times New Roman"/>
          <w:sz w:val="24"/>
          <w:szCs w:val="24"/>
          <w:vertAlign w:val="superscript"/>
          <w:lang w:val="mk-MK"/>
        </w:rPr>
        <w:t>,5</w:t>
      </w:r>
      <w:r w:rsidR="0009586A" w:rsidRPr="00801DB4">
        <w:rPr>
          <w:rFonts w:ascii="Times New Roman" w:eastAsia="Times New Roman" w:hAnsi="Times New Roman" w:cs="Times New Roman"/>
          <w:sz w:val="24"/>
          <w:szCs w:val="24"/>
          <w:vertAlign w:val="superscript"/>
          <w:lang w:val="mk-MK"/>
        </w:rPr>
        <w:t>9</w:t>
      </w:r>
      <w:r w:rsidR="0009586A" w:rsidRPr="003850A5">
        <w:rPr>
          <w:rFonts w:ascii="Times New Roman" w:eastAsia="Times New Roman" w:hAnsi="Times New Roman" w:cs="Times New Roman"/>
          <w:sz w:val="24"/>
          <w:szCs w:val="24"/>
          <w:lang w:val="mk-MK"/>
        </w:rPr>
        <w:t>. Таа за првпат е  опишана од Џејмс Килијан Кларк во 1924 година</w:t>
      </w:r>
      <w:r w:rsidR="0009586A" w:rsidRPr="00801DB4">
        <w:rPr>
          <w:rFonts w:ascii="Times New Roman" w:eastAsia="Times New Roman" w:hAnsi="Times New Roman" w:cs="Times New Roman"/>
          <w:sz w:val="24"/>
          <w:szCs w:val="24"/>
          <w:vertAlign w:val="superscript"/>
          <w:lang w:val="mk-MK"/>
        </w:rPr>
        <w:t>60</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S. mutans е природно присутен во човечката орална микробиота, заедно со најмалку 25 други видови на орални стрептококи. Различни области на усната шуплина имаат различни еколошки ниши, и секој вид има специфични својства за колонизирање на различни орални места. S. mutans е најраспространет на јами и пукнатини, сочинувајќи 39% од вкупните стрептококи во усната шуплина. Помалку бактерии од S. mutans се наоѓаат на букалната површина (2-9%)</w:t>
      </w:r>
      <w:r w:rsidR="0009586A" w:rsidRPr="00B705CD">
        <w:rPr>
          <w:rFonts w:ascii="Times New Roman" w:eastAsia="Times New Roman" w:hAnsi="Times New Roman" w:cs="Times New Roman"/>
          <w:sz w:val="24"/>
          <w:szCs w:val="24"/>
          <w:vertAlign w:val="superscript"/>
          <w:lang w:val="mk-MK"/>
        </w:rPr>
        <w:t>6</w:t>
      </w:r>
      <w:r w:rsidR="0009586A" w:rsidRPr="00801DB4">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lang w:val="mk-MK"/>
        </w:rPr>
        <w:t xml:space="preserve">.  </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Растот и метаболизмот на стрептококот ги менуваат локалните услови на животната средина (на пример, рН, коагрегација и достапност на подлогата), а со тоа им се овозможува на побрзите организми понатаму да колонизираат по нив, формирајќи забeн плак</w:t>
      </w:r>
      <w:r w:rsidR="0009586A" w:rsidRPr="00B705CD">
        <w:rPr>
          <w:rFonts w:ascii="Times New Roman" w:eastAsia="Times New Roman" w:hAnsi="Times New Roman" w:cs="Times New Roman"/>
          <w:sz w:val="24"/>
          <w:szCs w:val="24"/>
          <w:vertAlign w:val="superscript"/>
          <w:lang w:val="mk-MK"/>
        </w:rPr>
        <w:t>6</w:t>
      </w:r>
      <w:r w:rsidR="0009586A" w:rsidRPr="00801DB4">
        <w:rPr>
          <w:rFonts w:ascii="Times New Roman" w:eastAsia="Times New Roman" w:hAnsi="Times New Roman" w:cs="Times New Roman"/>
          <w:sz w:val="24"/>
          <w:szCs w:val="24"/>
          <w:vertAlign w:val="superscript"/>
          <w:lang w:val="mk-MK"/>
        </w:rPr>
        <w:t>2</w:t>
      </w:r>
      <w:r w:rsidR="0009586A" w:rsidRPr="00B705CD">
        <w:rPr>
          <w:rFonts w:ascii="Times New Roman" w:eastAsia="Times New Roman" w:hAnsi="Times New Roman" w:cs="Times New Roman"/>
          <w:sz w:val="24"/>
          <w:szCs w:val="24"/>
          <w:lang w:val="mk-MK"/>
        </w:rPr>
        <w:t>.</w:t>
      </w:r>
      <w:r w:rsidR="0009586A" w:rsidRPr="003850A5">
        <w:rPr>
          <w:rFonts w:ascii="Times New Roman" w:eastAsia="Times New Roman" w:hAnsi="Times New Roman" w:cs="Times New Roman"/>
          <w:sz w:val="24"/>
          <w:szCs w:val="24"/>
          <w:lang w:val="mk-MK"/>
        </w:rPr>
        <w:t xml:space="preserve">  Заедно со S. sobrinus, S. mutans игра важна улога за кариесот, метаболизирајки ј</w:t>
      </w:r>
      <w:r w:rsidR="0009586A">
        <w:rPr>
          <w:rFonts w:ascii="Times New Roman" w:eastAsia="Times New Roman" w:hAnsi="Times New Roman" w:cs="Times New Roman"/>
          <w:sz w:val="24"/>
          <w:szCs w:val="24"/>
          <w:lang w:val="mk-MK"/>
        </w:rPr>
        <w:t>а сахарозата во млечна киселина</w:t>
      </w:r>
      <w:r w:rsidR="0009586A" w:rsidRPr="00B705CD">
        <w:rPr>
          <w:rFonts w:ascii="Times New Roman" w:eastAsia="Times New Roman" w:hAnsi="Times New Roman" w:cs="Times New Roman"/>
          <w:sz w:val="24"/>
          <w:szCs w:val="24"/>
          <w:vertAlign w:val="superscript"/>
          <w:lang w:val="mk-MK"/>
        </w:rPr>
        <w:t>6</w:t>
      </w:r>
      <w:r w:rsidR="0009586A" w:rsidRPr="00801DB4">
        <w:rPr>
          <w:rFonts w:ascii="Times New Roman" w:eastAsia="Times New Roman" w:hAnsi="Times New Roman" w:cs="Times New Roman"/>
          <w:sz w:val="24"/>
          <w:szCs w:val="24"/>
          <w:vertAlign w:val="superscript"/>
          <w:lang w:val="mk-MK"/>
        </w:rPr>
        <w:t>3</w:t>
      </w:r>
      <w:r w:rsidR="0009586A">
        <w:rPr>
          <w:rFonts w:ascii="Times New Roman" w:eastAsia="Times New Roman" w:hAnsi="Times New Roman" w:cs="Times New Roman"/>
          <w:sz w:val="24"/>
          <w:szCs w:val="24"/>
          <w:vertAlign w:val="superscript"/>
          <w:lang w:val="mk-MK"/>
        </w:rPr>
        <w:t>,6</w:t>
      </w:r>
      <w:r w:rsidR="0009586A" w:rsidRPr="00801DB4">
        <w:rPr>
          <w:rFonts w:ascii="Times New Roman" w:eastAsia="Times New Roman" w:hAnsi="Times New Roman" w:cs="Times New Roman"/>
          <w:sz w:val="24"/>
          <w:szCs w:val="24"/>
          <w:vertAlign w:val="superscript"/>
          <w:lang w:val="mk-MK"/>
        </w:rPr>
        <w:t>4</w:t>
      </w:r>
      <w:r w:rsidR="0009586A" w:rsidRPr="00B705CD">
        <w:rPr>
          <w:rFonts w:ascii="Times New Roman" w:eastAsia="Times New Roman" w:hAnsi="Times New Roman" w:cs="Times New Roman"/>
          <w:sz w:val="24"/>
          <w:szCs w:val="24"/>
          <w:lang w:val="mk-MK"/>
        </w:rPr>
        <w:t>.</w:t>
      </w:r>
      <w:r w:rsidR="0009586A" w:rsidRPr="003850A5">
        <w:rPr>
          <w:rFonts w:ascii="Times New Roman" w:eastAsia="Times New Roman" w:hAnsi="Times New Roman" w:cs="Times New Roman"/>
          <w:sz w:val="24"/>
          <w:szCs w:val="24"/>
          <w:lang w:val="mk-MK"/>
        </w:rPr>
        <w:t xml:space="preserve">  Киселата средина создадена во устата со овој процес е она што предизвикува високоминерализираниот забен емајл да биде подложен на кариес.</w:t>
      </w:r>
    </w:p>
    <w:p w:rsidR="0009586A" w:rsidRPr="003850A5" w:rsidRDefault="00247657" w:rsidP="000C34F7">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Бактериско-габична коагрегација може да помогне да се зголеми кариогениот потенцијал на S.mutans.Симбиотска врска со S.mutans и Candida Albicans доведува до зголемено производство на глукан и зголемено формирање на биофилм.Затоа, ова го засилува кариогениот ефект на S.mutans</w:t>
      </w:r>
      <w:r w:rsidR="0009586A" w:rsidRPr="00B705CD">
        <w:rPr>
          <w:rFonts w:ascii="Times New Roman" w:eastAsia="Times New Roman" w:hAnsi="Times New Roman" w:cs="Times New Roman"/>
          <w:sz w:val="24"/>
          <w:szCs w:val="24"/>
          <w:vertAlign w:val="superscript"/>
          <w:lang w:val="mk-MK"/>
        </w:rPr>
        <w:t>6</w:t>
      </w:r>
      <w:r w:rsidR="0009586A" w:rsidRPr="0009586A">
        <w:rPr>
          <w:rFonts w:ascii="Times New Roman" w:eastAsia="Times New Roman" w:hAnsi="Times New Roman" w:cs="Times New Roman"/>
          <w:sz w:val="24"/>
          <w:szCs w:val="24"/>
          <w:vertAlign w:val="superscript"/>
          <w:lang w:val="mk-MK"/>
        </w:rPr>
        <w:t>5</w:t>
      </w:r>
      <w:r w:rsidR="0009586A" w:rsidRPr="003850A5">
        <w:rPr>
          <w:rFonts w:ascii="Times New Roman" w:eastAsia="Times New Roman" w:hAnsi="Times New Roman" w:cs="Times New Roman"/>
          <w:sz w:val="24"/>
          <w:szCs w:val="24"/>
          <w:lang w:val="mk-MK"/>
        </w:rPr>
        <w:t>.</w:t>
      </w:r>
    </w:p>
    <w:p w:rsidR="0009586A" w:rsidRPr="003850A5" w:rsidRDefault="00E65628" w:rsidP="000C34F7">
      <w:pPr>
        <w:spacing w:after="0" w:line="24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2.2.1.</w:t>
      </w:r>
      <w:r w:rsidR="0009586A" w:rsidRPr="003850A5">
        <w:rPr>
          <w:rFonts w:ascii="Times New Roman" w:eastAsia="Times New Roman" w:hAnsi="Times New Roman" w:cs="Times New Roman"/>
          <w:b/>
          <w:sz w:val="24"/>
          <w:szCs w:val="24"/>
          <w:lang w:val="mk-MK"/>
        </w:rPr>
        <w:t xml:space="preserve">  Механизам на бактериска адхезија-</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Познавањето на бактериската адхезија и последователното формирање на биофилм (повеќеклеточни структури со микробиолошки клетки вградени во екстрацелуларниот матрикс), е важно за проучување на бактериската патогеност. Устата на човекот обезбедува уникатна средина за формирање комплексен биофилм; на пример, тој е домаќин на повеке од 1000 видови микроорганизми</w:t>
      </w:r>
      <w:r w:rsidR="0009586A" w:rsidRPr="00B705CD">
        <w:rPr>
          <w:rFonts w:ascii="Times New Roman" w:eastAsia="Times New Roman" w:hAnsi="Times New Roman" w:cs="Times New Roman"/>
          <w:sz w:val="24"/>
          <w:szCs w:val="24"/>
          <w:vertAlign w:val="superscript"/>
          <w:lang w:val="mk-MK"/>
        </w:rPr>
        <w:t>6</w:t>
      </w:r>
      <w:r w:rsidR="0009586A" w:rsidRPr="00801DB4">
        <w:rPr>
          <w:rFonts w:ascii="Times New Roman" w:eastAsia="Times New Roman" w:hAnsi="Times New Roman" w:cs="Times New Roman"/>
          <w:sz w:val="24"/>
          <w:szCs w:val="24"/>
          <w:vertAlign w:val="superscript"/>
          <w:lang w:val="mk-MK"/>
        </w:rPr>
        <w:t>6</w:t>
      </w:r>
      <w:r w:rsidR="0009586A" w:rsidRPr="003850A5">
        <w:rPr>
          <w:rFonts w:ascii="Times New Roman" w:eastAsia="Times New Roman" w:hAnsi="Times New Roman" w:cs="Times New Roman"/>
          <w:sz w:val="24"/>
          <w:szCs w:val="24"/>
          <w:lang w:val="mk-MK"/>
        </w:rPr>
        <w:t>. Медицинските помагала се лесно подложни на микробиолошка колонизација, и можат да го намалат или дури и да го елиминираат овој ефект, па затоа е неопходно да се знае фазата која</w:t>
      </w:r>
      <w:r w:rsidR="0009586A">
        <w:rPr>
          <w:rFonts w:ascii="Times New Roman" w:eastAsia="Times New Roman" w:hAnsi="Times New Roman" w:cs="Times New Roman"/>
          <w:sz w:val="24"/>
          <w:szCs w:val="24"/>
          <w:lang w:val="mk-MK"/>
        </w:rPr>
        <w:t xml:space="preserve"> доведува до нејзино формирање</w:t>
      </w:r>
      <w:r w:rsidR="0009586A" w:rsidRPr="003850A5">
        <w:rPr>
          <w:rFonts w:ascii="Times New Roman" w:eastAsia="Times New Roman" w:hAnsi="Times New Roman" w:cs="Times New Roman"/>
          <w:sz w:val="24"/>
          <w:szCs w:val="24"/>
          <w:lang w:val="mk-MK"/>
        </w:rPr>
        <w:t>-адхезија. Меѓу неколку микроорганизми, бактериите се главна група и се способни да формираат биофилми, па затоа е важно да се познаваат механизмите вклучени во бактериската адхезија.</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lastRenderedPageBreak/>
        <w:tab/>
      </w:r>
      <w:r w:rsidR="0009586A" w:rsidRPr="003850A5">
        <w:rPr>
          <w:rFonts w:ascii="Times New Roman" w:eastAsia="Times New Roman" w:hAnsi="Times New Roman" w:cs="Times New Roman"/>
          <w:sz w:val="24"/>
          <w:szCs w:val="24"/>
          <w:lang w:val="mk-MK"/>
        </w:rPr>
        <w:t>Адхезијата е ситуација кога бактериите се лепат на површината со целосни физичко-хемиски интеракции меѓу нив, вклучително и почетна фаза на реверзибилен физички контакт и временски зависна фаза на неповратно хемиско и клеточно придржување. Сорпцијата е архаичен синоним за адхезија</w:t>
      </w:r>
      <w:r w:rsidR="0009586A" w:rsidRPr="00CF4DCB">
        <w:rPr>
          <w:rFonts w:ascii="Times New Roman" w:eastAsia="Times New Roman" w:hAnsi="Times New Roman" w:cs="Times New Roman"/>
          <w:sz w:val="24"/>
          <w:szCs w:val="24"/>
          <w:vertAlign w:val="superscript"/>
          <w:lang w:val="mk-MK"/>
        </w:rPr>
        <w:t>6</w:t>
      </w:r>
      <w:r w:rsidR="0009586A" w:rsidRPr="0009586A">
        <w:rPr>
          <w:rFonts w:ascii="Times New Roman" w:eastAsia="Times New Roman" w:hAnsi="Times New Roman" w:cs="Times New Roman"/>
          <w:sz w:val="24"/>
          <w:szCs w:val="24"/>
          <w:vertAlign w:val="superscript"/>
          <w:lang w:val="mk-MK"/>
        </w:rPr>
        <w:t>7</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Адхеренцијата е општ опис на адхезијата на бактериите (почетен процес на прицврстување на бактериите директно на површината) и е помалку научен термин за адхезија на бактерии. Приврзаноста може да се дефинира како почетна фаза на адхезија на </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бактериите, што повеќе се однесува на физички контакт отколку на комплицирани хемиски и клеточни интеракции и обично е реверзибилна</w:t>
      </w:r>
      <w:r w:rsidRPr="00B705CD">
        <w:rPr>
          <w:rFonts w:ascii="Times New Roman" w:eastAsia="Times New Roman" w:hAnsi="Times New Roman" w:cs="Times New Roman"/>
          <w:sz w:val="24"/>
          <w:szCs w:val="24"/>
          <w:vertAlign w:val="superscript"/>
          <w:lang w:val="mk-MK"/>
        </w:rPr>
        <w:t>6</w:t>
      </w:r>
      <w:r w:rsidRPr="00801DB4">
        <w:rPr>
          <w:rFonts w:ascii="Times New Roman" w:eastAsia="Times New Roman" w:hAnsi="Times New Roman" w:cs="Times New Roman"/>
          <w:sz w:val="24"/>
          <w:szCs w:val="24"/>
          <w:vertAlign w:val="superscript"/>
          <w:lang w:val="mk-MK"/>
        </w:rPr>
        <w:t>7</w:t>
      </w:r>
      <w:r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Ова е сложен процес, кој ги вклучува физичко-хемиските својства на бактерии и површините на материјалите како што се хидрофобност и грубост</w:t>
      </w:r>
      <w:r w:rsidR="0009586A" w:rsidRPr="00B705CD">
        <w:rPr>
          <w:rFonts w:ascii="Times New Roman" w:eastAsia="Times New Roman" w:hAnsi="Times New Roman" w:cs="Times New Roman"/>
          <w:sz w:val="24"/>
          <w:szCs w:val="24"/>
          <w:vertAlign w:val="superscript"/>
          <w:lang w:val="mk-MK"/>
        </w:rPr>
        <w:t>6</w:t>
      </w:r>
      <w:r w:rsidR="0009586A" w:rsidRPr="00801DB4">
        <w:rPr>
          <w:rFonts w:ascii="Times New Roman" w:eastAsia="Times New Roman" w:hAnsi="Times New Roman" w:cs="Times New Roman"/>
          <w:sz w:val="24"/>
          <w:szCs w:val="24"/>
          <w:vertAlign w:val="superscript"/>
          <w:lang w:val="mk-MK"/>
        </w:rPr>
        <w:t>8</w:t>
      </w:r>
      <w:r w:rsidR="0009586A" w:rsidRPr="003850A5">
        <w:rPr>
          <w:rFonts w:ascii="Times New Roman" w:eastAsia="Times New Roman" w:hAnsi="Times New Roman" w:cs="Times New Roman"/>
          <w:sz w:val="24"/>
          <w:szCs w:val="24"/>
          <w:lang w:val="mk-MK"/>
        </w:rPr>
        <w:t>, како производство на екстрацелуларните полимерни супстанции (EPS)</w:t>
      </w:r>
      <w:r w:rsidR="0009586A" w:rsidRPr="00B705CD">
        <w:rPr>
          <w:rFonts w:ascii="Times New Roman" w:eastAsia="Times New Roman" w:hAnsi="Times New Roman" w:cs="Times New Roman"/>
          <w:sz w:val="24"/>
          <w:szCs w:val="24"/>
          <w:vertAlign w:val="superscript"/>
          <w:lang w:val="mk-MK"/>
        </w:rPr>
        <w:t>6</w:t>
      </w:r>
      <w:r w:rsidR="0009586A" w:rsidRPr="009326AC">
        <w:rPr>
          <w:rFonts w:ascii="Times New Roman" w:eastAsia="Times New Roman" w:hAnsi="Times New Roman" w:cs="Times New Roman"/>
          <w:sz w:val="24"/>
          <w:szCs w:val="24"/>
          <w:vertAlign w:val="superscript"/>
          <w:lang w:val="mk-MK"/>
        </w:rPr>
        <w:t>9</w:t>
      </w:r>
      <w:r w:rsidR="0009586A" w:rsidRPr="003850A5">
        <w:rPr>
          <w:rFonts w:ascii="Times New Roman" w:eastAsia="Times New Roman" w:hAnsi="Times New Roman" w:cs="Times New Roman"/>
          <w:sz w:val="24"/>
          <w:szCs w:val="24"/>
          <w:lang w:val="mk-MK"/>
        </w:rPr>
        <w:t>, како и фактори на животната средина</w:t>
      </w:r>
      <w:r w:rsidR="0009586A" w:rsidRPr="009326AC">
        <w:rPr>
          <w:rFonts w:ascii="Times New Roman" w:eastAsia="Times New Roman" w:hAnsi="Times New Roman" w:cs="Times New Roman"/>
          <w:sz w:val="24"/>
          <w:szCs w:val="24"/>
          <w:vertAlign w:val="superscript"/>
          <w:lang w:val="mk-MK"/>
        </w:rPr>
        <w:t>70</w:t>
      </w:r>
      <w:r w:rsidR="0009586A" w:rsidRPr="003850A5">
        <w:rPr>
          <w:rFonts w:ascii="Times New Roman" w:eastAsia="Times New Roman" w:hAnsi="Times New Roman" w:cs="Times New Roman"/>
          <w:sz w:val="24"/>
          <w:szCs w:val="24"/>
          <w:lang w:val="mk-MK"/>
        </w:rPr>
        <w:t xml:space="preserve">. </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Интеракциите вклучени во бактериска адхезија на површината на материјалите може да се класифицираат како </w:t>
      </w:r>
      <w:r w:rsidR="0009586A" w:rsidRPr="003850A5">
        <w:rPr>
          <w:rFonts w:ascii="Times New Roman" w:eastAsia="Times New Roman" w:hAnsi="Times New Roman" w:cs="Times New Roman"/>
          <w:b/>
          <w:sz w:val="24"/>
          <w:szCs w:val="24"/>
          <w:lang w:val="mk-MK"/>
        </w:rPr>
        <w:t>неспецифични</w:t>
      </w:r>
      <w:r w:rsidR="0009586A" w:rsidRPr="003850A5">
        <w:rPr>
          <w:rFonts w:ascii="Times New Roman" w:eastAsia="Times New Roman" w:hAnsi="Times New Roman" w:cs="Times New Roman"/>
          <w:sz w:val="24"/>
          <w:szCs w:val="24"/>
          <w:lang w:val="mk-MK"/>
        </w:rPr>
        <w:t xml:space="preserve"> или </w:t>
      </w:r>
      <w:r w:rsidR="0009586A" w:rsidRPr="003850A5">
        <w:rPr>
          <w:rFonts w:ascii="Times New Roman" w:eastAsia="Times New Roman" w:hAnsi="Times New Roman" w:cs="Times New Roman"/>
          <w:b/>
          <w:sz w:val="24"/>
          <w:szCs w:val="24"/>
          <w:lang w:val="mk-MK"/>
        </w:rPr>
        <w:t>специфични</w:t>
      </w:r>
      <w:r w:rsidR="0009586A" w:rsidRPr="00B705CD">
        <w:rPr>
          <w:rFonts w:ascii="Times New Roman" w:eastAsia="Times New Roman" w:hAnsi="Times New Roman" w:cs="Times New Roman"/>
          <w:sz w:val="24"/>
          <w:szCs w:val="24"/>
          <w:vertAlign w:val="superscript"/>
          <w:lang w:val="mk-MK"/>
        </w:rPr>
        <w:t>7</w:t>
      </w:r>
      <w:r w:rsidR="0009586A" w:rsidRPr="009326AC">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lang w:val="mk-MK"/>
        </w:rPr>
        <w:t xml:space="preserve">. </w:t>
      </w:r>
    </w:p>
    <w:p w:rsidR="0009586A" w:rsidRPr="003850A5" w:rsidRDefault="0009586A" w:rsidP="000C34F7">
      <w:pPr>
        <w:spacing w:after="0" w:line="240" w:lineRule="auto"/>
        <w:ind w:firstLine="720"/>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r w:rsidRPr="003850A5">
        <w:rPr>
          <w:rFonts w:ascii="Times New Roman" w:eastAsia="Times New Roman" w:hAnsi="Times New Roman" w:cs="Times New Roman"/>
          <w:b/>
          <w:sz w:val="24"/>
          <w:szCs w:val="24"/>
          <w:lang w:val="mk-MK"/>
        </w:rPr>
        <w:t>-Неспецифичните интеракции-</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се објаснуваат со физичко-хемиските интеракции помеѓу бактерискиот клеточен ѕид и површината на материјалите. Во физичко-хемискиот аспект, феноменот на бактериска адхезија се објаснува со две теории: </w:t>
      </w:r>
      <w:r w:rsidRPr="003850A5">
        <w:rPr>
          <w:rFonts w:ascii="Times New Roman" w:eastAsia="Times New Roman" w:hAnsi="Times New Roman" w:cs="Times New Roman"/>
          <w:b/>
          <w:sz w:val="24"/>
          <w:szCs w:val="24"/>
          <w:lang w:val="mk-MK"/>
        </w:rPr>
        <w:t>термодинамички</w:t>
      </w:r>
      <w:r w:rsidRPr="003850A5">
        <w:rPr>
          <w:rFonts w:ascii="Times New Roman" w:eastAsia="Times New Roman" w:hAnsi="Times New Roman" w:cs="Times New Roman"/>
          <w:sz w:val="24"/>
          <w:szCs w:val="24"/>
          <w:lang w:val="mk-MK"/>
        </w:rPr>
        <w:t xml:space="preserve"> и </w:t>
      </w:r>
      <w:r w:rsidRPr="003850A5">
        <w:rPr>
          <w:rFonts w:ascii="Times New Roman" w:eastAsia="Times New Roman" w:hAnsi="Times New Roman" w:cs="Times New Roman"/>
          <w:b/>
          <w:sz w:val="24"/>
          <w:szCs w:val="24"/>
          <w:lang w:val="mk-MK"/>
        </w:rPr>
        <w:t>класичен</w:t>
      </w:r>
      <w:r w:rsidRPr="003850A5">
        <w:rPr>
          <w:rFonts w:ascii="Times New Roman" w:eastAsia="Times New Roman" w:hAnsi="Times New Roman" w:cs="Times New Roman"/>
          <w:sz w:val="24"/>
          <w:szCs w:val="24"/>
          <w:lang w:val="mk-MK"/>
        </w:rPr>
        <w:t xml:space="preserve">. </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а. Термодинамичката теорија</w:t>
      </w:r>
      <w:r w:rsidRPr="003850A5">
        <w:rPr>
          <w:rFonts w:ascii="Times New Roman" w:eastAsia="Times New Roman" w:hAnsi="Times New Roman" w:cs="Times New Roman"/>
          <w:sz w:val="24"/>
          <w:szCs w:val="24"/>
          <w:lang w:val="mk-MK"/>
        </w:rPr>
        <w:t xml:space="preserve"> на формирањето на бактерискиот биофилм се објаснува преку дејството на </w:t>
      </w:r>
      <w:r w:rsidRPr="003850A5">
        <w:rPr>
          <w:rFonts w:ascii="Times New Roman" w:eastAsia="Times New Roman" w:hAnsi="Times New Roman" w:cs="Times New Roman"/>
          <w:b/>
          <w:sz w:val="24"/>
          <w:szCs w:val="24"/>
          <w:lang w:val="mk-MK"/>
        </w:rPr>
        <w:t>слободната површинска енергија</w:t>
      </w:r>
      <w:r w:rsidRPr="003850A5">
        <w:rPr>
          <w:rFonts w:ascii="Times New Roman" w:eastAsia="Times New Roman" w:hAnsi="Times New Roman" w:cs="Times New Roman"/>
          <w:sz w:val="24"/>
          <w:szCs w:val="24"/>
          <w:lang w:val="mk-MK"/>
        </w:rPr>
        <w:t xml:space="preserve"> (SFE - Површинска слободна енергија) помеѓу соседните површини на бактерија и супстратот и не вклучува експлицитна улога за електростатските интеракции. </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б</w:t>
      </w:r>
      <w:r w:rsidRPr="003850A5">
        <w:rPr>
          <w:rFonts w:ascii="Times New Roman" w:eastAsia="Times New Roman" w:hAnsi="Times New Roman" w:cs="Times New Roman"/>
          <w:sz w:val="24"/>
          <w:szCs w:val="24"/>
          <w:lang w:val="mk-MK"/>
        </w:rPr>
        <w:t xml:space="preserve">. Спротивно на тоа, </w:t>
      </w:r>
      <w:r w:rsidRPr="003850A5">
        <w:rPr>
          <w:rFonts w:ascii="Times New Roman" w:eastAsia="Times New Roman" w:hAnsi="Times New Roman" w:cs="Times New Roman"/>
          <w:b/>
          <w:sz w:val="24"/>
          <w:szCs w:val="24"/>
          <w:lang w:val="mk-MK"/>
        </w:rPr>
        <w:t>класичната теорија на DLVO</w:t>
      </w:r>
      <w:r w:rsidRPr="003850A5">
        <w:rPr>
          <w:rFonts w:ascii="Times New Roman" w:eastAsia="Times New Roman" w:hAnsi="Times New Roman" w:cs="Times New Roman"/>
          <w:sz w:val="24"/>
          <w:szCs w:val="24"/>
          <w:lang w:val="mk-MK"/>
        </w:rPr>
        <w:t xml:space="preserve"> (Derjalung, Landau, Verwey, Overbeek) го објаснува механизмот на формирање на биофилмот како долгорочна реакција помеѓу бактериска клетка и површината на материјалот поради атрактивните Ван дер Валсови сили и одбивните електростатски сили</w:t>
      </w:r>
      <w:r w:rsidRPr="00B705CD">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4</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Овие интеракции вклучуваат сили на Ван дер Валс, електростатички интеракции и хидрофобни ефекти. Ова првично прицврстување на бактериите на површини на материјалот е почетен дел од адхезијата, што ја прави можна молекуларната или клеточната фаза на адхезија. Ова е прва фаза каде што адхезијата се уште е реверзибилна.  </w:t>
      </w: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-Специфичните интеракции</w:t>
      </w:r>
      <w:r w:rsidRPr="003850A5">
        <w:rPr>
          <w:rFonts w:ascii="Times New Roman" w:eastAsia="Times New Roman" w:hAnsi="Times New Roman" w:cs="Times New Roman"/>
          <w:sz w:val="24"/>
          <w:szCs w:val="24"/>
          <w:lang w:val="mk-MK"/>
        </w:rPr>
        <w:t xml:space="preserve"> (</w:t>
      </w:r>
      <w:r w:rsidRPr="003850A5">
        <w:rPr>
          <w:rFonts w:ascii="Times New Roman" w:eastAsia="Times New Roman" w:hAnsi="Times New Roman" w:cs="Times New Roman"/>
          <w:b/>
          <w:sz w:val="24"/>
          <w:szCs w:val="24"/>
          <w:lang w:val="mk-MK"/>
        </w:rPr>
        <w:t>молекуларни и клеточни интеракции</w:t>
      </w:r>
      <w:r w:rsidRPr="003850A5">
        <w:rPr>
          <w:rFonts w:ascii="Times New Roman" w:eastAsia="Times New Roman" w:hAnsi="Times New Roman" w:cs="Times New Roman"/>
          <w:sz w:val="24"/>
          <w:szCs w:val="24"/>
          <w:lang w:val="mk-MK"/>
        </w:rPr>
        <w:t xml:space="preserve">) – </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Се оние интеракции во кои бактериската адхезија е иреверзибилна. Во овој момент, микроорганизмите имаат способност да синтетизираат различни структурни компоненти, како што е екстрацелуларни полимерни супстанции (</w:t>
      </w:r>
      <w:r w:rsidRPr="003850A5">
        <w:rPr>
          <w:rFonts w:ascii="Times New Roman" w:eastAsia="Times New Roman" w:hAnsi="Times New Roman" w:cs="Times New Roman"/>
          <w:b/>
          <w:sz w:val="24"/>
          <w:szCs w:val="24"/>
          <w:lang w:val="mk-MK"/>
        </w:rPr>
        <w:t>EPS</w:t>
      </w:r>
      <w:r w:rsidRPr="003850A5">
        <w:rPr>
          <w:rFonts w:ascii="Times New Roman" w:eastAsia="Times New Roman" w:hAnsi="Times New Roman" w:cs="Times New Roman"/>
          <w:sz w:val="24"/>
          <w:szCs w:val="24"/>
          <w:lang w:val="mk-MK"/>
        </w:rPr>
        <w:t>), супстанции кои помагаат во зацврстување на врзувањето со површината на материјалите. Покрај тоа, бактериите можат да се врзуваат на површините и преку додатоци како пили, фимбриа, фибрили и флагели</w:t>
      </w:r>
      <w:r w:rsidRPr="00B705CD">
        <w:rPr>
          <w:rFonts w:ascii="Times New Roman" w:eastAsia="Times New Roman" w:hAnsi="Times New Roman" w:cs="Times New Roman"/>
          <w:sz w:val="24"/>
          <w:szCs w:val="24"/>
          <w:vertAlign w:val="superscript"/>
          <w:lang w:val="mk-MK"/>
        </w:rPr>
        <w:t>7</w:t>
      </w:r>
      <w:r w:rsidRPr="009326AC">
        <w:rPr>
          <w:rFonts w:ascii="Times New Roman" w:eastAsia="Times New Roman" w:hAnsi="Times New Roman" w:cs="Times New Roman"/>
          <w:sz w:val="24"/>
          <w:szCs w:val="24"/>
          <w:vertAlign w:val="superscript"/>
          <w:lang w:val="mk-MK"/>
        </w:rPr>
        <w:t>2</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w:t>
      </w:r>
      <w:r w:rsidRPr="003850A5">
        <w:rPr>
          <w:rFonts w:ascii="Times New Roman" w:eastAsia="Times New Roman" w:hAnsi="Times New Roman" w:cs="Times New Roman"/>
          <w:b/>
          <w:sz w:val="24"/>
          <w:szCs w:val="24"/>
          <w:lang w:val="mk-MK"/>
        </w:rPr>
        <w:t>Фимбриите</w:t>
      </w:r>
      <w:r w:rsidRPr="003850A5">
        <w:rPr>
          <w:rFonts w:ascii="Times New Roman" w:eastAsia="Times New Roman" w:hAnsi="Times New Roman" w:cs="Times New Roman"/>
          <w:sz w:val="24"/>
          <w:szCs w:val="24"/>
          <w:lang w:val="mk-MK"/>
        </w:rPr>
        <w:t xml:space="preserve"> (или пили) се група крути, прави, филаментозни додатоци на бактериска површина и често имаат дијаметар од повеќе од 4 до 7nm и во должина од 0,2 до 20</w:t>
      </w:r>
      <w:r w:rsidRPr="003850A5">
        <w:rPr>
          <w:rFonts w:ascii="Times New Roman" w:hAnsi="Times New Roman" w:cs="Times New Roman"/>
          <w:color w:val="202122"/>
          <w:sz w:val="24"/>
          <w:szCs w:val="24"/>
          <w:shd w:val="clear" w:color="auto" w:fill="FFFFFF"/>
          <w:lang w:val="mk-MK"/>
        </w:rPr>
        <w:t> </w:t>
      </w:r>
      <w:r w:rsidRPr="003850A5">
        <w:rPr>
          <w:rFonts w:ascii="Times New Roman" w:hAnsi="Times New Roman" w:cs="Times New Roman"/>
          <w:color w:val="202122"/>
          <w:sz w:val="24"/>
          <w:szCs w:val="24"/>
          <w:shd w:val="clear" w:color="auto" w:fill="FFFFFF"/>
        </w:rPr>
        <w:t>μ</w:t>
      </w:r>
      <w:r w:rsidRPr="003850A5">
        <w:rPr>
          <w:rFonts w:ascii="Times New Roman" w:hAnsi="Times New Roman" w:cs="Times New Roman"/>
          <w:color w:val="202122"/>
          <w:sz w:val="24"/>
          <w:szCs w:val="24"/>
          <w:shd w:val="clear" w:color="auto" w:fill="FFFFFF"/>
          <w:lang w:val="mk-MK"/>
        </w:rPr>
        <w:t>m</w:t>
      </w:r>
      <w:r w:rsidRPr="003850A5">
        <w:rPr>
          <w:rFonts w:ascii="Times New Roman" w:eastAsia="Times New Roman" w:hAnsi="Times New Roman" w:cs="Times New Roman"/>
          <w:sz w:val="24"/>
          <w:szCs w:val="24"/>
          <w:lang w:val="mk-MK"/>
        </w:rPr>
        <w:t xml:space="preserve">. Филаментозната природа на фимбриите често се покажува со електронска микроскопија. Тие произлегуваат од протеини во надворешната површина на надворешната мембрана и можат да се протегаат на значителни растојанија надвор од </w:t>
      </w:r>
      <w:r w:rsidRPr="003850A5">
        <w:rPr>
          <w:rFonts w:ascii="Times New Roman" w:eastAsia="Times New Roman" w:hAnsi="Times New Roman" w:cs="Times New Roman"/>
          <w:sz w:val="24"/>
          <w:szCs w:val="24"/>
          <w:lang w:val="mk-MK"/>
        </w:rPr>
        <w:lastRenderedPageBreak/>
        <w:t>надворешната мембрана. На бактериската површина обично се присутни 100-1000 фимбрии</w:t>
      </w:r>
      <w:r w:rsidRPr="00B705CD">
        <w:rPr>
          <w:rFonts w:ascii="Times New Roman" w:eastAsia="Times New Roman" w:hAnsi="Times New Roman" w:cs="Times New Roman"/>
          <w:sz w:val="24"/>
          <w:szCs w:val="24"/>
          <w:vertAlign w:val="superscript"/>
          <w:lang w:val="mk-MK"/>
        </w:rPr>
        <w:t>7</w:t>
      </w:r>
      <w:r w:rsidRPr="009326AC">
        <w:rPr>
          <w:rFonts w:ascii="Times New Roman" w:eastAsia="Times New Roman" w:hAnsi="Times New Roman" w:cs="Times New Roman"/>
          <w:sz w:val="24"/>
          <w:szCs w:val="24"/>
          <w:vertAlign w:val="superscript"/>
          <w:lang w:val="mk-MK"/>
        </w:rPr>
        <w:t>3</w:t>
      </w:r>
      <w:r>
        <w:rPr>
          <w:rFonts w:ascii="Times New Roman" w:eastAsia="Times New Roman" w:hAnsi="Times New Roman" w:cs="Times New Roman"/>
          <w:sz w:val="24"/>
          <w:szCs w:val="24"/>
          <w:vertAlign w:val="superscript"/>
          <w:lang w:val="mk-MK"/>
        </w:rPr>
        <w:t>,7</w:t>
      </w:r>
      <w:r w:rsidRPr="009326AC">
        <w:rPr>
          <w:rFonts w:ascii="Times New Roman" w:eastAsia="Times New Roman" w:hAnsi="Times New Roman" w:cs="Times New Roman"/>
          <w:sz w:val="24"/>
          <w:szCs w:val="24"/>
          <w:vertAlign w:val="superscript"/>
          <w:lang w:val="mk-MK"/>
        </w:rPr>
        <w:t>4</w:t>
      </w:r>
      <w:r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Бактериските фимбрии се полимери составени од идентични протеински подединици наречени пилин</w:t>
      </w:r>
      <w:r w:rsidR="0009586A" w:rsidRPr="00B705CD">
        <w:rPr>
          <w:rFonts w:ascii="Times New Roman" w:eastAsia="Times New Roman" w:hAnsi="Times New Roman" w:cs="Times New Roman"/>
          <w:sz w:val="24"/>
          <w:szCs w:val="24"/>
          <w:vertAlign w:val="superscript"/>
          <w:lang w:val="mk-MK"/>
        </w:rPr>
        <w:t>7</w:t>
      </w:r>
      <w:r w:rsidR="0009586A" w:rsidRPr="009326AC">
        <w:rPr>
          <w:rFonts w:ascii="Times New Roman" w:eastAsia="Times New Roman" w:hAnsi="Times New Roman" w:cs="Times New Roman"/>
          <w:sz w:val="24"/>
          <w:szCs w:val="24"/>
          <w:vertAlign w:val="superscript"/>
          <w:lang w:val="mk-MK"/>
        </w:rPr>
        <w:t>5</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-Фибрилите</w:t>
      </w:r>
      <w:r w:rsidRPr="003850A5">
        <w:rPr>
          <w:rFonts w:ascii="Times New Roman" w:eastAsia="Times New Roman" w:hAnsi="Times New Roman" w:cs="Times New Roman"/>
          <w:sz w:val="24"/>
          <w:szCs w:val="24"/>
          <w:lang w:val="mk-MK"/>
        </w:rPr>
        <w:t xml:space="preserve"> ги опишуваат повеќеаморфните површински лепливи структури на кои им се чини дека немаат регуларни филаментозни форми на фимбрии. Фибриларните структури се забележуваат на површината на различните стрептококи и се смета дека тие придонесуваат за подобра адхезија врз хидроксиапатитните подлоги</w:t>
      </w:r>
      <w:r w:rsidRPr="00B705CD">
        <w:rPr>
          <w:rFonts w:ascii="Times New Roman" w:eastAsia="Times New Roman" w:hAnsi="Times New Roman" w:cs="Times New Roman"/>
          <w:sz w:val="24"/>
          <w:szCs w:val="24"/>
          <w:vertAlign w:val="superscript"/>
          <w:lang w:val="mk-MK"/>
        </w:rPr>
        <w:t>7</w:t>
      </w:r>
      <w:r w:rsidRPr="009326AC">
        <w:rPr>
          <w:rFonts w:ascii="Times New Roman" w:eastAsia="Times New Roman" w:hAnsi="Times New Roman" w:cs="Times New Roman"/>
          <w:sz w:val="24"/>
          <w:szCs w:val="24"/>
          <w:vertAlign w:val="superscript"/>
          <w:lang w:val="mk-MK"/>
        </w:rPr>
        <w:t>6</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Тие се најистакнати во Грам-негативните бактерии и се верува дека се главна леплива структура на бактериската површина.</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p>
    <w:p w:rsidR="0009586A" w:rsidRPr="003850A5" w:rsidRDefault="00E65628" w:rsidP="000C34F7">
      <w:pPr>
        <w:spacing w:after="0" w:line="24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2.2.2.</w:t>
      </w:r>
      <w:r w:rsidR="0009586A" w:rsidRPr="003850A5">
        <w:rPr>
          <w:rFonts w:ascii="Times New Roman" w:eastAsia="Times New Roman" w:hAnsi="Times New Roman" w:cs="Times New Roman"/>
          <w:b/>
          <w:sz w:val="24"/>
          <w:szCs w:val="24"/>
          <w:lang w:val="mk-MK"/>
        </w:rPr>
        <w:t xml:space="preserve">  Фактори кои влијаат на бактериската адхезија</w:t>
      </w:r>
    </w:p>
    <w:p w:rsidR="0009586A" w:rsidRPr="00B705CD"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Адхезијата на бактериите е многу комплициран процес врз кој влијаат многу фактори, вклучувајќи некои карактеристики на самата бактерија, површината на целниот материјал и факторите на животната средина, како што се присуството на серумски протеини или бактерицидни супстанции. Подобро разбирање на уникатното однесување на одредени бактерии, површинските карактеристики на материјалот и релевантната околина ќе овозможат некој да го контролира процесот на адхезија со промена на овие фактори</w:t>
      </w:r>
      <w:r w:rsidR="0009586A" w:rsidRPr="00B705CD">
        <w:rPr>
          <w:rFonts w:ascii="Times New Roman" w:eastAsia="Times New Roman" w:hAnsi="Times New Roman" w:cs="Times New Roman"/>
          <w:sz w:val="24"/>
          <w:szCs w:val="24"/>
          <w:vertAlign w:val="superscript"/>
          <w:lang w:val="mk-MK"/>
        </w:rPr>
        <w:t>6</w:t>
      </w:r>
      <w:r w:rsidR="0009586A" w:rsidRPr="009326AC">
        <w:rPr>
          <w:rFonts w:ascii="Times New Roman" w:eastAsia="Times New Roman" w:hAnsi="Times New Roman" w:cs="Times New Roman"/>
          <w:sz w:val="24"/>
          <w:szCs w:val="24"/>
          <w:vertAlign w:val="superscript"/>
          <w:lang w:val="mk-MK"/>
        </w:rPr>
        <w:t>7</w:t>
      </w:r>
      <w:r w:rsidR="0009586A" w:rsidRPr="00B705CD">
        <w:rPr>
          <w:rFonts w:ascii="Times New Roman" w:eastAsia="Times New Roman" w:hAnsi="Times New Roman" w:cs="Times New Roman"/>
          <w:sz w:val="24"/>
          <w:szCs w:val="24"/>
          <w:lang w:val="mk-MK"/>
        </w:rPr>
        <w:t>.</w:t>
      </w:r>
    </w:p>
    <w:p w:rsidR="0009586A" w:rsidRPr="003850A5" w:rsidRDefault="0009586A" w:rsidP="000C34F7">
      <w:pPr>
        <w:numPr>
          <w:ilvl w:val="0"/>
          <w:numId w:val="1"/>
        </w:numPr>
        <w:spacing w:after="0" w:line="240" w:lineRule="auto"/>
        <w:ind w:left="465" w:hanging="360"/>
        <w:jc w:val="both"/>
        <w:rPr>
          <w:rFonts w:ascii="Times New Roman" w:eastAsia="Times New Roman" w:hAnsi="Times New Roman" w:cs="Times New Roman"/>
          <w:b/>
          <w:sz w:val="24"/>
          <w:szCs w:val="24"/>
        </w:rPr>
      </w:pPr>
      <w:r w:rsidRPr="003850A5">
        <w:rPr>
          <w:rFonts w:ascii="Times New Roman" w:eastAsia="Times New Roman" w:hAnsi="Times New Roman" w:cs="Times New Roman"/>
          <w:b/>
          <w:sz w:val="24"/>
          <w:szCs w:val="24"/>
        </w:rPr>
        <w:t>Животна средина-</w:t>
      </w:r>
    </w:p>
    <w:p w:rsidR="0009586A" w:rsidRPr="003850A5" w:rsidRDefault="00247657" w:rsidP="000C34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rPr>
        <w:t>Некои фактори во општата средина, како што се температура, периодот на изложеност, концентрацијата на бактерии, хемиски третман или присуство на антибиотици влијаат на бактериска адхезија</w:t>
      </w:r>
      <w:r w:rsidR="0009586A">
        <w:rPr>
          <w:rFonts w:ascii="Times New Roman" w:eastAsia="Times New Roman" w:hAnsi="Times New Roman" w:cs="Times New Roman"/>
          <w:sz w:val="24"/>
          <w:szCs w:val="24"/>
          <w:vertAlign w:val="superscript"/>
        </w:rPr>
        <w:t>77</w:t>
      </w:r>
      <w:r w:rsidR="0009586A" w:rsidRPr="003850A5">
        <w:rPr>
          <w:rFonts w:ascii="Times New Roman" w:eastAsia="Times New Roman" w:hAnsi="Times New Roman" w:cs="Times New Roman"/>
          <w:sz w:val="24"/>
          <w:szCs w:val="24"/>
          <w:vertAlign w:val="superscript"/>
        </w:rPr>
        <w:t>,7</w:t>
      </w:r>
      <w:r w:rsidR="0009586A">
        <w:rPr>
          <w:rFonts w:ascii="Times New Roman" w:eastAsia="Times New Roman" w:hAnsi="Times New Roman" w:cs="Times New Roman"/>
          <w:sz w:val="24"/>
          <w:szCs w:val="24"/>
          <w:vertAlign w:val="superscript"/>
        </w:rPr>
        <w:t>8</w:t>
      </w:r>
    </w:p>
    <w:p w:rsidR="0009586A" w:rsidRPr="003850A5" w:rsidRDefault="00247657" w:rsidP="000C34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rPr>
        <w:t>Сите овие фактори можат да влијаат на адхезијата на бактериите или со промена на физичките интеракции во првата фаза на адхезијата или со промена на карактеристиките на површината на бактериите или материјалите.</w:t>
      </w:r>
    </w:p>
    <w:p w:rsidR="0009586A" w:rsidRPr="003850A5" w:rsidRDefault="0009586A" w:rsidP="000C34F7">
      <w:pPr>
        <w:numPr>
          <w:ilvl w:val="0"/>
          <w:numId w:val="2"/>
        </w:numPr>
        <w:spacing w:after="0" w:line="240" w:lineRule="auto"/>
        <w:ind w:left="465" w:hanging="360"/>
        <w:jc w:val="both"/>
        <w:rPr>
          <w:rFonts w:ascii="Times New Roman" w:eastAsia="Times New Roman" w:hAnsi="Times New Roman" w:cs="Times New Roman"/>
          <w:b/>
          <w:sz w:val="24"/>
          <w:szCs w:val="24"/>
        </w:rPr>
      </w:pPr>
      <w:r w:rsidRPr="003850A5">
        <w:rPr>
          <w:rFonts w:ascii="Times New Roman" w:eastAsia="Times New Roman" w:hAnsi="Times New Roman" w:cs="Times New Roman"/>
          <w:b/>
          <w:sz w:val="24"/>
          <w:szCs w:val="24"/>
        </w:rPr>
        <w:t>Карактеристики на бактериите</w:t>
      </w:r>
    </w:p>
    <w:p w:rsidR="0009586A" w:rsidRPr="003850A5" w:rsidRDefault="0009586A" w:rsidP="000C34F7">
      <w:pPr>
        <w:spacing w:after="0" w:line="240" w:lineRule="auto"/>
        <w:jc w:val="both"/>
        <w:rPr>
          <w:rFonts w:ascii="Times New Roman" w:eastAsia="Times New Roman" w:hAnsi="Times New Roman" w:cs="Times New Roman"/>
          <w:sz w:val="24"/>
          <w:szCs w:val="24"/>
        </w:rPr>
      </w:pPr>
      <w:r w:rsidRPr="003850A5">
        <w:rPr>
          <w:rFonts w:ascii="Times New Roman" w:eastAsia="Times New Roman" w:hAnsi="Times New Roman" w:cs="Times New Roman"/>
          <w:sz w:val="24"/>
          <w:szCs w:val="24"/>
        </w:rPr>
        <w:t>За дадена материјална површина, различните видови на бактерии се придржуваат различно; ова може да се објасни физичко-хемиски затоа што физичко-хемиските карактеристики на бактериите се различни помеѓу видовите и соевите.</w:t>
      </w:r>
    </w:p>
    <w:p w:rsidR="0009586A" w:rsidRPr="003850A5" w:rsidRDefault="0009586A" w:rsidP="000C34F7">
      <w:pPr>
        <w:spacing w:after="0" w:line="240" w:lineRule="auto"/>
        <w:jc w:val="both"/>
        <w:rPr>
          <w:rFonts w:ascii="Times New Roman" w:eastAsia="Times New Roman" w:hAnsi="Times New Roman" w:cs="Times New Roman"/>
          <w:sz w:val="24"/>
          <w:szCs w:val="24"/>
        </w:rPr>
      </w:pPr>
      <w:r w:rsidRPr="003850A5">
        <w:rPr>
          <w:rFonts w:ascii="Times New Roman" w:eastAsia="Times New Roman" w:hAnsi="Times New Roman" w:cs="Times New Roman"/>
          <w:b/>
          <w:sz w:val="24"/>
          <w:szCs w:val="24"/>
        </w:rPr>
        <w:t xml:space="preserve">           -  Бактериска хидрофобност</w:t>
      </w:r>
      <w:r w:rsidRPr="003850A5">
        <w:rPr>
          <w:rFonts w:ascii="Times New Roman" w:eastAsia="Times New Roman" w:hAnsi="Times New Roman" w:cs="Times New Roman"/>
          <w:sz w:val="24"/>
          <w:szCs w:val="24"/>
        </w:rPr>
        <w:t>- Површинската хидрофобност на бактериите е важен физички фактор за адхезија, особено кога површините на подлогата се хидрофилни или хидрофобни. Хидрофобноста на бактериите може да се добие со мерења на аголот на контакт. Хидрофобноста на бактериите варира во зависност од видовите на бактерии и е под влијание на медиум за раст, старост на бактериите и структурата на површината на бактериите</w:t>
      </w:r>
      <w:r>
        <w:rPr>
          <w:rFonts w:ascii="Times New Roman" w:eastAsia="Times New Roman" w:hAnsi="Times New Roman" w:cs="Times New Roman"/>
          <w:sz w:val="24"/>
          <w:szCs w:val="24"/>
          <w:vertAlign w:val="superscript"/>
        </w:rPr>
        <w:t>79</w:t>
      </w:r>
      <w:r w:rsidRPr="003850A5">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vertAlign w:val="superscript"/>
        </w:rPr>
        <w:t>80</w:t>
      </w:r>
      <w:r w:rsidRPr="003850A5">
        <w:rPr>
          <w:rFonts w:ascii="Times New Roman" w:eastAsia="Times New Roman" w:hAnsi="Times New Roman" w:cs="Times New Roman"/>
          <w:sz w:val="24"/>
          <w:szCs w:val="24"/>
        </w:rPr>
        <w:t xml:space="preserve">. </w:t>
      </w:r>
    </w:p>
    <w:p w:rsidR="0009586A" w:rsidRPr="00DD73C4"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rPr>
        <w:t xml:space="preserve">Општо земено, бактериите со хидрофобни </w:t>
      </w:r>
      <w:r w:rsidR="0014401F">
        <w:rPr>
          <w:rFonts w:ascii="Times New Roman" w:eastAsia="Times New Roman" w:hAnsi="Times New Roman" w:cs="Times New Roman"/>
          <w:sz w:val="24"/>
          <w:szCs w:val="24"/>
        </w:rPr>
        <w:t xml:space="preserve">својства преферираат површини </w:t>
      </w:r>
      <w:r w:rsidR="0014401F">
        <w:rPr>
          <w:rFonts w:ascii="Times New Roman" w:eastAsia="Times New Roman" w:hAnsi="Times New Roman" w:cs="Times New Roman"/>
          <w:sz w:val="24"/>
          <w:szCs w:val="24"/>
          <w:lang w:val="mk-MK"/>
        </w:rPr>
        <w:t xml:space="preserve">со </w:t>
      </w:r>
      <w:r w:rsidR="0009586A" w:rsidRPr="003850A5">
        <w:rPr>
          <w:rFonts w:ascii="Times New Roman" w:eastAsia="Times New Roman" w:hAnsi="Times New Roman" w:cs="Times New Roman"/>
          <w:sz w:val="24"/>
          <w:szCs w:val="24"/>
        </w:rPr>
        <w:t xml:space="preserve"> хидрофобни</w:t>
      </w:r>
      <w:r w:rsidR="0014401F">
        <w:rPr>
          <w:rFonts w:ascii="Times New Roman" w:eastAsia="Times New Roman" w:hAnsi="Times New Roman" w:cs="Times New Roman"/>
          <w:sz w:val="24"/>
          <w:szCs w:val="24"/>
          <w:lang w:val="mk-MK"/>
        </w:rPr>
        <w:t xml:space="preserve"> ососбини на</w:t>
      </w:r>
      <w:r w:rsidR="0009586A" w:rsidRPr="003850A5">
        <w:rPr>
          <w:rFonts w:ascii="Times New Roman" w:eastAsia="Times New Roman" w:hAnsi="Times New Roman" w:cs="Times New Roman"/>
          <w:sz w:val="24"/>
          <w:szCs w:val="24"/>
        </w:rPr>
        <w:t xml:space="preserve"> материјали</w:t>
      </w:r>
      <w:r w:rsidR="0014401F">
        <w:rPr>
          <w:rFonts w:ascii="Times New Roman" w:eastAsia="Times New Roman" w:hAnsi="Times New Roman" w:cs="Times New Roman"/>
          <w:sz w:val="24"/>
          <w:szCs w:val="24"/>
          <w:lang w:val="mk-MK"/>
        </w:rPr>
        <w:t>те</w:t>
      </w:r>
      <w:r w:rsidR="0009586A" w:rsidRPr="003850A5">
        <w:rPr>
          <w:rFonts w:ascii="Times New Roman" w:eastAsia="Times New Roman" w:hAnsi="Times New Roman" w:cs="Times New Roman"/>
          <w:sz w:val="24"/>
          <w:szCs w:val="24"/>
        </w:rPr>
        <w:t>; оние со хидрофилни карактеристики преферираат</w:t>
      </w:r>
      <w:r w:rsidR="0014401F">
        <w:rPr>
          <w:rFonts w:ascii="Times New Roman" w:eastAsia="Times New Roman" w:hAnsi="Times New Roman" w:cs="Times New Roman"/>
          <w:sz w:val="24"/>
          <w:szCs w:val="24"/>
          <w:lang w:val="mk-MK"/>
        </w:rPr>
        <w:t xml:space="preserve"> површини со</w:t>
      </w:r>
      <w:r w:rsidR="0009586A" w:rsidRPr="003850A5">
        <w:rPr>
          <w:rFonts w:ascii="Times New Roman" w:eastAsia="Times New Roman" w:hAnsi="Times New Roman" w:cs="Times New Roman"/>
          <w:sz w:val="24"/>
          <w:szCs w:val="24"/>
        </w:rPr>
        <w:t xml:space="preserve"> хидрофилни </w:t>
      </w:r>
      <w:r w:rsidR="0014401F">
        <w:rPr>
          <w:rFonts w:ascii="Times New Roman" w:eastAsia="Times New Roman" w:hAnsi="Times New Roman" w:cs="Times New Roman"/>
          <w:sz w:val="24"/>
          <w:szCs w:val="24"/>
          <w:lang w:val="mk-MK"/>
        </w:rPr>
        <w:t>особини на материјалите</w:t>
      </w:r>
      <w:r w:rsidR="0009586A">
        <w:rPr>
          <w:rFonts w:ascii="Times New Roman" w:eastAsia="Times New Roman" w:hAnsi="Times New Roman" w:cs="Times New Roman"/>
          <w:sz w:val="24"/>
          <w:szCs w:val="24"/>
          <w:vertAlign w:val="superscript"/>
        </w:rPr>
        <w:t>81</w:t>
      </w:r>
      <w:r w:rsidR="0009586A" w:rsidRPr="003850A5">
        <w:rPr>
          <w:rFonts w:ascii="Times New Roman" w:eastAsia="Times New Roman" w:hAnsi="Times New Roman" w:cs="Times New Roman"/>
          <w:sz w:val="24"/>
          <w:szCs w:val="24"/>
          <w:vertAlign w:val="superscript"/>
        </w:rPr>
        <w:t>,8</w:t>
      </w:r>
      <w:r w:rsidR="0009586A">
        <w:rPr>
          <w:rFonts w:ascii="Times New Roman" w:eastAsia="Times New Roman" w:hAnsi="Times New Roman" w:cs="Times New Roman"/>
          <w:sz w:val="24"/>
          <w:szCs w:val="24"/>
          <w:vertAlign w:val="superscript"/>
        </w:rPr>
        <w:t>2</w:t>
      </w:r>
      <w:r w:rsidR="0009586A" w:rsidRPr="003850A5">
        <w:rPr>
          <w:rFonts w:ascii="Times New Roman" w:eastAsia="Times New Roman" w:hAnsi="Times New Roman" w:cs="Times New Roman"/>
          <w:sz w:val="24"/>
          <w:szCs w:val="24"/>
        </w:rPr>
        <w:t xml:space="preserve">  и хидрофобните бактерии се придржуваат во поголема мера од хидрофилните бактерии</w:t>
      </w:r>
      <w:r w:rsidR="0009586A">
        <w:rPr>
          <w:rFonts w:ascii="Times New Roman" w:eastAsia="Times New Roman" w:hAnsi="Times New Roman" w:cs="Times New Roman"/>
          <w:sz w:val="24"/>
          <w:szCs w:val="24"/>
          <w:vertAlign w:val="superscript"/>
        </w:rPr>
        <w:t>83</w:t>
      </w:r>
      <w:r w:rsidR="00DD73C4">
        <w:rPr>
          <w:rFonts w:ascii="Times New Roman" w:eastAsia="Times New Roman" w:hAnsi="Times New Roman" w:cs="Times New Roman"/>
          <w:sz w:val="24"/>
          <w:szCs w:val="24"/>
          <w:lang w:val="mk-MK"/>
        </w:rPr>
        <w:t>.</w:t>
      </w:r>
    </w:p>
    <w:p w:rsidR="0009586A" w:rsidRPr="00DD73C4" w:rsidRDefault="0009586A" w:rsidP="000C34F7">
      <w:pPr>
        <w:spacing w:after="0" w:line="240" w:lineRule="auto"/>
        <w:ind w:firstLine="720"/>
        <w:jc w:val="both"/>
        <w:rPr>
          <w:rFonts w:ascii="Times New Roman" w:eastAsia="Times New Roman" w:hAnsi="Times New Roman" w:cs="Times New Roman"/>
          <w:sz w:val="24"/>
          <w:szCs w:val="24"/>
          <w:lang w:val="mk-MK"/>
        </w:rPr>
      </w:pPr>
      <w:r w:rsidRPr="00DD73C4">
        <w:rPr>
          <w:rFonts w:ascii="Times New Roman" w:eastAsia="Times New Roman" w:hAnsi="Times New Roman" w:cs="Times New Roman"/>
          <w:b/>
          <w:sz w:val="24"/>
          <w:szCs w:val="24"/>
          <w:lang w:val="mk-MK"/>
        </w:rPr>
        <w:t xml:space="preserve">-Бактериски површински напон- </w:t>
      </w:r>
      <w:r w:rsidRPr="00DD73C4">
        <w:rPr>
          <w:rFonts w:ascii="Times New Roman" w:eastAsia="Times New Roman" w:hAnsi="Times New Roman" w:cs="Times New Roman"/>
          <w:sz w:val="24"/>
          <w:szCs w:val="24"/>
          <w:lang w:val="mk-MK"/>
        </w:rPr>
        <w:t>Површинскиот напон на бактериите може да биде уште еден важен физички фактор за адхезија на бактериите</w:t>
      </w:r>
      <w:r w:rsidRPr="00DD73C4">
        <w:rPr>
          <w:rFonts w:ascii="Times New Roman" w:eastAsia="Times New Roman" w:hAnsi="Times New Roman" w:cs="Times New Roman"/>
          <w:sz w:val="24"/>
          <w:szCs w:val="24"/>
          <w:vertAlign w:val="superscript"/>
          <w:lang w:val="mk-MK"/>
        </w:rPr>
        <w:t>80,84</w:t>
      </w:r>
      <w:r w:rsidR="00DD73C4">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rPr>
      </w:pPr>
      <w:r w:rsidRPr="003850A5">
        <w:rPr>
          <w:rFonts w:ascii="Times New Roman" w:eastAsia="Times New Roman" w:hAnsi="Times New Roman" w:cs="Times New Roman"/>
          <w:sz w:val="24"/>
          <w:szCs w:val="24"/>
        </w:rPr>
        <w:t xml:space="preserve">Повеќето честички се здобиваат со електричен полнеж во водена суспензија поради јонизација на нивните површински групи. Површинскиот полнеж привлекува јони со спротивен полнеж во медиумот и резултира во формирање на електричен двоен слој. </w:t>
      </w:r>
      <w:r w:rsidR="00247657">
        <w:rPr>
          <w:rFonts w:ascii="Times New Roman" w:eastAsia="Times New Roman" w:hAnsi="Times New Roman" w:cs="Times New Roman"/>
          <w:sz w:val="24"/>
          <w:szCs w:val="24"/>
          <w:lang w:val="mk-MK"/>
        </w:rPr>
        <w:tab/>
      </w:r>
      <w:r w:rsidRPr="003850A5">
        <w:rPr>
          <w:rFonts w:ascii="Times New Roman" w:eastAsia="Times New Roman" w:hAnsi="Times New Roman" w:cs="Times New Roman"/>
          <w:sz w:val="24"/>
          <w:szCs w:val="24"/>
        </w:rPr>
        <w:t>Површинскиот полнеж обично се карактеризира според изоелектричната точка</w:t>
      </w:r>
      <w:r>
        <w:rPr>
          <w:rFonts w:ascii="Times New Roman" w:eastAsia="Times New Roman" w:hAnsi="Times New Roman" w:cs="Times New Roman"/>
          <w:sz w:val="24"/>
          <w:szCs w:val="24"/>
          <w:vertAlign w:val="superscript"/>
        </w:rPr>
        <w:t>85</w:t>
      </w:r>
      <w:r w:rsidRPr="003850A5">
        <w:rPr>
          <w:rFonts w:ascii="Times New Roman" w:eastAsia="Times New Roman" w:hAnsi="Times New Roman" w:cs="Times New Roman"/>
          <w:sz w:val="24"/>
          <w:szCs w:val="24"/>
          <w:vertAlign w:val="superscript"/>
        </w:rPr>
        <w:t>,8</w:t>
      </w:r>
      <w:r>
        <w:rPr>
          <w:rFonts w:ascii="Times New Roman" w:eastAsia="Times New Roman" w:hAnsi="Times New Roman" w:cs="Times New Roman"/>
          <w:sz w:val="24"/>
          <w:szCs w:val="24"/>
          <w:vertAlign w:val="superscript"/>
        </w:rPr>
        <w:t>6</w:t>
      </w:r>
      <w:r w:rsidRPr="003850A5">
        <w:rPr>
          <w:rFonts w:ascii="Times New Roman" w:eastAsia="Times New Roman" w:hAnsi="Times New Roman" w:cs="Times New Roman"/>
          <w:sz w:val="24"/>
          <w:szCs w:val="24"/>
        </w:rPr>
        <w:t xml:space="preserve">, </w:t>
      </w:r>
      <w:r w:rsidRPr="003850A5">
        <w:rPr>
          <w:rFonts w:ascii="Times New Roman" w:eastAsia="Times New Roman" w:hAnsi="Times New Roman" w:cs="Times New Roman"/>
          <w:sz w:val="24"/>
          <w:szCs w:val="24"/>
        </w:rPr>
        <w:lastRenderedPageBreak/>
        <w:t>електрокинетички потенцијал (или потенцијал z), или електрофоретичка подвижност</w:t>
      </w:r>
      <w:r>
        <w:rPr>
          <w:rFonts w:ascii="Times New Roman" w:eastAsia="Times New Roman" w:hAnsi="Times New Roman" w:cs="Times New Roman"/>
          <w:sz w:val="24"/>
          <w:szCs w:val="24"/>
          <w:vertAlign w:val="superscript"/>
        </w:rPr>
        <w:t>87</w:t>
      </w:r>
      <w:r w:rsidRPr="003850A5">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vertAlign w:val="superscript"/>
        </w:rPr>
        <w:t>90</w:t>
      </w:r>
      <w:r w:rsidRPr="003850A5">
        <w:rPr>
          <w:rFonts w:ascii="Times New Roman" w:eastAsia="Times New Roman" w:hAnsi="Times New Roman" w:cs="Times New Roman"/>
          <w:sz w:val="24"/>
          <w:szCs w:val="24"/>
        </w:rPr>
        <w:t>. Површинскиот полнеж на бактериите исто така може да се карактеризира со колоидно титрирање или интеракција на електростатска хроматографија</w:t>
      </w:r>
      <w:r>
        <w:rPr>
          <w:rFonts w:ascii="Times New Roman" w:eastAsia="Times New Roman" w:hAnsi="Times New Roman" w:cs="Times New Roman"/>
          <w:sz w:val="24"/>
          <w:szCs w:val="24"/>
          <w:vertAlign w:val="superscript"/>
        </w:rPr>
        <w:t>91</w:t>
      </w:r>
      <w:r w:rsidRPr="003850A5">
        <w:rPr>
          <w:rFonts w:ascii="Times New Roman" w:eastAsia="Times New Roman" w:hAnsi="Times New Roman" w:cs="Times New Roman"/>
          <w:sz w:val="24"/>
          <w:szCs w:val="24"/>
        </w:rPr>
        <w:t>.</w:t>
      </w:r>
    </w:p>
    <w:p w:rsidR="0009586A" w:rsidRPr="004603A0" w:rsidRDefault="00247657" w:rsidP="000C34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rPr>
        <w:t>Бактериите во водена суспензија се секогаш негативно наелектризирани</w:t>
      </w:r>
      <w:r w:rsidR="0009586A">
        <w:rPr>
          <w:rFonts w:ascii="Times New Roman" w:eastAsia="Times New Roman" w:hAnsi="Times New Roman" w:cs="Times New Roman"/>
          <w:sz w:val="24"/>
          <w:szCs w:val="24"/>
          <w:vertAlign w:val="superscript"/>
        </w:rPr>
        <w:t>84</w:t>
      </w:r>
      <w:r w:rsidR="0009586A">
        <w:rPr>
          <w:rFonts w:ascii="Times New Roman" w:eastAsia="Times New Roman" w:hAnsi="Times New Roman" w:cs="Times New Roman"/>
          <w:sz w:val="24"/>
          <w:szCs w:val="24"/>
        </w:rPr>
        <w:t xml:space="preserve">. </w:t>
      </w:r>
      <w:r w:rsidR="0009586A" w:rsidRPr="003850A5">
        <w:rPr>
          <w:rFonts w:ascii="Times New Roman" w:eastAsia="Times New Roman" w:hAnsi="Times New Roman" w:cs="Times New Roman"/>
          <w:sz w:val="24"/>
          <w:szCs w:val="24"/>
        </w:rPr>
        <w:t>Површинскиот полнеж на бактериите варира во зависност од видовите на бактерии и е под влијание на медиум за раст, старост на бактериите и бак</w:t>
      </w:r>
      <w:r w:rsidR="0009586A">
        <w:rPr>
          <w:rFonts w:ascii="Times New Roman" w:eastAsia="Times New Roman" w:hAnsi="Times New Roman" w:cs="Times New Roman"/>
          <w:sz w:val="24"/>
          <w:szCs w:val="24"/>
        </w:rPr>
        <w:t>териска структура на површината</w:t>
      </w:r>
      <w:r w:rsidR="0009586A">
        <w:rPr>
          <w:rFonts w:ascii="Times New Roman" w:eastAsia="Times New Roman" w:hAnsi="Times New Roman" w:cs="Times New Roman"/>
          <w:sz w:val="24"/>
          <w:szCs w:val="24"/>
          <w:vertAlign w:val="superscript"/>
        </w:rPr>
        <w:t>80</w:t>
      </w:r>
      <w:r w:rsidR="0009586A">
        <w:rPr>
          <w:rFonts w:ascii="Times New Roman" w:eastAsia="Times New Roman" w:hAnsi="Times New Roman" w:cs="Times New Roman"/>
          <w:sz w:val="24"/>
          <w:szCs w:val="24"/>
        </w:rPr>
        <w:t>.</w:t>
      </w:r>
    </w:p>
    <w:p w:rsidR="0009586A" w:rsidRPr="004603A0"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rPr>
        <w:t xml:space="preserve">Електростатските сили со долг дострел можат да влијаат на почетната фаза на адхезија на бактериите врз цврсти површини. Но, по сите испитувања за влијанието на бактерискиот полнеж на површината врз адхезијата, наодот беше дека адхезијата на многу бактерии на различни површини не е значително засегната од релативниот </w:t>
      </w:r>
      <w:r w:rsidR="0009586A">
        <w:rPr>
          <w:rFonts w:ascii="Times New Roman" w:eastAsia="Times New Roman" w:hAnsi="Times New Roman" w:cs="Times New Roman"/>
          <w:sz w:val="24"/>
          <w:szCs w:val="24"/>
        </w:rPr>
        <w:t>површински полнеж на бактериите</w:t>
      </w:r>
      <w:r w:rsidR="0009586A">
        <w:rPr>
          <w:rFonts w:ascii="Times New Roman" w:eastAsia="Times New Roman" w:hAnsi="Times New Roman" w:cs="Times New Roman"/>
          <w:sz w:val="24"/>
          <w:szCs w:val="24"/>
          <w:vertAlign w:val="superscript"/>
        </w:rPr>
        <w:t>84</w:t>
      </w:r>
      <w:r w:rsidR="0009586A" w:rsidRPr="003850A5">
        <w:rPr>
          <w:rFonts w:ascii="Times New Roman" w:eastAsia="Times New Roman" w:hAnsi="Times New Roman" w:cs="Times New Roman"/>
          <w:sz w:val="24"/>
          <w:szCs w:val="24"/>
          <w:vertAlign w:val="superscript"/>
        </w:rPr>
        <w:t>,9</w:t>
      </w:r>
      <w:r w:rsidR="0009586A">
        <w:rPr>
          <w:rFonts w:ascii="Times New Roman" w:eastAsia="Times New Roman" w:hAnsi="Times New Roman" w:cs="Times New Roman"/>
          <w:sz w:val="24"/>
          <w:szCs w:val="24"/>
          <w:vertAlign w:val="superscript"/>
        </w:rPr>
        <w:t>2</w:t>
      </w:r>
      <w:r w:rsidR="0009586A" w:rsidRPr="003850A5">
        <w:rPr>
          <w:rFonts w:ascii="Times New Roman" w:eastAsia="Times New Roman" w:hAnsi="Times New Roman" w:cs="Times New Roman"/>
          <w:sz w:val="24"/>
          <w:szCs w:val="24"/>
          <w:vertAlign w:val="superscript"/>
        </w:rPr>
        <w:t>,9</w:t>
      </w:r>
      <w:r w:rsidR="0009586A">
        <w:rPr>
          <w:rFonts w:ascii="Times New Roman" w:eastAsia="Times New Roman" w:hAnsi="Times New Roman" w:cs="Times New Roman"/>
          <w:sz w:val="24"/>
          <w:szCs w:val="24"/>
          <w:vertAlign w:val="superscript"/>
        </w:rPr>
        <w:t>3</w:t>
      </w:r>
      <w:r w:rsidR="0009586A">
        <w:rPr>
          <w:rFonts w:ascii="Times New Roman" w:eastAsia="Times New Roman" w:hAnsi="Times New Roman" w:cs="Times New Roman"/>
          <w:sz w:val="24"/>
          <w:szCs w:val="24"/>
        </w:rPr>
        <w:t>.</w:t>
      </w:r>
    </w:p>
    <w:p w:rsidR="0009586A" w:rsidRPr="003850A5" w:rsidRDefault="0009586A" w:rsidP="000C34F7">
      <w:pPr>
        <w:numPr>
          <w:ilvl w:val="0"/>
          <w:numId w:val="3"/>
        </w:numPr>
        <w:spacing w:after="0" w:line="240" w:lineRule="auto"/>
        <w:ind w:left="465" w:hanging="360"/>
        <w:jc w:val="both"/>
        <w:rPr>
          <w:rFonts w:ascii="Times New Roman" w:eastAsia="Times New Roman" w:hAnsi="Times New Roman" w:cs="Times New Roman"/>
          <w:sz w:val="24"/>
          <w:szCs w:val="24"/>
        </w:rPr>
      </w:pPr>
      <w:r w:rsidRPr="003850A5">
        <w:rPr>
          <w:rFonts w:ascii="Times New Roman" w:eastAsia="Times New Roman" w:hAnsi="Times New Roman" w:cs="Times New Roman"/>
          <w:b/>
          <w:sz w:val="24"/>
          <w:szCs w:val="24"/>
        </w:rPr>
        <w:t>Површините на материјалот</w:t>
      </w:r>
    </w:p>
    <w:p w:rsidR="0009586A" w:rsidRPr="003850A5" w:rsidRDefault="00247657" w:rsidP="000C34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rPr>
        <w:t>Факторите што влијаат врз придржувањето на бактериите кон површината на биоматеријалот вклучуваат хемиски композиции на материјалот</w:t>
      </w:r>
      <w:r w:rsidR="0009586A">
        <w:rPr>
          <w:rFonts w:ascii="Times New Roman" w:eastAsia="Times New Roman" w:hAnsi="Times New Roman" w:cs="Times New Roman"/>
          <w:sz w:val="24"/>
          <w:szCs w:val="24"/>
          <w:vertAlign w:val="superscript"/>
        </w:rPr>
        <w:t>94</w:t>
      </w:r>
      <w:r w:rsidR="0009586A" w:rsidRPr="003850A5">
        <w:rPr>
          <w:rFonts w:ascii="Times New Roman" w:eastAsia="Times New Roman" w:hAnsi="Times New Roman" w:cs="Times New Roman"/>
          <w:sz w:val="24"/>
          <w:szCs w:val="24"/>
        </w:rPr>
        <w:t>, површински полнеж</w:t>
      </w:r>
      <w:r w:rsidR="0009586A">
        <w:rPr>
          <w:rFonts w:ascii="Times New Roman" w:eastAsia="Times New Roman" w:hAnsi="Times New Roman" w:cs="Times New Roman"/>
          <w:sz w:val="24"/>
          <w:szCs w:val="24"/>
          <w:vertAlign w:val="superscript"/>
        </w:rPr>
        <w:t>84</w:t>
      </w:r>
      <w:r w:rsidR="0009586A" w:rsidRPr="003850A5">
        <w:rPr>
          <w:rFonts w:ascii="Times New Roman" w:eastAsia="Times New Roman" w:hAnsi="Times New Roman" w:cs="Times New Roman"/>
          <w:sz w:val="24"/>
          <w:szCs w:val="24"/>
        </w:rPr>
        <w:t>, хидрофобност</w:t>
      </w:r>
      <w:r w:rsidR="0009586A">
        <w:rPr>
          <w:rFonts w:ascii="Times New Roman" w:eastAsia="Times New Roman" w:hAnsi="Times New Roman" w:cs="Times New Roman"/>
          <w:sz w:val="24"/>
          <w:szCs w:val="24"/>
          <w:vertAlign w:val="superscript"/>
        </w:rPr>
        <w:t>[95]</w:t>
      </w:r>
      <w:r w:rsidR="0009586A" w:rsidRPr="003850A5">
        <w:rPr>
          <w:rFonts w:ascii="Times New Roman" w:eastAsia="Times New Roman" w:hAnsi="Times New Roman" w:cs="Times New Roman"/>
          <w:sz w:val="24"/>
          <w:szCs w:val="24"/>
        </w:rPr>
        <w:t xml:space="preserve"> и  површинска грубост или физичка конструкција</w:t>
      </w:r>
      <w:r w:rsidR="0009586A">
        <w:rPr>
          <w:rFonts w:ascii="Times New Roman" w:eastAsia="Times New Roman" w:hAnsi="Times New Roman" w:cs="Times New Roman"/>
          <w:sz w:val="24"/>
          <w:szCs w:val="24"/>
          <w:vertAlign w:val="superscript"/>
        </w:rPr>
        <w:t>96</w:t>
      </w:r>
      <w:r w:rsidR="0009586A" w:rsidRPr="003850A5">
        <w:rPr>
          <w:rFonts w:ascii="Times New Roman" w:eastAsia="Times New Roman" w:hAnsi="Times New Roman" w:cs="Times New Roman"/>
          <w:sz w:val="24"/>
          <w:szCs w:val="24"/>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rPr>
      </w:pPr>
      <w:r w:rsidRPr="003850A5">
        <w:rPr>
          <w:rFonts w:ascii="Times New Roman" w:eastAsia="Times New Roman" w:hAnsi="Times New Roman" w:cs="Times New Roman"/>
          <w:b/>
          <w:sz w:val="24"/>
          <w:szCs w:val="24"/>
        </w:rPr>
        <w:t>-Грубост на површината -</w:t>
      </w:r>
      <w:r w:rsidRPr="003850A5">
        <w:rPr>
          <w:rFonts w:ascii="Times New Roman" w:eastAsia="Times New Roman" w:hAnsi="Times New Roman" w:cs="Times New Roman"/>
          <w:sz w:val="24"/>
          <w:szCs w:val="24"/>
        </w:rPr>
        <w:t xml:space="preserve"> Грубоста на површината е 2-димензионален параметар на површина на материјалот  мерен со системи за мерење на грубост  и обично се опишува како аритметичка просечна грубост. Тоа е мерење на растојание помеѓу врвот и најдолниот дел на површина  на материјалот .</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Многу студии укажуваат на грубост на површината врз влијанието на адхезијата на бактериите. Причините за овој феномен може да вклучуваат дека грубите површини имаат поголеми вдлабнатини  со што се обезбедуваат поповолни места за колонизација</w:t>
      </w:r>
      <w:r w:rsidRPr="004603A0">
        <w:rPr>
          <w:rFonts w:ascii="Times New Roman" w:eastAsia="Times New Roman" w:hAnsi="Times New Roman" w:cs="Times New Roman"/>
          <w:sz w:val="24"/>
          <w:szCs w:val="24"/>
          <w:vertAlign w:val="superscript"/>
          <w:lang w:val="mk-MK"/>
        </w:rPr>
        <w:t>9</w:t>
      </w:r>
      <w:r w:rsidRPr="00343840">
        <w:rPr>
          <w:rFonts w:ascii="Times New Roman" w:eastAsia="Times New Roman" w:hAnsi="Times New Roman" w:cs="Times New Roman"/>
          <w:sz w:val="24"/>
          <w:szCs w:val="24"/>
          <w:vertAlign w:val="superscript"/>
          <w:lang w:val="mk-MK"/>
        </w:rPr>
        <w:t>7</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-Површинска конструкција.</w:t>
      </w:r>
      <w:r w:rsidRPr="003850A5">
        <w:rPr>
          <w:rFonts w:ascii="Times New Roman" w:eastAsia="Times New Roman" w:hAnsi="Times New Roman" w:cs="Times New Roman"/>
          <w:sz w:val="24"/>
          <w:szCs w:val="24"/>
          <w:lang w:val="mk-MK"/>
        </w:rPr>
        <w:t>- Физичката конструкција на материјалната површина е различна од грубоста на површината и е прилично комплицирана. Тоа е морфолошки опис на моделот на материјална површина, како што е површина на монолемент, површина на плетенка, порозна површина или површина слична на решетка, и тоа е 3-димензионален параметар. Физичките упатства рутински се проценуваат со електронска микроскопија со скенирање.</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Во некои студии откриено е дека стапката на инфекција на местото на имплантација очигледно се разликува помеѓу порозните и густите стоматолошки материјали и порозните материјали имаат многу поголема стапка. Ова имплицира дека бактериите се најмногу се лепат и ја колонизираат порозната површина</w:t>
      </w:r>
      <w:r w:rsidRPr="004603A0">
        <w:rPr>
          <w:rFonts w:ascii="Times New Roman" w:eastAsia="Times New Roman" w:hAnsi="Times New Roman" w:cs="Times New Roman"/>
          <w:sz w:val="24"/>
          <w:szCs w:val="24"/>
          <w:vertAlign w:val="superscript"/>
          <w:lang w:val="mk-MK"/>
        </w:rPr>
        <w:t>9</w:t>
      </w:r>
      <w:r w:rsidRPr="00343840">
        <w:rPr>
          <w:rFonts w:ascii="Times New Roman" w:eastAsia="Times New Roman" w:hAnsi="Times New Roman" w:cs="Times New Roman"/>
          <w:sz w:val="24"/>
          <w:szCs w:val="24"/>
          <w:vertAlign w:val="superscript"/>
          <w:lang w:val="mk-MK"/>
        </w:rPr>
        <w:t>8</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ind w:firstLine="720"/>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-Површинска хидрофобност или влажност</w:t>
      </w:r>
      <w:r w:rsidRPr="003850A5">
        <w:rPr>
          <w:rFonts w:ascii="Times New Roman" w:eastAsia="Times New Roman" w:hAnsi="Times New Roman" w:cs="Times New Roman"/>
          <w:sz w:val="24"/>
          <w:szCs w:val="24"/>
          <w:lang w:val="mk-MK"/>
        </w:rPr>
        <w:t>. Метални површини имаат висока површинска енергија и се негативно наелектризирани и хидрофилни како што е прикажано со контактниот агол со вода, додека полимерите, како што се ултрависокиот молекуларен полиетилен, има мала површинска енергија и е помалку електростатско наелектризиран и хидрофобен. Хидрофобноста на површината на материјалот се мери главно со мерење на агол на контакт.</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Во зависност од хидрофобноста и на бактериите и на материјалните површини, бактериите се придржуваат различно на материјалите со различна хидрофобност </w:t>
      </w:r>
      <w:r w:rsidR="0009586A">
        <w:rPr>
          <w:rFonts w:ascii="Times New Roman" w:eastAsia="Times New Roman" w:hAnsi="Times New Roman" w:cs="Times New Roman"/>
          <w:sz w:val="24"/>
          <w:szCs w:val="24"/>
          <w:vertAlign w:val="superscript"/>
          <w:lang w:val="mk-MK"/>
        </w:rPr>
        <w:t>[</w:t>
      </w:r>
      <w:r w:rsidR="0009586A" w:rsidRPr="00343840">
        <w:rPr>
          <w:rFonts w:ascii="Times New Roman" w:eastAsia="Times New Roman" w:hAnsi="Times New Roman" w:cs="Times New Roman"/>
          <w:sz w:val="24"/>
          <w:szCs w:val="24"/>
          <w:vertAlign w:val="superscript"/>
          <w:lang w:val="mk-MK"/>
        </w:rPr>
        <w:t>60</w:t>
      </w:r>
      <w:r w:rsidR="0009586A" w:rsidRPr="003850A5">
        <w:rPr>
          <w:rFonts w:ascii="Times New Roman" w:eastAsia="Times New Roman" w:hAnsi="Times New Roman" w:cs="Times New Roman"/>
          <w:sz w:val="24"/>
          <w:szCs w:val="24"/>
          <w:vertAlign w:val="superscript"/>
          <w:lang w:val="mk-MK"/>
        </w:rPr>
        <w:t>,8</w:t>
      </w:r>
      <w:r w:rsidR="0009586A" w:rsidRPr="00343840">
        <w:rPr>
          <w:rFonts w:ascii="Times New Roman" w:eastAsia="Times New Roman" w:hAnsi="Times New Roman" w:cs="Times New Roman"/>
          <w:sz w:val="24"/>
          <w:szCs w:val="24"/>
          <w:vertAlign w:val="superscript"/>
          <w:lang w:val="mk-MK"/>
        </w:rPr>
        <w:t>6</w:t>
      </w:r>
      <w:r w:rsidR="0009586A" w:rsidRPr="004603A0">
        <w:rPr>
          <w:rFonts w:ascii="Times New Roman" w:eastAsia="Times New Roman" w:hAnsi="Times New Roman" w:cs="Times New Roman"/>
          <w:sz w:val="24"/>
          <w:szCs w:val="24"/>
          <w:vertAlign w:val="superscript"/>
          <w:lang w:val="mk-MK"/>
        </w:rPr>
        <w:t>]</w:t>
      </w:r>
      <w:r w:rsidR="0009586A" w:rsidRPr="003850A5">
        <w:rPr>
          <w:rFonts w:ascii="Times New Roman" w:eastAsia="Times New Roman" w:hAnsi="Times New Roman" w:cs="Times New Roman"/>
          <w:sz w:val="24"/>
          <w:szCs w:val="24"/>
          <w:lang w:val="mk-MK"/>
        </w:rPr>
        <w:t>. Хидрофилните материјали се поотпорни на адхезија на бактериите отколку хидрофобните материјали</w:t>
      </w:r>
      <w:r w:rsidR="0009586A" w:rsidRPr="004603A0">
        <w:rPr>
          <w:rFonts w:ascii="Times New Roman" w:eastAsia="Times New Roman" w:hAnsi="Times New Roman" w:cs="Times New Roman"/>
          <w:sz w:val="24"/>
          <w:szCs w:val="24"/>
          <w:vertAlign w:val="superscript"/>
          <w:lang w:val="mk-MK"/>
        </w:rPr>
        <w:t>[8</w:t>
      </w:r>
      <w:r w:rsidR="0009586A" w:rsidRPr="00343840">
        <w:rPr>
          <w:rFonts w:ascii="Times New Roman" w:eastAsia="Times New Roman" w:hAnsi="Times New Roman" w:cs="Times New Roman"/>
          <w:sz w:val="24"/>
          <w:szCs w:val="24"/>
          <w:vertAlign w:val="superscript"/>
          <w:lang w:val="mk-MK"/>
        </w:rPr>
        <w:t>1</w:t>
      </w:r>
      <w:r w:rsidR="0009586A" w:rsidRPr="004603A0">
        <w:rPr>
          <w:rFonts w:ascii="Times New Roman" w:eastAsia="Times New Roman" w:hAnsi="Times New Roman" w:cs="Times New Roman"/>
          <w:sz w:val="24"/>
          <w:szCs w:val="24"/>
          <w:vertAlign w:val="superscript"/>
          <w:lang w:val="mk-MK"/>
        </w:rPr>
        <w:t>]</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Помеѓу големиот број на бактерии, Streptococcus spp. се доминантни рани колонизатори кои подготвуваат поволни услови за последователни колонизатори</w:t>
      </w:r>
      <w:r w:rsidR="0009586A" w:rsidRPr="004603A0">
        <w:rPr>
          <w:rFonts w:ascii="Times New Roman" w:eastAsia="Times New Roman" w:hAnsi="Times New Roman" w:cs="Times New Roman"/>
          <w:sz w:val="24"/>
          <w:szCs w:val="24"/>
          <w:vertAlign w:val="superscript"/>
          <w:lang w:val="mk-MK"/>
        </w:rPr>
        <w:t>9</w:t>
      </w:r>
      <w:r w:rsidR="0009586A" w:rsidRPr="00316B2E">
        <w:rPr>
          <w:rFonts w:ascii="Times New Roman" w:eastAsia="Times New Roman" w:hAnsi="Times New Roman" w:cs="Times New Roman"/>
          <w:sz w:val="24"/>
          <w:szCs w:val="24"/>
          <w:vertAlign w:val="superscript"/>
          <w:lang w:val="mk-MK"/>
        </w:rPr>
        <w:t>9</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lastRenderedPageBreak/>
        <w:tab/>
      </w:r>
      <w:r w:rsidR="0009586A" w:rsidRPr="003850A5">
        <w:rPr>
          <w:rFonts w:ascii="Times New Roman" w:eastAsia="Times New Roman" w:hAnsi="Times New Roman" w:cs="Times New Roman"/>
          <w:sz w:val="24"/>
          <w:szCs w:val="24"/>
          <w:lang w:val="mk-MK"/>
        </w:rPr>
        <w:t>Денес во стоматолошка протетика се користат различни материјали кои имаат различни физичко-хемиски својства и делуваат различно на бактериската адхезија на стрептококус мутанс. Кај никел-хром легурите и покрај добрите физичко хемиски особини на материјалот, клучно е формирањето на биофилмот на неговата површина. Истиот проблем е присутен и кај композитните смоли кои се користат во стоматологија, бидејки кај некои сложени смоли бактериската адхезија е стимулирано од страна на ослободениот резидуален мономер</w:t>
      </w:r>
      <w:r w:rsidR="0009586A" w:rsidRPr="00316B2E">
        <w:rPr>
          <w:rFonts w:ascii="Times New Roman" w:eastAsia="Times New Roman" w:hAnsi="Times New Roman" w:cs="Times New Roman"/>
          <w:sz w:val="24"/>
          <w:szCs w:val="24"/>
          <w:vertAlign w:val="superscript"/>
          <w:lang w:val="mk-MK"/>
        </w:rPr>
        <w:t>100</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Default="0009586A" w:rsidP="000C34F7">
      <w:pPr>
        <w:spacing w:after="0" w:line="240" w:lineRule="auto"/>
        <w:jc w:val="both"/>
        <w:rPr>
          <w:rFonts w:ascii="Times New Roman" w:eastAsia="Times New Roman" w:hAnsi="Times New Roman" w:cs="Times New Roman"/>
          <w:b/>
          <w:sz w:val="24"/>
          <w:szCs w:val="24"/>
          <w:lang w:val="mk-MK"/>
        </w:rPr>
      </w:pPr>
    </w:p>
    <w:p w:rsidR="00971DE1" w:rsidRDefault="00971DE1" w:rsidP="000C34F7">
      <w:pPr>
        <w:spacing w:after="0" w:line="240" w:lineRule="auto"/>
        <w:jc w:val="both"/>
        <w:rPr>
          <w:rFonts w:ascii="Times New Roman" w:eastAsia="Times New Roman" w:hAnsi="Times New Roman" w:cs="Times New Roman"/>
          <w:b/>
          <w:sz w:val="24"/>
          <w:szCs w:val="24"/>
          <w:lang w:val="mk-MK"/>
        </w:rPr>
      </w:pPr>
    </w:p>
    <w:p w:rsidR="00971DE1" w:rsidRPr="0009586A" w:rsidRDefault="00971DE1" w:rsidP="000C34F7">
      <w:pPr>
        <w:spacing w:after="0" w:line="240" w:lineRule="auto"/>
        <w:jc w:val="both"/>
        <w:rPr>
          <w:rFonts w:ascii="Times New Roman" w:eastAsia="Times New Roman" w:hAnsi="Times New Roman" w:cs="Times New Roman"/>
          <w:b/>
          <w:sz w:val="24"/>
          <w:szCs w:val="24"/>
          <w:lang w:val="mk-MK"/>
        </w:rPr>
      </w:pP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r w:rsidRPr="003850A5">
        <w:rPr>
          <w:rFonts w:ascii="Times New Roman" w:eastAsia="Times New Roman" w:hAnsi="Times New Roman" w:cs="Times New Roman"/>
          <w:b/>
          <w:sz w:val="24"/>
          <w:szCs w:val="24"/>
          <w:lang w:val="mk-MK"/>
        </w:rPr>
        <w:t>2.3   БИОМАТЕРИЈАЛИ-</w:t>
      </w: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p>
    <w:p w:rsidR="0009586A" w:rsidRPr="004603A0"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Во изминатите неколку години, биокомпатибилноста на стоматолошките материјали еволуирале во сеопфатна, комплексна и независна дисциплина на науката на стоматолошки материјали. Како последица на тоа, голем број на термини биле развиени или усвоени од токсикологија. Некои од овие термини може да бидат познати на пациентите и стоматолозите од секојдневниот живот - н</w:t>
      </w:r>
      <w:r w:rsidR="0009586A">
        <w:rPr>
          <w:rFonts w:ascii="Times New Roman" w:eastAsia="Times New Roman" w:hAnsi="Times New Roman" w:cs="Times New Roman"/>
          <w:sz w:val="24"/>
          <w:szCs w:val="24"/>
          <w:lang w:val="mk-MK"/>
        </w:rPr>
        <w:t>а пример, терминот "безбедност"</w:t>
      </w:r>
      <w:r w:rsidR="0009586A" w:rsidRPr="004603A0">
        <w:rPr>
          <w:rFonts w:ascii="Times New Roman" w:eastAsia="Times New Roman" w:hAnsi="Times New Roman" w:cs="Times New Roman"/>
          <w:sz w:val="24"/>
          <w:szCs w:val="24"/>
          <w:vertAlign w:val="superscript"/>
          <w:lang w:val="mk-MK"/>
        </w:rPr>
        <w:t>1</w:t>
      </w:r>
      <w:r w:rsidR="0009586A">
        <w:rPr>
          <w:rFonts w:ascii="Times New Roman" w:eastAsia="Times New Roman" w:hAnsi="Times New Roman" w:cs="Times New Roman"/>
          <w:sz w:val="24"/>
          <w:szCs w:val="24"/>
          <w:vertAlign w:val="superscript"/>
          <w:lang w:val="mk-MK"/>
        </w:rPr>
        <w:t>0</w:t>
      </w:r>
      <w:r w:rsidR="0009586A" w:rsidRPr="00316B2E">
        <w:rPr>
          <w:rFonts w:ascii="Times New Roman" w:eastAsia="Times New Roman" w:hAnsi="Times New Roman" w:cs="Times New Roman"/>
          <w:sz w:val="24"/>
          <w:szCs w:val="24"/>
          <w:vertAlign w:val="superscript"/>
          <w:lang w:val="mk-MK"/>
        </w:rPr>
        <w:t>1</w:t>
      </w:r>
      <w:r w:rsidR="0009586A" w:rsidRPr="004603A0">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Во биоматеријали спаѓаат невитални материјали наменети за интереакција со биолошките системи во или на човечкото тело. Биоматеријалите се користат во стоматологијата во такви реставративни процедури како стоматолошки реставрации, протези, стоматолошки импланти и хируршки процедури, ендодонтски материјали, како ортодонски материјали и пирсинг на заби.</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Во светот, во повеќето земји е дозволено употреба на само оние стоматолошки материјали кои успешно го поминале специјалниот процес на сертификација</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0</w:t>
      </w:r>
      <w:r w:rsidR="0009586A" w:rsidRPr="00316B2E">
        <w:rPr>
          <w:rFonts w:ascii="Times New Roman" w:eastAsia="Times New Roman" w:hAnsi="Times New Roman" w:cs="Times New Roman"/>
          <w:sz w:val="24"/>
          <w:szCs w:val="24"/>
          <w:vertAlign w:val="superscript"/>
          <w:lang w:val="mk-MK"/>
        </w:rPr>
        <w:t>2</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Во моментов, постои притисок и од пациентите, кои бараат поголема естетика, како и од владините агенции, кои бараат материјали што предизвикуваат помалку влијание врз животната средина.</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Биокомпатибилноста на материјалот главно се определува со ослободување на супстанции преку растворливост или корозија. Овие супстанции можат да ги оштетат клетките или, со стимулирање на клеточна синтеза на одредени протеини (на пример, про-воспалителни медијатори како интерлеукин-1 иинтерлеукин-6), индуцираат воспаление. Исто така, површинската апсорпција или акумулација на протеини или интеракцијата на материјал со екстрацелуларниот матрикс е важна за биолошкото однесување на материјалот (на пример, прицврстувањето на клетките / бактериите на материјалните површини). На адхезијата на протеините (на пример, формирањето на пеликулот од плунковните протеини) е под влијание на хемиските својства на материјалот, како и на неговите физички карактеристики (на пример, способноста за навлегување, површинската енергија)</w:t>
      </w:r>
      <w:r w:rsidR="0009586A" w:rsidRPr="004603A0">
        <w:rPr>
          <w:rFonts w:ascii="Times New Roman" w:eastAsia="Times New Roman" w:hAnsi="Times New Roman" w:cs="Times New Roman"/>
          <w:sz w:val="24"/>
          <w:szCs w:val="24"/>
          <w:vertAlign w:val="superscript"/>
          <w:lang w:val="mk-MK"/>
        </w:rPr>
        <w:t>1</w:t>
      </w:r>
      <w:r w:rsidR="0009586A">
        <w:rPr>
          <w:rFonts w:ascii="Times New Roman" w:eastAsia="Times New Roman" w:hAnsi="Times New Roman" w:cs="Times New Roman"/>
          <w:sz w:val="24"/>
          <w:szCs w:val="24"/>
          <w:vertAlign w:val="superscript"/>
          <w:lang w:val="mk-MK"/>
        </w:rPr>
        <w:t>0</w:t>
      </w:r>
      <w:r w:rsidR="0009586A" w:rsidRPr="00316B2E">
        <w:rPr>
          <w:rFonts w:ascii="Times New Roman" w:eastAsia="Times New Roman" w:hAnsi="Times New Roman" w:cs="Times New Roman"/>
          <w:sz w:val="24"/>
          <w:szCs w:val="24"/>
          <w:vertAlign w:val="superscript"/>
          <w:lang w:val="mk-MK"/>
        </w:rPr>
        <w:t>3</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Несаканите ефекти на биоматеријалот се дефинираат како оние ефекти кои, покрај планираната главна функција, се карактеристични за овој биоматеријал, но не се бараат. Синонимно употребен термин е "негативни ефекти"</w:t>
      </w:r>
      <w:r w:rsidR="0009586A" w:rsidRPr="00CF4DCB">
        <w:rPr>
          <w:rFonts w:ascii="Times New Roman" w:eastAsia="Times New Roman" w:hAnsi="Times New Roman" w:cs="Times New Roman"/>
          <w:sz w:val="24"/>
          <w:szCs w:val="24"/>
          <w:vertAlign w:val="superscript"/>
          <w:lang w:val="mk-MK"/>
        </w:rPr>
        <w:t>1</w:t>
      </w:r>
      <w:r w:rsidR="0009586A">
        <w:rPr>
          <w:rFonts w:ascii="Times New Roman" w:eastAsia="Times New Roman" w:hAnsi="Times New Roman" w:cs="Times New Roman"/>
          <w:sz w:val="24"/>
          <w:szCs w:val="24"/>
          <w:vertAlign w:val="superscript"/>
          <w:lang w:val="mk-MK"/>
        </w:rPr>
        <w:t>0</w:t>
      </w:r>
      <w:r w:rsidR="0009586A" w:rsidRPr="0009586A">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lang w:val="mk-MK"/>
        </w:rPr>
        <w:t>.</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Денталните материјали не треба да бидат токсични, иритирачки или корозивни, и треба да бидат лесни за употреба. Биоматеријалите што се користат во стоматологијата </w:t>
      </w:r>
      <w:r w:rsidR="0009586A" w:rsidRPr="003850A5">
        <w:rPr>
          <w:rFonts w:ascii="Times New Roman" w:eastAsia="Times New Roman" w:hAnsi="Times New Roman" w:cs="Times New Roman"/>
          <w:sz w:val="24"/>
          <w:szCs w:val="24"/>
          <w:lang w:val="mk-MK"/>
        </w:rPr>
        <w:lastRenderedPageBreak/>
        <w:t>може да бидат легури на метали (сребрен амалгам, кобалт хром, титан и злато), керамика (фелдспат, алуминиум, цирконија, армиран порцелан со силика) и композити.</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p>
    <w:p w:rsidR="00124614" w:rsidRDefault="00124614" w:rsidP="000C34F7">
      <w:pPr>
        <w:spacing w:line="240" w:lineRule="auto"/>
        <w:jc w:val="both"/>
        <w:rPr>
          <w:rFonts w:ascii="Times New Roman" w:eastAsia="Times New Roman" w:hAnsi="Times New Roman" w:cs="Times New Roman"/>
          <w:b/>
          <w:sz w:val="24"/>
          <w:szCs w:val="24"/>
          <w:lang w:val="mk-MK"/>
        </w:rPr>
      </w:pPr>
    </w:p>
    <w:p w:rsidR="0009586A" w:rsidRPr="003850A5" w:rsidRDefault="00971DE1" w:rsidP="000C34F7">
      <w:pPr>
        <w:spacing w:line="24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2.3.1.</w:t>
      </w:r>
      <w:r w:rsidR="0009586A" w:rsidRPr="003850A5">
        <w:rPr>
          <w:rFonts w:ascii="Times New Roman" w:eastAsia="Times New Roman" w:hAnsi="Times New Roman" w:cs="Times New Roman"/>
          <w:b/>
          <w:sz w:val="24"/>
          <w:szCs w:val="24"/>
          <w:lang w:val="mk-MK"/>
        </w:rPr>
        <w:t xml:space="preserve">  МЕТАЛИ КОИ СЕ КОРИСТАТ ВО СТОМАТОЛОГИЈА-</w:t>
      </w: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r w:rsidRPr="003850A5">
        <w:rPr>
          <w:rFonts w:ascii="Times New Roman" w:eastAsia="Times New Roman" w:hAnsi="Times New Roman" w:cs="Times New Roman"/>
          <w:b/>
          <w:sz w:val="24"/>
          <w:szCs w:val="24"/>
          <w:lang w:val="mk-MK"/>
        </w:rPr>
        <w:t>Примена и употреба-</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Металите како материјали во стоматологија се применуваат како внатрешна и / или надворешна структурна компонента на многу протетски реставрации. Тие имаат широка употреба поради нивните добри механички својства  и способноста да се спротивстават на пластична деформација под нанесен товар.</w:t>
      </w:r>
    </w:p>
    <w:p w:rsidR="0009586A" w:rsidRPr="003850A5" w:rsidRDefault="00247657"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Легурите се користат во речиси секој аспект на стоматологијата. Многубројни  легури се достапни на пазарот за апликации кои ги ставаат во долгорочен директен или индиректен контакт со епител, сврзно ткиво или коска</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05</w:t>
      </w:r>
      <w:r w:rsidR="0009586A" w:rsidRPr="003850A5">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Легурите на метали кои се користат за протетски реставрации треба да бидат инертни и високо полирани за да се спречи акумулација и привлекување на оралните микроорганизми за да се спречи формирање на биофилм. Различни легури што се користат во стоматологија се од злато, никел хром, кобалт хром  и неодамна и легури на титаниум. </w:t>
      </w:r>
    </w:p>
    <w:p w:rsidR="0009586A" w:rsidRPr="003850A5" w:rsidRDefault="00717A2C" w:rsidP="000C34F7">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Сложеноста и разновидноста на денешните стоматолошки легури го отежнуваат разбирањето на нивната биокомпатибилност бидејќи секој елемент во легура може да се ослободи и да влијае врз виталното ткиво. Понатаму, поради нивната брза еволуција, биолошките својства на многумина стоматолошки легури не се целосно разбрани</w:t>
      </w:r>
      <w:r w:rsidR="0009586A" w:rsidRPr="004603A0">
        <w:rPr>
          <w:rFonts w:ascii="Times New Roman" w:eastAsia="Times New Roman" w:hAnsi="Times New Roman" w:cs="Times New Roman"/>
          <w:sz w:val="24"/>
          <w:szCs w:val="24"/>
          <w:vertAlign w:val="superscript"/>
          <w:lang w:val="mk-MK"/>
        </w:rPr>
        <w:t>1</w:t>
      </w:r>
      <w:r w:rsidR="0009586A">
        <w:rPr>
          <w:rFonts w:ascii="Times New Roman" w:eastAsia="Times New Roman" w:hAnsi="Times New Roman" w:cs="Times New Roman"/>
          <w:sz w:val="24"/>
          <w:szCs w:val="24"/>
          <w:vertAlign w:val="superscript"/>
          <w:lang w:val="mk-MK"/>
        </w:rPr>
        <w:t>0</w:t>
      </w:r>
      <w:r w:rsidR="0009586A" w:rsidRPr="00316B2E">
        <w:rPr>
          <w:rFonts w:ascii="Times New Roman" w:eastAsia="Times New Roman" w:hAnsi="Times New Roman" w:cs="Times New Roman"/>
          <w:sz w:val="24"/>
          <w:szCs w:val="24"/>
          <w:vertAlign w:val="superscript"/>
          <w:lang w:val="mk-MK"/>
        </w:rPr>
        <w:t>2</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 xml:space="preserve"> Својства и особини</w:t>
      </w:r>
      <w:r w:rsidRPr="003850A5">
        <w:rPr>
          <w:rFonts w:ascii="Times New Roman" w:eastAsia="Times New Roman" w:hAnsi="Times New Roman" w:cs="Times New Roman"/>
          <w:sz w:val="24"/>
          <w:szCs w:val="24"/>
          <w:lang w:val="mk-MK"/>
        </w:rPr>
        <w:t xml:space="preserve"> -</w:t>
      </w:r>
    </w:p>
    <w:p w:rsidR="0009586A" w:rsidRPr="004603A0"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w:t>
      </w:r>
      <w:r w:rsidR="00717A2C">
        <w:rPr>
          <w:rFonts w:ascii="Times New Roman" w:eastAsia="Times New Roman" w:hAnsi="Times New Roman" w:cs="Times New Roman"/>
          <w:sz w:val="24"/>
          <w:szCs w:val="24"/>
          <w:lang w:val="mk-MK"/>
        </w:rPr>
        <w:tab/>
      </w:r>
      <w:r w:rsidRPr="003850A5">
        <w:rPr>
          <w:rFonts w:ascii="Times New Roman" w:eastAsia="Times New Roman" w:hAnsi="Times New Roman" w:cs="Times New Roman"/>
          <w:sz w:val="24"/>
          <w:szCs w:val="24"/>
          <w:lang w:val="mk-MK"/>
        </w:rPr>
        <w:t>Металите и нивните легури имаат својства, како што се: висок еластичен модул и издржливост, чии особини ги прават доста посакувани материјали во стоматологија. Покрај тоа, ако се всадени во телото или ако дојдат во контакт со ткивото, мора да имаат и други својства како што се: биокомпатибилност, отпорност на корозија, висока статичка и динамичка сила и цврстина, антиалергиски, да не се цитотоксични и не смеат да ослободуваат метални ј</w:t>
      </w:r>
      <w:r>
        <w:rPr>
          <w:rFonts w:ascii="Times New Roman" w:eastAsia="Times New Roman" w:hAnsi="Times New Roman" w:cs="Times New Roman"/>
          <w:sz w:val="24"/>
          <w:szCs w:val="24"/>
          <w:lang w:val="mk-MK"/>
        </w:rPr>
        <w:t>они во околината кои се наоѓаат</w:t>
      </w:r>
      <w:r w:rsidRPr="004603A0">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05,106</w:t>
      </w:r>
      <w:r w:rsidRPr="004603A0">
        <w:rPr>
          <w:rFonts w:ascii="Times New Roman" w:eastAsia="Times New Roman" w:hAnsi="Times New Roman" w:cs="Times New Roman"/>
          <w:sz w:val="24"/>
          <w:szCs w:val="24"/>
          <w:lang w:val="mk-MK"/>
        </w:rPr>
        <w:t>.</w:t>
      </w:r>
    </w:p>
    <w:p w:rsidR="0009586A" w:rsidRPr="004603A0"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Со оглед на овој долготраен интимен контакт со витално ткиво, најважно е да се истражи и разбере  биокомпатибилноста на </w:t>
      </w:r>
      <w:r w:rsidR="0009586A">
        <w:rPr>
          <w:rFonts w:ascii="Times New Roman" w:eastAsia="Times New Roman" w:hAnsi="Times New Roman" w:cs="Times New Roman"/>
          <w:sz w:val="24"/>
          <w:szCs w:val="24"/>
          <w:lang w:val="mk-MK"/>
        </w:rPr>
        <w:t>легурата</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06,107</w:t>
      </w:r>
      <w:r w:rsidR="0009586A" w:rsidRPr="004603A0">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Затоа е важно да се знаат особините на стоматолошки материјали, со цел да се разбере нивното однесување во усната шуплина и да се предвиди исходот од здравјето на пациентот</w:t>
      </w:r>
      <w:r w:rsidRPr="004603A0">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08</w:t>
      </w:r>
      <w:r w:rsidRPr="003850A5">
        <w:rPr>
          <w:rFonts w:ascii="Times New Roman" w:eastAsia="Times New Roman" w:hAnsi="Times New Roman" w:cs="Times New Roman"/>
          <w:sz w:val="24"/>
          <w:szCs w:val="24"/>
          <w:lang w:val="mk-MK"/>
        </w:rPr>
        <w:t xml:space="preserve">. </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Се претпоставува дека сериозноста на промените како што се гингивит или  периодонтитис, во усната шуплина</w:t>
      </w:r>
      <w:r w:rsidR="0009586A" w:rsidRPr="00316B2E">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09,110</w:t>
      </w:r>
      <w:r w:rsidR="00DD73C4">
        <w:rPr>
          <w:rFonts w:ascii="Times New Roman" w:eastAsia="Times New Roman" w:hAnsi="Times New Roman" w:cs="Times New Roman"/>
          <w:sz w:val="24"/>
          <w:szCs w:val="24"/>
          <w:vertAlign w:val="superscript"/>
          <w:lang w:val="mk-MK"/>
        </w:rPr>
        <w:t xml:space="preserve"> </w:t>
      </w:r>
      <w:r w:rsidR="0009586A" w:rsidRPr="003850A5">
        <w:rPr>
          <w:rFonts w:ascii="Times New Roman" w:eastAsia="Times New Roman" w:hAnsi="Times New Roman" w:cs="Times New Roman"/>
          <w:sz w:val="24"/>
          <w:szCs w:val="24"/>
          <w:lang w:val="mk-MK"/>
        </w:rPr>
        <w:t>предизвикани од металните стоматолошки помагала, значително зависат од металот и неговата хемиска композиција и концентрација</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11,112</w:t>
      </w:r>
      <w:r w:rsidR="0009586A" w:rsidRPr="003850A5">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Метални компоненти и микрочестички од леани метални реставрации се идентификувани во гингивалните ткива кои се во контакт со металот</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13,114</w:t>
      </w:r>
      <w:r w:rsidR="0009586A" w:rsidRPr="003850A5">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Несакани ефекти на денталните метални материјали се главно предизвикани од корозија, што резултира со ослободување на метални јони и последователни интеракции на метал-протеин или метал-клетка.</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lastRenderedPageBreak/>
        <w:tab/>
      </w:r>
      <w:r w:rsidR="0009586A" w:rsidRPr="003850A5">
        <w:rPr>
          <w:rFonts w:ascii="Times New Roman" w:eastAsia="Times New Roman" w:hAnsi="Times New Roman" w:cs="Times New Roman"/>
          <w:sz w:val="24"/>
          <w:szCs w:val="24"/>
          <w:lang w:val="mk-MK"/>
        </w:rPr>
        <w:t>Општо, корозијата се карактеризира со електрохемиска  реакција која е  предизвикана од ослободување на металните јони</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15</w:t>
      </w:r>
      <w:r w:rsidR="0009586A" w:rsidRPr="003850A5">
        <w:rPr>
          <w:rFonts w:ascii="Times New Roman" w:eastAsia="Times New Roman" w:hAnsi="Times New Roman" w:cs="Times New Roman"/>
          <w:sz w:val="24"/>
          <w:szCs w:val="24"/>
          <w:lang w:val="mk-MK"/>
        </w:rPr>
        <w:t>.</w:t>
      </w:r>
    </w:p>
    <w:p w:rsidR="0009586A" w:rsidRPr="004603A0"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Абење е уште еден важен фактор што може да ги забрза корозивните процеси in vivo, особено поради локалното распаѓање на пасивниот слој</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16</w:t>
      </w:r>
      <w:r w:rsidR="0009586A" w:rsidRPr="003850A5">
        <w:rPr>
          <w:rFonts w:ascii="Times New Roman" w:eastAsia="Times New Roman" w:hAnsi="Times New Roman" w:cs="Times New Roman"/>
          <w:sz w:val="24"/>
          <w:szCs w:val="24"/>
          <w:lang w:val="mk-MK"/>
        </w:rPr>
        <w:t>. Така, заедничко дејство на корозија и абење може да се појави во оралната средина. Покрај тоа, мора да се напомене дека термичката обработка на легурите за воспоставување на хемиска врска помеѓу обложување на керамички и метални површини и квалитетот на самиот процес на леење може значително да влијаат на растворливоста и отпорноста на корозија пр</w:t>
      </w:r>
      <w:r w:rsidR="0009586A">
        <w:rPr>
          <w:rFonts w:ascii="Times New Roman" w:eastAsia="Times New Roman" w:hAnsi="Times New Roman" w:cs="Times New Roman"/>
          <w:sz w:val="24"/>
          <w:szCs w:val="24"/>
          <w:lang w:val="mk-MK"/>
        </w:rPr>
        <w:t>и леење на забната реставрација</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17,118</w:t>
      </w:r>
      <w:r w:rsidR="0009586A" w:rsidRPr="004603A0">
        <w:rPr>
          <w:rFonts w:ascii="Times New Roman" w:eastAsia="Times New Roman" w:hAnsi="Times New Roman" w:cs="Times New Roman"/>
          <w:sz w:val="24"/>
          <w:szCs w:val="24"/>
          <w:lang w:val="mk-MK"/>
        </w:rPr>
        <w:t>.</w:t>
      </w:r>
    </w:p>
    <w:p w:rsidR="0009586A" w:rsidRPr="004603A0"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Поради зголемените барања на естетиката, познавањето на структурата и својствата на леаните метали и легури е неопходно за да се обезбедуваат </w:t>
      </w:r>
      <w:r w:rsidR="0009586A">
        <w:rPr>
          <w:rFonts w:ascii="Times New Roman" w:eastAsia="Times New Roman" w:hAnsi="Times New Roman" w:cs="Times New Roman"/>
          <w:sz w:val="24"/>
          <w:szCs w:val="24"/>
          <w:lang w:val="mk-MK"/>
        </w:rPr>
        <w:t>квалитетни протетички изработки</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19</w:t>
      </w:r>
      <w:r w:rsidR="0009586A" w:rsidRPr="004603A0">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Микроструктарата и механичките својства на легурите се зависни од техниката на обработка како и од хемискиот состав. На својствата на легурите може да влијаат не само главните елементи, туку и помалите легирачки елементи</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20</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Содржината на јаглерод треба внимателно да се контролира бидејќи дури и малите промени во количината на јаглеродот  може значително да ги промени механичките својства на легурата</w:t>
      </w:r>
      <w:r w:rsidRPr="004603A0">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21</w:t>
      </w:r>
      <w:r w:rsidRPr="003850A5">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И покрај тоа што суровa Co-Cr легура има мала содржина на јаглерод, може да се појави формирајки карбид формации за време на процесот на производство и на тој начин, влијаат на номиналните својства на произведената легура</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22</w:t>
      </w:r>
      <w:r w:rsidR="0009586A" w:rsidRPr="003850A5">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За испитување композицијата и структурата на материјалот се користи Рентген дифракција (XRD-,X-ray Difraction), додека  присуството на матриксот, интерметалната фаза и карбидната фаза, најдобро се открива со EDS (The Energy Dispersive X-ray Spectroscopy)</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06</w:t>
      </w:r>
      <w:r w:rsidR="0009586A" w:rsidRPr="003850A5">
        <w:rPr>
          <w:rFonts w:ascii="Times New Roman" w:eastAsia="Times New Roman" w:hAnsi="Times New Roman" w:cs="Times New Roman"/>
          <w:sz w:val="24"/>
          <w:szCs w:val="24"/>
          <w:lang w:val="mk-MK"/>
        </w:rPr>
        <w:t>.</w:t>
      </w:r>
    </w:p>
    <w:p w:rsidR="0009586A" w:rsidRPr="003850A5" w:rsidRDefault="00717A2C" w:rsidP="00E65628">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Друг начин на опишување на легура е нејзината фазна структура. Елементите во некои легури се комбинираат на таков начин што некои области се разликуваат во составот од другите области. Така, легурата не е хомогена поминувајќи низ повеќе фази. Овие други фази може да имаат карактеристични морфологии, а две, три или повеќе фази можат да коегзистираат во легурата. Фазната структура на легурата е од суштинско значење за нејзините корозивни својства и за нејзината биокомпатибилност</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23</w:t>
      </w:r>
      <w:r w:rsidR="0009586A" w:rsidRPr="003850A5">
        <w:rPr>
          <w:rFonts w:ascii="Times New Roman" w:eastAsia="Times New Roman" w:hAnsi="Times New Roman" w:cs="Times New Roman"/>
          <w:sz w:val="24"/>
          <w:szCs w:val="24"/>
          <w:lang w:val="mk-MK"/>
        </w:rPr>
        <w:t>. Интеракцијата помеѓу биолошката средина и фазната структура е она што одредува кој елемент ќе се ослободи и според тоа како телото ќе реагира на легурата.</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Влијание во бактериската адхезија-</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Маргината на протетските надоместоци од легури со многу мали дефекти ке задржат повеке плак отколку мазната маргина. Легурите треба да се полираат за да се посвети малку внимание на биофилмовите, иако некои легури имаат повисок афинитет кон бактериите</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24</w:t>
      </w:r>
      <w:r w:rsidR="0009586A" w:rsidRPr="004603A0">
        <w:rPr>
          <w:rFonts w:ascii="Times New Roman" w:eastAsia="Times New Roman" w:hAnsi="Times New Roman" w:cs="Times New Roman"/>
          <w:sz w:val="24"/>
          <w:szCs w:val="24"/>
          <w:vertAlign w:val="superscript"/>
          <w:lang w:val="mk-MK"/>
        </w:rPr>
        <w:t>]</w:t>
      </w:r>
      <w:r w:rsidR="0009586A" w:rsidRPr="003850A5">
        <w:rPr>
          <w:rFonts w:ascii="Times New Roman" w:eastAsia="Times New Roman" w:hAnsi="Times New Roman" w:cs="Times New Roman"/>
          <w:sz w:val="24"/>
          <w:szCs w:val="24"/>
          <w:lang w:val="mk-MK"/>
        </w:rPr>
        <w:t>. Се чини дека некои бактерии се привлечени поради електричните полнежи на некои легури</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25</w:t>
      </w:r>
      <w:r w:rsidR="0009586A" w:rsidRPr="003850A5">
        <w:rPr>
          <w:rFonts w:ascii="Times New Roman" w:eastAsia="Times New Roman" w:hAnsi="Times New Roman" w:cs="Times New Roman"/>
          <w:sz w:val="24"/>
          <w:szCs w:val="24"/>
          <w:lang w:val="mk-MK"/>
        </w:rPr>
        <w:t>. Биофилмот во реставрациите изработени од злато имаат слаба одржливост</w:t>
      </w:r>
      <w:r w:rsidR="0009586A" w:rsidRPr="00CF4DCB">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24</w:t>
      </w:r>
      <w:r w:rsidR="0009586A" w:rsidRPr="003850A5">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Различни фактори влијаат врз микробиолошката адхезија, акумулацијата на бактериите и формирањето на плакот на легурите на метали. Легурите кои содржат бакар и сребро покажуваат посилни антимикробни ефекти отколку металите што се користат за база на протези</w:t>
      </w:r>
      <w:r w:rsidR="0009586A" w:rsidRPr="004603A0">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26</w:t>
      </w:r>
      <w:r w:rsidR="0009586A" w:rsidRPr="003850A5">
        <w:rPr>
          <w:rFonts w:ascii="Times New Roman" w:eastAsia="Times New Roman" w:hAnsi="Times New Roman" w:cs="Times New Roman"/>
          <w:sz w:val="24"/>
          <w:szCs w:val="24"/>
          <w:lang w:val="mk-MK"/>
        </w:rPr>
        <w:t xml:space="preserve">. Покрај тоа, голем број на in vitro истражувања имаат документирано дека висока површнска енергија и груба површинска структура промовираат бактериска </w:t>
      </w:r>
      <w:r w:rsidR="0009586A" w:rsidRPr="003850A5">
        <w:rPr>
          <w:rFonts w:ascii="Times New Roman" w:eastAsia="Times New Roman" w:hAnsi="Times New Roman" w:cs="Times New Roman"/>
          <w:sz w:val="24"/>
          <w:szCs w:val="24"/>
          <w:lang w:val="mk-MK"/>
        </w:rPr>
        <w:lastRenderedPageBreak/>
        <w:t>адхезија</w:t>
      </w:r>
      <w:r w:rsidR="0009586A" w:rsidRPr="00B93111">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7</w:t>
      </w:r>
      <w:r w:rsidR="0009586A" w:rsidRPr="003850A5">
        <w:rPr>
          <w:rFonts w:ascii="Times New Roman" w:eastAsia="Times New Roman" w:hAnsi="Times New Roman" w:cs="Times New Roman"/>
          <w:sz w:val="24"/>
          <w:szCs w:val="24"/>
          <w:lang w:val="mk-MK"/>
        </w:rPr>
        <w:t>. Поголеми количини на плак се покажаа дека се акумулираат на титаниум-импланти отколку на природните заби, можеби поради повисоката слободна површинска енергија на титаниум. Но, овој плак може да се отстрани со соодветна орална хигиена</w:t>
      </w:r>
      <w:r w:rsidR="0009586A" w:rsidRPr="00B93111">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27</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Кај нас најчесто користените легури се тие на база на хром кобалт и никел хром легури.</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Потенцијалните "опасности" кои можат да бидат предизвикани од легурите кои содржат никел, создадоа јавна контроверзност, но, интересно, во помал степен во споредба со паладиумот. Содржината на никел на некои од легурите  се поголеми од 70 %, а легурите што содржат никел се користат во парцијални мобилни протези, коронки, ортодонски апарати и ендодонтски фајлови. Како и паладиумовите јони, никелните јони имаат докажани негативни биолошки ефекти ако се присутни во доволни концентрации</w:t>
      </w:r>
      <w:r w:rsidRPr="00B93111">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28</w:t>
      </w:r>
      <w:r w:rsidRPr="003850A5">
        <w:rPr>
          <w:rFonts w:ascii="Times New Roman" w:eastAsia="Times New Roman" w:hAnsi="Times New Roman" w:cs="Times New Roman"/>
          <w:sz w:val="24"/>
          <w:szCs w:val="24"/>
          <w:lang w:val="mk-MK"/>
        </w:rPr>
        <w:t>. На пример, никелот е токсичен за клетките. Во некои форми, како што е никел карбонилот, токсичноста е екстремна. Сепак, никелот е добро документиран алерген. Никелот, исто така покажува и канцерогени особини, особено во некои форми како никел сулфид (Ni</w:t>
      </w:r>
      <w:r w:rsidRPr="003850A5">
        <w:rPr>
          <w:rFonts w:ascii="Times New Roman" w:eastAsia="Times New Roman" w:hAnsi="Times New Roman" w:cs="Times New Roman"/>
          <w:sz w:val="24"/>
          <w:szCs w:val="24"/>
          <w:vertAlign w:val="subscript"/>
          <w:lang w:val="mk-MK"/>
        </w:rPr>
        <w:t>2</w:t>
      </w:r>
      <w:r w:rsidRPr="003850A5">
        <w:rPr>
          <w:rFonts w:ascii="Times New Roman" w:eastAsia="Times New Roman" w:hAnsi="Times New Roman" w:cs="Times New Roman"/>
          <w:sz w:val="24"/>
          <w:szCs w:val="24"/>
          <w:lang w:val="mk-MK"/>
        </w:rPr>
        <w:t>S</w:t>
      </w:r>
      <w:r w:rsidRPr="003850A5">
        <w:rPr>
          <w:rFonts w:ascii="Times New Roman" w:eastAsia="Times New Roman" w:hAnsi="Times New Roman" w:cs="Times New Roman"/>
          <w:sz w:val="24"/>
          <w:szCs w:val="24"/>
          <w:vertAlign w:val="subscript"/>
          <w:lang w:val="mk-MK"/>
        </w:rPr>
        <w:t>3</w:t>
      </w:r>
      <w:r w:rsidRPr="003850A5">
        <w:rPr>
          <w:rFonts w:ascii="Times New Roman" w:eastAsia="Times New Roman" w:hAnsi="Times New Roman" w:cs="Times New Roman"/>
          <w:sz w:val="24"/>
          <w:szCs w:val="24"/>
          <w:lang w:val="mk-MK"/>
        </w:rPr>
        <w:t>)</w:t>
      </w:r>
      <w:r w:rsidRPr="00B93111">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30</w:t>
      </w:r>
      <w:r w:rsidRPr="003850A5">
        <w:rPr>
          <w:rFonts w:ascii="Times New Roman" w:eastAsia="Times New Roman" w:hAnsi="Times New Roman" w:cs="Times New Roman"/>
          <w:sz w:val="24"/>
          <w:szCs w:val="24"/>
          <w:lang w:val="mk-MK"/>
        </w:rPr>
        <w:t>. Конечно, докажано е дека јоните на никел предизвикувааат постојан воспалителен одговор во сврзните ткива</w:t>
      </w:r>
      <w:r w:rsidRPr="00B93111">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31</w:t>
      </w:r>
      <w:r w:rsidRPr="003850A5">
        <w:rPr>
          <w:rFonts w:ascii="Times New Roman" w:eastAsia="Times New Roman" w:hAnsi="Times New Roman" w:cs="Times New Roman"/>
          <w:sz w:val="24"/>
          <w:szCs w:val="24"/>
          <w:lang w:val="mk-MK"/>
        </w:rPr>
        <w:t>.</w:t>
      </w:r>
    </w:p>
    <w:p w:rsidR="0009586A" w:rsidRPr="003850A5" w:rsidRDefault="0009586A" w:rsidP="000C34F7">
      <w:pPr>
        <w:spacing w:line="240" w:lineRule="auto"/>
        <w:jc w:val="both"/>
        <w:rPr>
          <w:rFonts w:ascii="Times New Roman" w:eastAsia="Times New Roman" w:hAnsi="Times New Roman" w:cs="Times New Roman"/>
          <w:sz w:val="24"/>
          <w:szCs w:val="24"/>
          <w:lang w:val="mk-MK"/>
        </w:rPr>
      </w:pPr>
    </w:p>
    <w:p w:rsidR="0009586A" w:rsidRPr="003850A5" w:rsidRDefault="00971DE1" w:rsidP="000C34F7">
      <w:pPr>
        <w:spacing w:line="24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 xml:space="preserve">2.3.2. </w:t>
      </w:r>
      <w:r w:rsidR="0009586A" w:rsidRPr="003850A5">
        <w:rPr>
          <w:rFonts w:ascii="Times New Roman" w:eastAsia="Times New Roman" w:hAnsi="Times New Roman" w:cs="Times New Roman"/>
          <w:b/>
          <w:sz w:val="24"/>
          <w:szCs w:val="24"/>
          <w:lang w:val="mk-MK"/>
        </w:rPr>
        <w:t xml:space="preserve"> КЕРАМИКА КОЈА СЕ КОРИСТИ ВО СТОМАТОЛОГИЈА</w:t>
      </w:r>
    </w:p>
    <w:p w:rsidR="0009586A" w:rsidRPr="003850A5" w:rsidRDefault="00717A2C" w:rsidP="00E65628">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Во последните децении денталните керамики имаат најдинамичен развој од сите стоматолошки материјали. Терминот керамика има широко значење и се применува еднакво за продукти за фасетирање на метален скелет и за целосна реставрација. Мнозинството керамики се соединенија од метали или металоиди со неметали</w:t>
      </w:r>
      <w:r w:rsidR="0009586A" w:rsidRPr="00B93111">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32</w:t>
      </w:r>
      <w:r w:rsidR="0009586A" w:rsidRPr="003850A5">
        <w:rPr>
          <w:rFonts w:ascii="Times New Roman" w:eastAsia="Times New Roman" w:hAnsi="Times New Roman" w:cs="Times New Roman"/>
          <w:sz w:val="24"/>
          <w:szCs w:val="24"/>
          <w:lang w:val="mk-MK"/>
        </w:rPr>
        <w:t>.</w:t>
      </w:r>
    </w:p>
    <w:p w:rsidR="0009586A" w:rsidRPr="003850A5" w:rsidRDefault="00717A2C" w:rsidP="00E65628">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Првата стоматолошка керамика  била ограничена на предните заби поради нивните ниски свиткувачки особини. Новите технологии и техники на производство овозможија развој на различни керамички системи за стоматолошка употреба со поголем отпор, проширување на опциите достапни за стоматолози и овозможување на производство на протези за постериорни заби</w:t>
      </w:r>
      <w:r w:rsidR="0009586A" w:rsidRPr="00B93111">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33</w:t>
      </w:r>
      <w:r w:rsidR="0009586A" w:rsidRPr="003850A5">
        <w:rPr>
          <w:rFonts w:ascii="Times New Roman" w:eastAsia="Times New Roman" w:hAnsi="Times New Roman" w:cs="Times New Roman"/>
          <w:sz w:val="24"/>
          <w:szCs w:val="24"/>
          <w:lang w:val="mk-MK"/>
        </w:rPr>
        <w:t xml:space="preserve">. </w:t>
      </w:r>
    </w:p>
    <w:p w:rsidR="0009586A" w:rsidRPr="003850A5" w:rsidRDefault="00717A2C" w:rsidP="00E65628">
      <w:pPr>
        <w:spacing w:after="0" w:line="240" w:lineRule="auto"/>
        <w:jc w:val="both"/>
        <w:rPr>
          <w:rFonts w:ascii="Times New Roman" w:eastAsia="Times New Roman" w:hAnsi="Times New Roman" w:cs="Times New Roman"/>
          <w:sz w:val="24"/>
          <w:szCs w:val="24"/>
          <w:vertAlign w:val="superscript"/>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Керамиката се користи за производство на широк спектар на реставрации, вклучувајќи инлеи, онлеи, импланти, коронки, фиксни и делумни протези поради нивната биокомпатибилност, отпорност на абење и подобра естетика. Поради нивната подобра естетика, пораснаа барањата на пациентите за подобрување на изгледот на нивните надоместоци</w:t>
      </w:r>
      <w:r w:rsidR="0009586A" w:rsidRPr="00B93111">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34,135</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w:t>
      </w:r>
      <w:r w:rsidR="00717A2C">
        <w:rPr>
          <w:rFonts w:ascii="Times New Roman" w:eastAsia="Times New Roman" w:hAnsi="Times New Roman" w:cs="Times New Roman"/>
          <w:sz w:val="24"/>
          <w:szCs w:val="24"/>
          <w:lang w:val="mk-MK"/>
        </w:rPr>
        <w:tab/>
      </w:r>
      <w:r w:rsidRPr="003850A5">
        <w:rPr>
          <w:rFonts w:ascii="Times New Roman" w:eastAsia="Times New Roman" w:hAnsi="Times New Roman" w:cs="Times New Roman"/>
          <w:sz w:val="24"/>
          <w:szCs w:val="24"/>
          <w:lang w:val="mk-MK"/>
        </w:rPr>
        <w:t>Достапни се различни материјали и системи за производство на керамички стоматолошки реставрации. Постојат две главни опции кога се користи керамика за протетски реставрации; еднослојна керамика која е прицврстена за структурата на забите или двослојна структура со висококвалитетен керамички основен материјал, кој ја поддржува пофрагилната керамика за фасетирање</w:t>
      </w:r>
      <w:r w:rsidRPr="00B93111">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33</w:t>
      </w:r>
      <w:r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b/>
          <w:sz w:val="24"/>
          <w:szCs w:val="24"/>
          <w:lang w:val="mk-MK"/>
        </w:rPr>
      </w:pPr>
      <w:r w:rsidRPr="003850A5">
        <w:rPr>
          <w:rFonts w:ascii="Times New Roman" w:eastAsia="Times New Roman" w:hAnsi="Times New Roman" w:cs="Times New Roman"/>
          <w:b/>
          <w:sz w:val="24"/>
          <w:szCs w:val="24"/>
          <w:lang w:val="mk-MK"/>
        </w:rPr>
        <w:t>Својства и особини-</w:t>
      </w:r>
    </w:p>
    <w:p w:rsidR="0009586A" w:rsidRPr="003850A5" w:rsidRDefault="0009586A" w:rsidP="00E65628">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sz w:val="24"/>
          <w:szCs w:val="24"/>
          <w:lang w:val="mk-MK"/>
        </w:rPr>
        <w:t xml:space="preserve"> </w:t>
      </w:r>
      <w:r w:rsidR="00717A2C">
        <w:rPr>
          <w:rFonts w:ascii="Times New Roman" w:eastAsia="Times New Roman" w:hAnsi="Times New Roman" w:cs="Times New Roman"/>
          <w:sz w:val="24"/>
          <w:szCs w:val="24"/>
          <w:lang w:val="mk-MK"/>
        </w:rPr>
        <w:tab/>
      </w:r>
      <w:r w:rsidRPr="003850A5">
        <w:rPr>
          <w:rFonts w:ascii="Times New Roman" w:eastAsia="Times New Roman" w:hAnsi="Times New Roman" w:cs="Times New Roman"/>
          <w:sz w:val="24"/>
          <w:szCs w:val="24"/>
          <w:lang w:val="mk-MK"/>
        </w:rPr>
        <w:t xml:space="preserve">Својствата на керамичките материјали, како што се постојаноста, бионеутралноста и оптичките својства придонесоа за нивната голема употреба во современата стоматолошка протетика. Стоматолошката керамика овозможува редовна и дифузна трансмисија, како и дифузна и спектрална рефлекција на светлината и затоа има потенцијал да ја репродуцира длабочината на проѕирност, длабочина на боја и текстура на природните заби. Покрај тоа стоматолошката керамика има релативна добра отпорност на </w:t>
      </w:r>
      <w:r w:rsidRPr="003850A5">
        <w:rPr>
          <w:rFonts w:ascii="Times New Roman" w:eastAsia="Times New Roman" w:hAnsi="Times New Roman" w:cs="Times New Roman"/>
          <w:sz w:val="24"/>
          <w:szCs w:val="24"/>
          <w:lang w:val="mk-MK"/>
        </w:rPr>
        <w:lastRenderedPageBreak/>
        <w:t>деградација во усната шуплина, таа е биолошки компатибилна и има коефициент на термичка експанзија која е слична на онаа на структурата на забите</w:t>
      </w:r>
      <w:r w:rsidRPr="00B93111">
        <w:rPr>
          <w:rFonts w:ascii="Times New Roman" w:eastAsia="Times New Roman" w:hAnsi="Times New Roman" w:cs="Times New Roman"/>
          <w:sz w:val="24"/>
          <w:szCs w:val="24"/>
          <w:vertAlign w:val="superscript"/>
          <w:lang w:val="mk-MK"/>
        </w:rPr>
        <w:t>1</w:t>
      </w:r>
      <w:r w:rsidRPr="003850A5">
        <w:rPr>
          <w:rFonts w:ascii="Times New Roman" w:eastAsia="Times New Roman" w:hAnsi="Times New Roman" w:cs="Times New Roman"/>
          <w:sz w:val="24"/>
          <w:szCs w:val="24"/>
          <w:vertAlign w:val="superscript"/>
          <w:lang w:val="mk-MK"/>
        </w:rPr>
        <w:t>33</w:t>
      </w:r>
      <w:r w:rsidRPr="003850A5">
        <w:rPr>
          <w:rFonts w:ascii="Times New Roman" w:eastAsia="Times New Roman" w:hAnsi="Times New Roman" w:cs="Times New Roman"/>
          <w:sz w:val="24"/>
          <w:szCs w:val="24"/>
          <w:lang w:val="mk-MK"/>
        </w:rPr>
        <w:t>.</w:t>
      </w:r>
    </w:p>
    <w:p w:rsidR="0009586A" w:rsidRPr="003850A5" w:rsidRDefault="00717A2C" w:rsidP="000C34F7">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Поради нивниот состав и структура, керамиката генерално покажува добра отпорност на хемиски влијанија; тие се исто така отпорни на ефектите на покачена температура, бидејки нивната точка на топење е многу висока</w:t>
      </w:r>
      <w:r w:rsidR="00376BCB">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34</w:t>
      </w:r>
      <w:r w:rsidR="0009586A" w:rsidRPr="003850A5">
        <w:rPr>
          <w:rFonts w:ascii="Times New Roman" w:eastAsia="Times New Roman" w:hAnsi="Times New Roman" w:cs="Times New Roman"/>
          <w:sz w:val="24"/>
          <w:szCs w:val="24"/>
          <w:lang w:val="mk-MK"/>
        </w:rPr>
        <w:t>.</w:t>
      </w:r>
    </w:p>
    <w:p w:rsidR="0009586A" w:rsidRPr="003850A5" w:rsidRDefault="00717A2C" w:rsidP="00E65628">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Поголемиот број на керамики содржат кислород, а нивните метални елементи имаат тенденција да бидат во целосно оксидирана состојба. Затоа, бидејки  керамиката веќе е високо оксидирана значи дека тие имаат значителна отпорност на понатамошна оксидативна деградација</w:t>
      </w:r>
      <w:r w:rsidR="0009586A" w:rsidRPr="00B93111">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36</w:t>
      </w:r>
      <w:r w:rsidR="0009586A" w:rsidRPr="003850A5">
        <w:rPr>
          <w:rFonts w:ascii="Times New Roman" w:eastAsia="Times New Roman" w:hAnsi="Times New Roman" w:cs="Times New Roman"/>
          <w:sz w:val="24"/>
          <w:szCs w:val="24"/>
          <w:lang w:val="mk-MK"/>
        </w:rPr>
        <w:t>.</w:t>
      </w:r>
    </w:p>
    <w:p w:rsidR="0009586A" w:rsidRPr="003850A5" w:rsidRDefault="00717A2C" w:rsidP="00E65628">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Хемиската отпорност на керамиката не е тотална во човечкото тело. Хемијата на телото е таква што обезбедува непријателска средина за страните материјали</w:t>
      </w:r>
      <w:r w:rsidR="0009586A" w:rsidRPr="00B93111">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37</w:t>
      </w:r>
      <w:r w:rsidR="0009586A" w:rsidRPr="003850A5">
        <w:rPr>
          <w:rFonts w:ascii="Times New Roman" w:eastAsia="Times New Roman" w:hAnsi="Times New Roman" w:cs="Times New Roman"/>
          <w:sz w:val="24"/>
          <w:szCs w:val="24"/>
          <w:lang w:val="mk-MK"/>
        </w:rPr>
        <w:t>, а тоа е подеднакво точно за керамиката. Некои керамики се дизајнирани да комуницираат  со телото, на пример, Bioglas, додека другите керамики кaко што се Алумина или Цирконија се релативно инертни и покрај нападите на одбранбените механизми на телото.</w:t>
      </w:r>
    </w:p>
    <w:p w:rsidR="0009586A" w:rsidRPr="00E65628" w:rsidRDefault="00717A2C" w:rsidP="00E65628">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Присутниот континуиран стрес резултира со појава на микропукнатини во произведената керамика. Микропукнатините се предизвикани од процесот на кондензација, топење и синтерување; со висок агол на контакт на керамика на метал; од разлики во коефициент на термичка експанзија помеѓу легури или јадро и фасетата; со мелење и абразија; и со затегнувачки стресови за време на производството, функцијата и траумата</w:t>
      </w:r>
      <w:r w:rsidR="0009586A" w:rsidRPr="00B93111">
        <w:rPr>
          <w:rFonts w:ascii="Times New Roman" w:eastAsia="Times New Roman" w:hAnsi="Times New Roman" w:cs="Times New Roman"/>
          <w:sz w:val="24"/>
          <w:szCs w:val="24"/>
          <w:vertAlign w:val="superscript"/>
          <w:lang w:val="mk-MK"/>
        </w:rPr>
        <w:t>1</w:t>
      </w:r>
      <w:r w:rsidR="0009586A" w:rsidRPr="003850A5">
        <w:rPr>
          <w:rFonts w:ascii="Times New Roman" w:eastAsia="Times New Roman" w:hAnsi="Times New Roman" w:cs="Times New Roman"/>
          <w:sz w:val="24"/>
          <w:szCs w:val="24"/>
          <w:vertAlign w:val="superscript"/>
          <w:lang w:val="mk-MK"/>
        </w:rPr>
        <w:t>38</w:t>
      </w:r>
      <w:r w:rsidR="00E65628">
        <w:rPr>
          <w:rFonts w:ascii="Times New Roman" w:eastAsia="Times New Roman" w:hAnsi="Times New Roman" w:cs="Times New Roman"/>
          <w:sz w:val="24"/>
          <w:szCs w:val="24"/>
          <w:lang w:val="mk-MK"/>
        </w:rPr>
        <w:t>.</w:t>
      </w:r>
    </w:p>
    <w:p w:rsidR="0009586A" w:rsidRPr="003850A5" w:rsidRDefault="0009586A" w:rsidP="00E65628">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Влијание на бактериската адхезија</w:t>
      </w:r>
      <w:r w:rsidRPr="003850A5">
        <w:rPr>
          <w:rFonts w:ascii="Times New Roman" w:eastAsia="Times New Roman" w:hAnsi="Times New Roman" w:cs="Times New Roman"/>
          <w:sz w:val="24"/>
          <w:szCs w:val="24"/>
          <w:lang w:val="mk-MK"/>
        </w:rPr>
        <w:t>-</w:t>
      </w:r>
    </w:p>
    <w:p w:rsidR="0009586A" w:rsidRPr="003850A5" w:rsidRDefault="00717A2C" w:rsidP="000C34F7">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Поставените параметри на растот на пукнатини може да обезбедат индикација за релативната подложност на даден материјал за појава на напрегање на корозивниот феномен, покрај споредбата помеѓу различните материјали во однос на нивната отпорност кон задржување на бактериите. Ова е од особена важност, бидејќи клиничката долговечност на керамичките реставрации честопати е ограничена од животните периоди кои се контролирани со бавен раст на пукнатините. Освен тоа, знаејќи ги овие параметри може да помогнат во разбирањето на тоа како микроструктурата на керамичките материјали може да се модифицира за да се зголеми нивниот животен век во употреба</w:t>
      </w:r>
      <w:r w:rsidR="0009586A" w:rsidRPr="00B93111">
        <w:rPr>
          <w:rFonts w:ascii="Times New Roman" w:eastAsia="Times New Roman" w:hAnsi="Times New Roman" w:cs="Times New Roman"/>
          <w:sz w:val="24"/>
          <w:szCs w:val="24"/>
          <w:vertAlign w:val="superscript"/>
          <w:lang w:val="mk-MK"/>
        </w:rPr>
        <w:t>1</w:t>
      </w:r>
      <w:r w:rsidR="0009586A" w:rsidRPr="00854E4C">
        <w:rPr>
          <w:rFonts w:ascii="Times New Roman" w:eastAsia="Times New Roman" w:hAnsi="Times New Roman" w:cs="Times New Roman"/>
          <w:sz w:val="24"/>
          <w:szCs w:val="24"/>
          <w:vertAlign w:val="superscript"/>
          <w:lang w:val="mk-MK"/>
        </w:rPr>
        <w:t>39</w:t>
      </w:r>
      <w:r w:rsidR="0009586A" w:rsidRPr="003850A5">
        <w:rPr>
          <w:rFonts w:ascii="Times New Roman" w:eastAsia="Times New Roman" w:hAnsi="Times New Roman" w:cs="Times New Roman"/>
          <w:sz w:val="24"/>
          <w:szCs w:val="24"/>
          <w:lang w:val="mk-MK"/>
        </w:rPr>
        <w:t xml:space="preserve">. </w:t>
      </w:r>
    </w:p>
    <w:p w:rsidR="0009586A" w:rsidRPr="003850A5" w:rsidRDefault="0009586A" w:rsidP="000C34F7">
      <w:pPr>
        <w:spacing w:line="240" w:lineRule="auto"/>
        <w:jc w:val="both"/>
        <w:rPr>
          <w:rFonts w:ascii="Times New Roman" w:eastAsia="Times New Roman" w:hAnsi="Times New Roman" w:cs="Times New Roman"/>
          <w:b/>
          <w:sz w:val="24"/>
          <w:szCs w:val="24"/>
          <w:lang w:val="mk-MK"/>
        </w:rPr>
      </w:pPr>
    </w:p>
    <w:p w:rsidR="0009586A" w:rsidRPr="003850A5" w:rsidRDefault="00971DE1" w:rsidP="000C34F7">
      <w:pPr>
        <w:spacing w:line="24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t>2.3.3.</w:t>
      </w:r>
      <w:r w:rsidR="0009586A" w:rsidRPr="003850A5">
        <w:rPr>
          <w:rFonts w:ascii="Times New Roman" w:eastAsia="Times New Roman" w:hAnsi="Times New Roman" w:cs="Times New Roman"/>
          <w:b/>
          <w:sz w:val="24"/>
          <w:szCs w:val="24"/>
          <w:lang w:val="mk-MK"/>
        </w:rPr>
        <w:t xml:space="preserve">  КОМПОЗИТИ</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Композитите се составени од две или повеќе основни составни материјали, со значително различни физички и механички својства, кои можат да обезбедат супериорни и уникатни карактеристики различни од нивните индивидуални компоненти</w:t>
      </w:r>
      <w:r w:rsidR="0009586A" w:rsidRPr="00B93111">
        <w:rPr>
          <w:rFonts w:ascii="Times New Roman" w:eastAsia="Times New Roman" w:hAnsi="Times New Roman" w:cs="Times New Roman"/>
          <w:sz w:val="24"/>
          <w:szCs w:val="24"/>
          <w:vertAlign w:val="superscript"/>
          <w:lang w:val="mk-MK"/>
        </w:rPr>
        <w:t>1</w:t>
      </w:r>
      <w:r w:rsidR="0009586A" w:rsidRPr="00854E4C">
        <w:rPr>
          <w:rFonts w:ascii="Times New Roman" w:eastAsia="Times New Roman" w:hAnsi="Times New Roman" w:cs="Times New Roman"/>
          <w:sz w:val="24"/>
          <w:szCs w:val="24"/>
          <w:vertAlign w:val="superscript"/>
          <w:lang w:val="mk-MK"/>
        </w:rPr>
        <w:t>40</w:t>
      </w:r>
      <w:r w:rsidR="0009586A" w:rsidRPr="003850A5">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Со воведување на материјалите на база на смоли во минатиот век, се случила револуција во реставративната стоматологија.</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Според начинот на користење на композитите, тие се делат на композити за директни реставрирања и композити за индиректни реставрирања. Композитите кои се користат за изработка на протетички реставрации спаѓаат во групата на композити за индиректни реставрирања. </w:t>
      </w:r>
    </w:p>
    <w:p w:rsidR="0009586A" w:rsidRPr="00B93111"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Меѓу првите материјали користени за протетски цели, се топлополимеризирачкиот полиметил метакрилат (</w:t>
      </w:r>
      <w:r w:rsidR="0009586A" w:rsidRPr="003850A5">
        <w:rPr>
          <w:rFonts w:ascii="Times New Roman" w:eastAsia="Times New Roman" w:hAnsi="Times New Roman" w:cs="Times New Roman"/>
          <w:sz w:val="24"/>
          <w:szCs w:val="24"/>
          <w:lang w:val="sq-AL"/>
        </w:rPr>
        <w:t>PMMA</w:t>
      </w:r>
      <w:r w:rsidR="0009586A" w:rsidRPr="003850A5">
        <w:rPr>
          <w:rFonts w:ascii="Times New Roman" w:eastAsia="Times New Roman" w:hAnsi="Times New Roman" w:cs="Times New Roman"/>
          <w:sz w:val="24"/>
          <w:szCs w:val="24"/>
          <w:lang w:val="mk-MK"/>
        </w:rPr>
        <w:t xml:space="preserve">). Сегашните материјали се хибрид, микро или нанофилери армирани(засилени) смоли како bisGMA, уретан диметакрилат(UDMA) или </w:t>
      </w:r>
      <w:r w:rsidR="0009586A" w:rsidRPr="003850A5">
        <w:rPr>
          <w:rFonts w:ascii="Times New Roman" w:eastAsia="Times New Roman" w:hAnsi="Times New Roman" w:cs="Times New Roman"/>
          <w:sz w:val="24"/>
          <w:szCs w:val="24"/>
          <w:lang w:val="mk-MK"/>
        </w:rPr>
        <w:lastRenderedPageBreak/>
        <w:t>4,8di(methacryloximethylene) triciclo-(5.2.1.2.6)dekane.  Некои композити се засилени со фибер влакна. Поновите смоли имаат подобрени физички особини и се светлополимеризирач</w:t>
      </w:r>
      <w:r w:rsidR="0009586A">
        <w:rPr>
          <w:rFonts w:ascii="Times New Roman" w:eastAsia="Times New Roman" w:hAnsi="Times New Roman" w:cs="Times New Roman"/>
          <w:sz w:val="24"/>
          <w:szCs w:val="24"/>
          <w:lang w:val="mk-MK"/>
        </w:rPr>
        <w:t>ки или топлински и под притисо</w:t>
      </w:r>
      <w:r w:rsidR="0009586A">
        <w:rPr>
          <w:rFonts w:ascii="Times New Roman" w:eastAsia="Times New Roman" w:hAnsi="Times New Roman" w:cs="Times New Roman"/>
          <w:sz w:val="24"/>
          <w:szCs w:val="24"/>
          <w:vertAlign w:val="superscript"/>
          <w:lang w:val="mk-MK"/>
        </w:rPr>
        <w:t>[</w:t>
      </w:r>
      <w:r w:rsidR="0009586A" w:rsidRPr="00281D55">
        <w:rPr>
          <w:rFonts w:ascii="Times New Roman" w:eastAsia="Times New Roman" w:hAnsi="Times New Roman" w:cs="Times New Roman"/>
          <w:sz w:val="24"/>
          <w:szCs w:val="24"/>
          <w:vertAlign w:val="superscript"/>
          <w:lang w:val="mk-MK"/>
        </w:rPr>
        <w:t>141</w:t>
      </w:r>
      <w:r w:rsidR="0009586A" w:rsidRPr="003850A5">
        <w:rPr>
          <w:rFonts w:ascii="Times New Roman" w:eastAsia="Times New Roman" w:hAnsi="Times New Roman" w:cs="Times New Roman"/>
          <w:sz w:val="24"/>
          <w:szCs w:val="24"/>
          <w:vertAlign w:val="superscript"/>
          <w:lang w:val="mk-MK"/>
        </w:rPr>
        <w:t>,1</w:t>
      </w:r>
      <w:r w:rsidR="0009586A" w:rsidRPr="00281D55">
        <w:rPr>
          <w:rFonts w:ascii="Times New Roman" w:eastAsia="Times New Roman" w:hAnsi="Times New Roman" w:cs="Times New Roman"/>
          <w:sz w:val="24"/>
          <w:szCs w:val="24"/>
          <w:vertAlign w:val="superscript"/>
          <w:lang w:val="mk-MK"/>
        </w:rPr>
        <w:t>42</w:t>
      </w:r>
      <w:r w:rsidR="0009586A" w:rsidRPr="00B93111">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Комерцијални примероци на композитите кои се користат за протетички цели се: SR ADORO (Ivoclar), GC GRADIA (GC), Targis-Vectris и други. Комплетот содржи различни материјали кои во себе имаат инцизал, дентин и други специјализирани смоли и маскирачки смоли.</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Денешните сложени смоли имаат ниско ниво на контракција од полимеризацијата и ниски коефициенти на термички контракција. Композитите се ставаат додека сеуште се во мека состојба слична на тесто, но кога се изложени на светлина со одредена сина бранова должина (обично 470 nm) тие ја менуваат својата мека во тврда агрегатна состојба</w:t>
      </w:r>
      <w:r w:rsidR="0009586A" w:rsidRPr="00B93111">
        <w:rPr>
          <w:rFonts w:ascii="Times New Roman" w:eastAsia="Times New Roman" w:hAnsi="Times New Roman" w:cs="Times New Roman"/>
          <w:sz w:val="24"/>
          <w:szCs w:val="24"/>
          <w:vertAlign w:val="superscript"/>
          <w:lang w:val="mk-MK"/>
        </w:rPr>
        <w:t>1</w:t>
      </w:r>
      <w:r w:rsidR="0009586A" w:rsidRPr="00281D55">
        <w:rPr>
          <w:rFonts w:ascii="Times New Roman" w:eastAsia="Times New Roman" w:hAnsi="Times New Roman" w:cs="Times New Roman"/>
          <w:sz w:val="24"/>
          <w:szCs w:val="24"/>
          <w:vertAlign w:val="superscript"/>
          <w:lang w:val="mk-MK"/>
        </w:rPr>
        <w:t>43</w:t>
      </w:r>
      <w:r w:rsidR="0009586A" w:rsidRPr="003850A5">
        <w:rPr>
          <w:rFonts w:ascii="Times New Roman" w:eastAsia="Times New Roman" w:hAnsi="Times New Roman" w:cs="Times New Roman"/>
          <w:sz w:val="24"/>
          <w:szCs w:val="24"/>
          <w:lang w:val="mk-MK"/>
        </w:rPr>
        <w:t>.</w:t>
      </w:r>
    </w:p>
    <w:p w:rsidR="0009586A" w:rsidRPr="003850A5" w:rsidRDefault="00717A2C" w:rsidP="000C34F7">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Индикации за користење на овие материјали се инлеи, онлеи, ламинати, безметални коронки за фронталната регија и покривање на метални конструкции за фиксно протетички надоместоци</w:t>
      </w:r>
      <w:r w:rsidR="0009586A" w:rsidRPr="00B93111">
        <w:rPr>
          <w:rFonts w:ascii="Times New Roman" w:eastAsia="Times New Roman" w:hAnsi="Times New Roman" w:cs="Times New Roman"/>
          <w:sz w:val="24"/>
          <w:szCs w:val="24"/>
          <w:vertAlign w:val="superscript"/>
          <w:lang w:val="mk-MK"/>
        </w:rPr>
        <w:t>1</w:t>
      </w:r>
      <w:r w:rsidR="0009586A" w:rsidRPr="00281D55">
        <w:rPr>
          <w:rFonts w:ascii="Times New Roman" w:eastAsia="Times New Roman" w:hAnsi="Times New Roman" w:cs="Times New Roman"/>
          <w:sz w:val="24"/>
          <w:szCs w:val="24"/>
          <w:vertAlign w:val="superscript"/>
          <w:lang w:val="mk-MK"/>
        </w:rPr>
        <w:t>44</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after="0" w:line="240" w:lineRule="auto"/>
        <w:jc w:val="both"/>
        <w:rPr>
          <w:rFonts w:ascii="Times New Roman" w:eastAsia="Times New Roman" w:hAnsi="Times New Roman" w:cs="Times New Roman"/>
          <w:sz w:val="24"/>
          <w:szCs w:val="24"/>
          <w:lang w:val="mk-MK"/>
        </w:rPr>
      </w:pPr>
      <w:r w:rsidRPr="003850A5">
        <w:rPr>
          <w:rFonts w:ascii="Times New Roman" w:eastAsia="Times New Roman" w:hAnsi="Times New Roman" w:cs="Times New Roman"/>
          <w:b/>
          <w:sz w:val="24"/>
          <w:szCs w:val="24"/>
          <w:lang w:val="mk-MK"/>
        </w:rPr>
        <w:t>Својства и особини</w:t>
      </w:r>
      <w:r w:rsidRPr="003850A5">
        <w:rPr>
          <w:rFonts w:ascii="Times New Roman" w:eastAsia="Times New Roman" w:hAnsi="Times New Roman" w:cs="Times New Roman"/>
          <w:sz w:val="24"/>
          <w:szCs w:val="24"/>
          <w:lang w:val="mk-MK"/>
        </w:rPr>
        <w:t>-</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Користење на композитите во споредба со порцеланот имаат свои предности и тоа: полесни се за изработка, полесно се репарираат во устата на пациентот, даваат по мала абразија на забите од спротивната вилица. Композитите имаат и свои недостатоци, и тоа: микропропуштање на оралните течности и боење на ламинатите, боење на површините и дисколорација, подложност на трошење при јако четкање на забите, не се издржливи (трајност) како другите протетички материјали како што е керамиката.</w:t>
      </w:r>
    </w:p>
    <w:p w:rsidR="0009586A" w:rsidRPr="003850A5" w:rsidRDefault="00717A2C" w:rsidP="000C34F7">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 xml:space="preserve">Стоматолошките композити се естетски подобри, имаат изглед сличен на забите, постабилни се во орална средина, полесни за ракување. Сепак, композитите имаат и свои недостатоци. Тука спаѓаат: недоволна полимеризација на композитот и последователното маргинално истекување, која може да помага во развој на бактерии кои предизвикуваат секундарни кариеси или реакции на пулпа, дефекти во </w:t>
      </w:r>
      <w:r w:rsidR="0009586A" w:rsidRPr="0096764C">
        <w:rPr>
          <w:rFonts w:ascii="Times New Roman" w:eastAsia="Times New Roman" w:hAnsi="Times New Roman" w:cs="Times New Roman"/>
          <w:sz w:val="24"/>
          <w:szCs w:val="24"/>
          <w:lang w:val="mk-MK"/>
        </w:rPr>
        <w:t>контактните места</w:t>
      </w:r>
      <w:r w:rsidR="0009586A" w:rsidRPr="003850A5">
        <w:rPr>
          <w:rFonts w:ascii="Times New Roman" w:eastAsia="Times New Roman" w:hAnsi="Times New Roman" w:cs="Times New Roman"/>
          <w:sz w:val="24"/>
          <w:szCs w:val="24"/>
          <w:lang w:val="mk-MK"/>
        </w:rPr>
        <w:t xml:space="preserve"> смола-дентин кој резултира со секундарен кариес, релативно висок коефициент на термална експанзија и релативно ниска отпорност на абење во споредба на металните реставрации. Некогаш, и протекувањето на неполимеризиран мономер од композитот може да има цитотоксичен ефект во околните меки ткива</w:t>
      </w:r>
      <w:r w:rsidR="0009586A" w:rsidRPr="00B93111">
        <w:rPr>
          <w:rFonts w:ascii="Times New Roman" w:eastAsia="Times New Roman" w:hAnsi="Times New Roman" w:cs="Times New Roman"/>
          <w:sz w:val="24"/>
          <w:szCs w:val="24"/>
          <w:vertAlign w:val="superscript"/>
          <w:lang w:val="mk-MK"/>
        </w:rPr>
        <w:t>1</w:t>
      </w:r>
      <w:r w:rsidR="0009586A" w:rsidRPr="00281D55">
        <w:rPr>
          <w:rFonts w:ascii="Times New Roman" w:eastAsia="Times New Roman" w:hAnsi="Times New Roman" w:cs="Times New Roman"/>
          <w:sz w:val="24"/>
          <w:szCs w:val="24"/>
          <w:vertAlign w:val="superscript"/>
          <w:lang w:val="mk-MK"/>
        </w:rPr>
        <w:t>45</w:t>
      </w:r>
      <w:r w:rsidR="0009586A" w:rsidRPr="003850A5">
        <w:rPr>
          <w:rFonts w:ascii="Times New Roman" w:eastAsia="Times New Roman" w:hAnsi="Times New Roman" w:cs="Times New Roman"/>
          <w:sz w:val="24"/>
          <w:szCs w:val="24"/>
          <w:lang w:val="mk-MK"/>
        </w:rPr>
        <w:t>.</w:t>
      </w:r>
    </w:p>
    <w:p w:rsidR="0009586A" w:rsidRPr="003850A5" w:rsidRDefault="00717A2C" w:rsidP="000C34F7">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ab/>
      </w:r>
      <w:r w:rsidR="0009586A" w:rsidRPr="003850A5">
        <w:rPr>
          <w:rFonts w:ascii="Times New Roman" w:eastAsia="Times New Roman" w:hAnsi="Times New Roman" w:cs="Times New Roman"/>
          <w:sz w:val="24"/>
          <w:szCs w:val="24"/>
          <w:lang w:val="mk-MK"/>
        </w:rPr>
        <w:t>Голем број на истражувања се направени на материјали базирани на смола кои се фокусирани на овој предизвик, иако основните принципи на составот и ефектите на стоматолошки композити останаа непроменети во текот на последните децении. Со неодамнешните подобрувања на стоматолошки композити, вреди да се разгледа потенцијалната иднина на оваа класа на материјали. Постојат, сепак, голем број на интересни случувања и силни трендови во поширокото поле на науката за материјали и биоматеријали, што до одреден степен може да инспирира иден развој на стоматолошки композити. Овие случувања вклучуваат нанотехнологија и наноструктурирање, материјали кои имаат антимикробни особини, материјали кои ја промовираат регенерацијата на ткивата или материјали кои сами се поправаат</w:t>
      </w:r>
      <w:r w:rsidR="0009586A" w:rsidRPr="00B93111">
        <w:rPr>
          <w:rFonts w:ascii="Times New Roman" w:eastAsia="Times New Roman" w:hAnsi="Times New Roman" w:cs="Times New Roman"/>
          <w:sz w:val="24"/>
          <w:szCs w:val="24"/>
          <w:vertAlign w:val="superscript"/>
          <w:lang w:val="mk-MK"/>
        </w:rPr>
        <w:t>1</w:t>
      </w:r>
      <w:r w:rsidR="0009586A" w:rsidRPr="00281D55">
        <w:rPr>
          <w:rFonts w:ascii="Times New Roman" w:eastAsia="Times New Roman" w:hAnsi="Times New Roman" w:cs="Times New Roman"/>
          <w:sz w:val="24"/>
          <w:szCs w:val="24"/>
          <w:vertAlign w:val="superscript"/>
          <w:lang w:val="mk-MK"/>
        </w:rPr>
        <w:t>4</w:t>
      </w:r>
      <w:r w:rsidR="0009586A" w:rsidRPr="003850A5">
        <w:rPr>
          <w:rFonts w:ascii="Times New Roman" w:eastAsia="Times New Roman" w:hAnsi="Times New Roman" w:cs="Times New Roman"/>
          <w:sz w:val="24"/>
          <w:szCs w:val="24"/>
          <w:vertAlign w:val="superscript"/>
          <w:lang w:val="mk-MK"/>
        </w:rPr>
        <w:t>6</w:t>
      </w:r>
      <w:r w:rsidR="0009586A" w:rsidRPr="003850A5">
        <w:rPr>
          <w:rFonts w:ascii="Times New Roman" w:eastAsia="Times New Roman" w:hAnsi="Times New Roman" w:cs="Times New Roman"/>
          <w:sz w:val="24"/>
          <w:szCs w:val="24"/>
          <w:lang w:val="mk-MK"/>
        </w:rPr>
        <w:t>.</w:t>
      </w:r>
    </w:p>
    <w:p w:rsidR="0009586A" w:rsidRPr="003850A5" w:rsidRDefault="0009586A" w:rsidP="000C34F7">
      <w:pPr>
        <w:spacing w:line="240" w:lineRule="auto"/>
        <w:jc w:val="both"/>
        <w:rPr>
          <w:rFonts w:ascii="Times New Roman" w:eastAsia="Times New Roman" w:hAnsi="Times New Roman" w:cs="Times New Roman"/>
          <w:sz w:val="24"/>
          <w:szCs w:val="24"/>
          <w:lang w:val="mk-MK"/>
        </w:rPr>
      </w:pPr>
    </w:p>
    <w:p w:rsidR="0009586A" w:rsidRPr="003850A5" w:rsidRDefault="0009586A" w:rsidP="000C34F7">
      <w:pPr>
        <w:spacing w:after="0" w:line="240" w:lineRule="auto"/>
        <w:jc w:val="both"/>
        <w:rPr>
          <w:rFonts w:ascii="Times New Roman" w:eastAsia="Calibri" w:hAnsi="Times New Roman" w:cs="Times New Roman"/>
          <w:sz w:val="24"/>
          <w:szCs w:val="24"/>
          <w:lang w:val="mk-MK"/>
        </w:rPr>
      </w:pPr>
    </w:p>
    <w:p w:rsidR="0009586A" w:rsidRPr="003850A5" w:rsidRDefault="0009586A" w:rsidP="0009586A">
      <w:pPr>
        <w:spacing w:after="0"/>
        <w:rPr>
          <w:rFonts w:ascii="Times New Roman" w:eastAsia="Calibri" w:hAnsi="Times New Roman" w:cs="Times New Roman"/>
          <w:sz w:val="24"/>
          <w:szCs w:val="24"/>
          <w:lang w:val="mk-MK"/>
        </w:rPr>
      </w:pPr>
    </w:p>
    <w:p w:rsidR="0009586A" w:rsidRPr="003850A5" w:rsidRDefault="0009586A" w:rsidP="0009586A">
      <w:pPr>
        <w:spacing w:after="0"/>
        <w:rPr>
          <w:rFonts w:ascii="Times New Roman" w:eastAsia="Calibri" w:hAnsi="Times New Roman" w:cs="Times New Roman"/>
          <w:sz w:val="24"/>
          <w:szCs w:val="24"/>
          <w:lang w:val="mk-MK"/>
        </w:rPr>
      </w:pPr>
    </w:p>
    <w:p w:rsidR="0009586A" w:rsidRPr="003850A5" w:rsidRDefault="0009586A" w:rsidP="0009586A">
      <w:pPr>
        <w:spacing w:after="0"/>
        <w:rPr>
          <w:rFonts w:ascii="Times New Roman" w:eastAsia="Calibri" w:hAnsi="Times New Roman" w:cs="Times New Roman"/>
          <w:sz w:val="24"/>
          <w:szCs w:val="24"/>
          <w:lang w:val="mk-MK"/>
        </w:rPr>
      </w:pPr>
    </w:p>
    <w:p w:rsidR="0009586A" w:rsidRPr="003850A5" w:rsidRDefault="0009586A" w:rsidP="0009586A">
      <w:pPr>
        <w:spacing w:after="0"/>
        <w:rPr>
          <w:rFonts w:ascii="Times New Roman" w:eastAsia="Calibri" w:hAnsi="Times New Roman" w:cs="Times New Roman"/>
          <w:sz w:val="24"/>
          <w:szCs w:val="24"/>
          <w:lang w:val="mk-MK"/>
        </w:rPr>
      </w:pPr>
    </w:p>
    <w:p w:rsidR="0009586A" w:rsidRPr="003850A5" w:rsidRDefault="0009586A" w:rsidP="0009586A">
      <w:pPr>
        <w:spacing w:after="0"/>
        <w:rPr>
          <w:rFonts w:ascii="Times New Roman" w:eastAsia="Calibri" w:hAnsi="Times New Roman" w:cs="Times New Roman"/>
          <w:sz w:val="24"/>
          <w:szCs w:val="24"/>
          <w:lang w:val="mk-MK"/>
        </w:rPr>
      </w:pPr>
    </w:p>
    <w:p w:rsidR="0009586A" w:rsidRPr="003850A5" w:rsidRDefault="0009586A" w:rsidP="0009586A">
      <w:pPr>
        <w:spacing w:after="0"/>
        <w:rPr>
          <w:rFonts w:ascii="Times New Roman" w:eastAsia="Calibri" w:hAnsi="Times New Roman" w:cs="Times New Roman"/>
          <w:sz w:val="24"/>
          <w:szCs w:val="24"/>
          <w:lang w:val="mk-MK"/>
        </w:rPr>
      </w:pPr>
    </w:p>
    <w:p w:rsidR="0009586A" w:rsidRPr="003850A5" w:rsidRDefault="0009586A" w:rsidP="0009586A">
      <w:pPr>
        <w:rPr>
          <w:rFonts w:ascii="Times New Roman" w:hAnsi="Times New Roman" w:cs="Times New Roman"/>
          <w:sz w:val="24"/>
          <w:szCs w:val="24"/>
          <w:lang w:val="mk-MK"/>
        </w:rPr>
      </w:pPr>
    </w:p>
    <w:p w:rsidR="005B3478" w:rsidRPr="00AE013A" w:rsidRDefault="005B3478">
      <w:pPr>
        <w:rPr>
          <w:rFonts w:ascii="Times New Roman" w:eastAsia="Times New Roman" w:hAnsi="Times New Roman" w:cs="Times New Roman"/>
          <w:sz w:val="24"/>
          <w:lang w:val="mk-MK"/>
        </w:rPr>
      </w:pPr>
    </w:p>
    <w:p w:rsidR="005B3478" w:rsidRPr="00AE013A" w:rsidRDefault="005B3478">
      <w:pPr>
        <w:rPr>
          <w:rFonts w:ascii="Times New Roman" w:eastAsia="Times New Roman" w:hAnsi="Times New Roman" w:cs="Times New Roman"/>
          <w:sz w:val="24"/>
          <w:lang w:val="mk-MK"/>
        </w:rPr>
      </w:pPr>
    </w:p>
    <w:p w:rsidR="005B3478" w:rsidRPr="00AE013A" w:rsidRDefault="005B3478">
      <w:pPr>
        <w:rPr>
          <w:rFonts w:ascii="Times New Roman" w:eastAsia="Times New Roman" w:hAnsi="Times New Roman" w:cs="Times New Roman"/>
          <w:sz w:val="24"/>
          <w:lang w:val="mk-MK"/>
        </w:rPr>
      </w:pPr>
    </w:p>
    <w:p w:rsidR="00417EA1" w:rsidRDefault="00417EA1">
      <w:pPr>
        <w:tabs>
          <w:tab w:val="left" w:pos="90"/>
        </w:tabs>
        <w:spacing w:after="0" w:line="360" w:lineRule="auto"/>
        <w:jc w:val="both"/>
        <w:rPr>
          <w:rFonts w:ascii="Times New Roman" w:eastAsia="Times New Roman" w:hAnsi="Times New Roman" w:cs="Times New Roman"/>
          <w:sz w:val="24"/>
          <w:lang w:val="mk-MK"/>
        </w:rPr>
      </w:pPr>
    </w:p>
    <w:p w:rsidR="00417EA1" w:rsidRDefault="00417EA1">
      <w:pPr>
        <w:tabs>
          <w:tab w:val="left" w:pos="90"/>
        </w:tabs>
        <w:spacing w:after="0" w:line="360" w:lineRule="auto"/>
        <w:jc w:val="both"/>
        <w:rPr>
          <w:rFonts w:ascii="Times New Roman" w:eastAsia="Times New Roman" w:hAnsi="Times New Roman" w:cs="Times New Roman"/>
          <w:sz w:val="24"/>
          <w:lang w:val="mk-MK"/>
        </w:rPr>
      </w:pPr>
    </w:p>
    <w:p w:rsidR="00417EA1" w:rsidRPr="0009289A" w:rsidRDefault="00417EA1">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3E39DD" w:rsidRPr="0009289A" w:rsidRDefault="003E39DD">
      <w:pPr>
        <w:tabs>
          <w:tab w:val="left" w:pos="90"/>
        </w:tabs>
        <w:spacing w:after="0" w:line="360" w:lineRule="auto"/>
        <w:jc w:val="both"/>
        <w:rPr>
          <w:rFonts w:ascii="Times New Roman" w:eastAsia="Times New Roman" w:hAnsi="Times New Roman" w:cs="Times New Roman"/>
          <w:sz w:val="24"/>
          <w:lang w:val="mk-MK"/>
        </w:rPr>
      </w:pPr>
    </w:p>
    <w:p w:rsidR="00417EA1" w:rsidRDefault="00417EA1">
      <w:pPr>
        <w:tabs>
          <w:tab w:val="left" w:pos="90"/>
        </w:tabs>
        <w:spacing w:after="0" w:line="360" w:lineRule="auto"/>
        <w:jc w:val="both"/>
        <w:rPr>
          <w:rFonts w:ascii="Times New Roman" w:eastAsia="Times New Roman" w:hAnsi="Times New Roman" w:cs="Times New Roman"/>
          <w:sz w:val="24"/>
          <w:lang w:val="mk-MK"/>
        </w:rPr>
      </w:pPr>
    </w:p>
    <w:p w:rsidR="00417EA1" w:rsidRPr="00B562BF" w:rsidRDefault="00417EA1">
      <w:pPr>
        <w:tabs>
          <w:tab w:val="left" w:pos="90"/>
        </w:tabs>
        <w:spacing w:after="0" w:line="360" w:lineRule="auto"/>
        <w:jc w:val="both"/>
        <w:rPr>
          <w:rFonts w:ascii="Times New Roman" w:eastAsia="Times New Roman" w:hAnsi="Times New Roman" w:cs="Times New Roman"/>
          <w:sz w:val="24"/>
          <w:lang w:val="mk-MK"/>
        </w:rPr>
      </w:pPr>
    </w:p>
    <w:p w:rsidR="005B3478" w:rsidRPr="00417EA1" w:rsidRDefault="00AD700F" w:rsidP="00417EA1">
      <w:pPr>
        <w:pStyle w:val="ListParagraph"/>
        <w:numPr>
          <w:ilvl w:val="0"/>
          <w:numId w:val="19"/>
        </w:numPr>
        <w:tabs>
          <w:tab w:val="left" w:pos="90"/>
        </w:tabs>
        <w:spacing w:after="0" w:line="360" w:lineRule="auto"/>
        <w:jc w:val="both"/>
        <w:rPr>
          <w:rFonts w:ascii="Times New Roman" w:eastAsia="Times New Roman" w:hAnsi="Times New Roman" w:cs="Times New Roman"/>
          <w:b/>
          <w:i/>
          <w:color w:val="365F91"/>
          <w:sz w:val="32"/>
          <w:lang w:val="mk-MK"/>
        </w:rPr>
      </w:pPr>
      <w:r>
        <w:rPr>
          <w:rFonts w:ascii="Times New Roman" w:eastAsia="Times New Roman" w:hAnsi="Times New Roman" w:cs="Times New Roman"/>
          <w:b/>
          <w:i/>
          <w:color w:val="365F91"/>
          <w:sz w:val="32"/>
          <w:lang w:val="mk-MK"/>
        </w:rPr>
        <w:t>ОБРАЗЛОЖЕ</w:t>
      </w:r>
      <w:r w:rsidR="00E75DA8">
        <w:rPr>
          <w:rFonts w:ascii="Times New Roman" w:eastAsia="Times New Roman" w:hAnsi="Times New Roman" w:cs="Times New Roman"/>
          <w:b/>
          <w:i/>
          <w:color w:val="365F91"/>
          <w:sz w:val="32"/>
          <w:lang w:val="mk-MK"/>
        </w:rPr>
        <w:t xml:space="preserve">НИЕ НА РАБОТНИТЕ ХИПОТЕЗИ </w:t>
      </w: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AD700F" w:rsidRPr="003E39DD" w:rsidRDefault="00AD700F" w:rsidP="00E75DA8">
      <w:pPr>
        <w:pStyle w:val="ListParagraph"/>
        <w:numPr>
          <w:ilvl w:val="0"/>
          <w:numId w:val="45"/>
        </w:numPr>
        <w:tabs>
          <w:tab w:val="left" w:pos="90"/>
        </w:tabs>
        <w:spacing w:after="0" w:line="360" w:lineRule="auto"/>
        <w:jc w:val="both"/>
        <w:rPr>
          <w:rFonts w:ascii="Times New Roman" w:eastAsia="Times New Roman" w:hAnsi="Times New Roman" w:cs="Times New Roman"/>
          <w:b/>
          <w:sz w:val="24"/>
          <w:szCs w:val="24"/>
          <w:lang w:val="mk-MK"/>
        </w:rPr>
      </w:pPr>
      <w:r w:rsidRPr="003E39DD">
        <w:rPr>
          <w:rFonts w:ascii="Times New Roman" w:eastAsia="Times New Roman" w:hAnsi="Times New Roman" w:cs="Times New Roman"/>
          <w:b/>
          <w:sz w:val="24"/>
          <w:szCs w:val="24"/>
          <w:lang w:val="mk-MK"/>
        </w:rPr>
        <w:t>ОБРАЗЛОЖЕ</w:t>
      </w:r>
      <w:r w:rsidR="0087467A">
        <w:rPr>
          <w:rFonts w:ascii="Times New Roman" w:eastAsia="Times New Roman" w:hAnsi="Times New Roman" w:cs="Times New Roman"/>
          <w:b/>
          <w:sz w:val="24"/>
          <w:szCs w:val="24"/>
          <w:lang w:val="mk-MK"/>
        </w:rPr>
        <w:t>НИЕ НА РАБОТНИТЕ ХИПОТЕЗИ</w:t>
      </w: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5B3478" w:rsidRPr="00B562BF" w:rsidRDefault="00717A2C" w:rsidP="00417EA1">
      <w:pPr>
        <w:tabs>
          <w:tab w:val="left" w:pos="90"/>
        </w:tabs>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sidR="00A30FEF" w:rsidRPr="00B562BF">
        <w:rPr>
          <w:rFonts w:ascii="Times New Roman" w:eastAsia="Times New Roman" w:hAnsi="Times New Roman" w:cs="Times New Roman"/>
          <w:sz w:val="24"/>
          <w:lang w:val="mk-MK"/>
        </w:rPr>
        <w:t>Во научната литература, во однос на бактериската адхезија и физичко- хемиските својства на површините на материјалите кои се користат во фиксна стоматолошка протетика постојат различни ставови, и тоа, во различни материјали се присутни различен број на адхерирани бактерии.</w:t>
      </w:r>
    </w:p>
    <w:p w:rsidR="005B3478" w:rsidRPr="00B562BF" w:rsidRDefault="00717A2C" w:rsidP="00417EA1">
      <w:pPr>
        <w:tabs>
          <w:tab w:val="left" w:pos="90"/>
        </w:tabs>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sidR="00A30FEF" w:rsidRPr="00B562BF">
        <w:rPr>
          <w:rFonts w:ascii="Times New Roman" w:eastAsia="Times New Roman" w:hAnsi="Times New Roman" w:cs="Times New Roman"/>
          <w:sz w:val="24"/>
          <w:lang w:val="mk-MK"/>
        </w:rPr>
        <w:t>Бидејки во многу трудови се сретна голема хетерогеност и различни методолошки пристапи, добиените резултати дадоа различни вредности, а некогаш и контрадикторни.</w:t>
      </w:r>
    </w:p>
    <w:p w:rsidR="005B3478" w:rsidRPr="00B562BF" w:rsidRDefault="00A30FEF" w:rsidP="00417EA1">
      <w:pPr>
        <w:tabs>
          <w:tab w:val="left" w:pos="90"/>
        </w:tabs>
        <w:spacing w:line="240" w:lineRule="auto"/>
        <w:jc w:val="both"/>
        <w:rPr>
          <w:rFonts w:ascii="Times New Roman" w:eastAsia="Times New Roman" w:hAnsi="Times New Roman" w:cs="Times New Roman"/>
          <w:sz w:val="24"/>
          <w:lang w:val="mk-MK"/>
        </w:rPr>
      </w:pPr>
      <w:r w:rsidRPr="00B562BF">
        <w:rPr>
          <w:rFonts w:ascii="Times New Roman" w:eastAsia="Times New Roman" w:hAnsi="Times New Roman" w:cs="Times New Roman"/>
          <w:sz w:val="24"/>
          <w:lang w:val="mk-MK"/>
        </w:rPr>
        <w:t>Во согласност со целите на истражувањето поставени се следните хипотези кои ке бидат потврдени или отфрлени:</w:t>
      </w:r>
    </w:p>
    <w:p w:rsidR="005B3478" w:rsidRPr="00B562BF" w:rsidRDefault="00A30FEF" w:rsidP="00417EA1">
      <w:pPr>
        <w:tabs>
          <w:tab w:val="left" w:pos="90"/>
        </w:tabs>
        <w:spacing w:line="240" w:lineRule="auto"/>
        <w:jc w:val="both"/>
        <w:rPr>
          <w:rFonts w:ascii="Times New Roman" w:eastAsia="Times New Roman" w:hAnsi="Times New Roman" w:cs="Times New Roman"/>
          <w:sz w:val="24"/>
          <w:lang w:val="mk-MK"/>
        </w:rPr>
      </w:pPr>
      <w:r w:rsidRPr="00B562BF">
        <w:rPr>
          <w:rFonts w:ascii="Times New Roman" w:eastAsia="Times New Roman" w:hAnsi="Times New Roman" w:cs="Times New Roman"/>
          <w:b/>
          <w:sz w:val="24"/>
          <w:lang w:val="mk-MK"/>
        </w:rPr>
        <w:t>Хипотеза 1</w:t>
      </w:r>
      <w:r w:rsidRPr="00B562BF">
        <w:rPr>
          <w:rFonts w:ascii="Times New Roman" w:eastAsia="Times New Roman" w:hAnsi="Times New Roman" w:cs="Times New Roman"/>
          <w:sz w:val="24"/>
          <w:lang w:val="mk-MK"/>
        </w:rPr>
        <w:t>.  Хемиската структура на материјалите, било тоа кристална или аморфна структура,  нема влијание врз површинската  бактериска адхезија на материјалот.</w:t>
      </w:r>
    </w:p>
    <w:p w:rsidR="005B3478" w:rsidRPr="00B562BF" w:rsidRDefault="00A30FEF" w:rsidP="00417EA1">
      <w:pPr>
        <w:tabs>
          <w:tab w:val="left" w:pos="90"/>
        </w:tabs>
        <w:spacing w:line="240" w:lineRule="auto"/>
        <w:jc w:val="both"/>
        <w:rPr>
          <w:rFonts w:ascii="Times New Roman" w:eastAsia="Times New Roman" w:hAnsi="Times New Roman" w:cs="Times New Roman"/>
          <w:sz w:val="24"/>
          <w:lang w:val="mk-MK"/>
        </w:rPr>
      </w:pPr>
      <w:r w:rsidRPr="00B562BF">
        <w:rPr>
          <w:rFonts w:ascii="Times New Roman" w:eastAsia="Times New Roman" w:hAnsi="Times New Roman" w:cs="Times New Roman"/>
          <w:b/>
          <w:sz w:val="24"/>
          <w:lang w:val="mk-MK"/>
        </w:rPr>
        <w:t>Хипотеза 2</w:t>
      </w:r>
      <w:r w:rsidRPr="00B562BF">
        <w:rPr>
          <w:rFonts w:ascii="Times New Roman" w:eastAsia="Times New Roman" w:hAnsi="Times New Roman" w:cs="Times New Roman"/>
          <w:sz w:val="24"/>
          <w:lang w:val="mk-MK"/>
        </w:rPr>
        <w:t>.   Хидрофобноста на материјалот кој</w:t>
      </w:r>
      <w:r w:rsidR="00316F05">
        <w:rPr>
          <w:rFonts w:ascii="Times New Roman" w:eastAsia="Times New Roman" w:hAnsi="Times New Roman" w:cs="Times New Roman"/>
          <w:sz w:val="24"/>
          <w:lang w:val="mk-MK"/>
        </w:rPr>
        <w:t>а</w:t>
      </w:r>
      <w:r w:rsidRPr="00B562BF">
        <w:rPr>
          <w:rFonts w:ascii="Times New Roman" w:eastAsia="Times New Roman" w:hAnsi="Times New Roman" w:cs="Times New Roman"/>
          <w:sz w:val="24"/>
          <w:lang w:val="mk-MK"/>
        </w:rPr>
        <w:t xml:space="preserve"> е под влијание на аголот на контакт има важно влијание врз бактериската адхезија.</w:t>
      </w:r>
    </w:p>
    <w:p w:rsidR="005B3478" w:rsidRPr="00B562BF" w:rsidRDefault="00A30FEF" w:rsidP="00417EA1">
      <w:pPr>
        <w:tabs>
          <w:tab w:val="left" w:pos="90"/>
        </w:tabs>
        <w:spacing w:line="240" w:lineRule="auto"/>
        <w:jc w:val="both"/>
        <w:rPr>
          <w:rFonts w:ascii="Times New Roman" w:eastAsia="Times New Roman" w:hAnsi="Times New Roman" w:cs="Times New Roman"/>
          <w:sz w:val="24"/>
          <w:lang w:val="mk-MK"/>
        </w:rPr>
      </w:pPr>
      <w:r w:rsidRPr="00B562BF">
        <w:rPr>
          <w:rFonts w:ascii="Times New Roman" w:eastAsia="Times New Roman" w:hAnsi="Times New Roman" w:cs="Times New Roman"/>
          <w:b/>
          <w:sz w:val="24"/>
          <w:lang w:val="mk-MK"/>
        </w:rPr>
        <w:t>Хипотеза 3.</w:t>
      </w:r>
      <w:r w:rsidRPr="00B562BF">
        <w:rPr>
          <w:rFonts w:ascii="Times New Roman" w:eastAsia="Times New Roman" w:hAnsi="Times New Roman" w:cs="Times New Roman"/>
          <w:sz w:val="24"/>
          <w:lang w:val="mk-MK"/>
        </w:rPr>
        <w:t xml:space="preserve">   Слободната површинска енергија има влијание врз бактер</w:t>
      </w:r>
      <w:r w:rsidR="00417EA1">
        <w:rPr>
          <w:rFonts w:ascii="Times New Roman" w:eastAsia="Times New Roman" w:hAnsi="Times New Roman" w:cs="Times New Roman"/>
          <w:sz w:val="24"/>
          <w:lang w:val="mk-MK"/>
        </w:rPr>
        <w:t>иската адхезија на материјалите.</w:t>
      </w:r>
    </w:p>
    <w:p w:rsidR="005B3478" w:rsidRPr="00B562BF" w:rsidRDefault="00A30FEF" w:rsidP="00417EA1">
      <w:pPr>
        <w:tabs>
          <w:tab w:val="left" w:pos="90"/>
        </w:tabs>
        <w:spacing w:after="0" w:line="240" w:lineRule="auto"/>
        <w:jc w:val="both"/>
        <w:rPr>
          <w:rFonts w:ascii="Times New Roman" w:eastAsia="Times New Roman" w:hAnsi="Times New Roman" w:cs="Times New Roman"/>
          <w:b/>
          <w:sz w:val="24"/>
          <w:lang w:val="mk-MK"/>
        </w:rPr>
      </w:pPr>
      <w:r w:rsidRPr="00B562BF">
        <w:rPr>
          <w:rFonts w:ascii="Times New Roman" w:eastAsia="Times New Roman" w:hAnsi="Times New Roman" w:cs="Times New Roman"/>
          <w:b/>
          <w:sz w:val="24"/>
          <w:lang w:val="mk-MK"/>
        </w:rPr>
        <w:t>Хипотеза 4</w:t>
      </w:r>
      <w:r w:rsidRPr="00B562BF">
        <w:rPr>
          <w:rFonts w:ascii="Times New Roman" w:eastAsia="Times New Roman" w:hAnsi="Times New Roman" w:cs="Times New Roman"/>
          <w:sz w:val="24"/>
          <w:lang w:val="mk-MK"/>
        </w:rPr>
        <w:t>.    Површинската рапавост на материјалите е значаен фактор на бактериската површинска адхезија на материјалите.</w:t>
      </w: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5B3478" w:rsidRPr="00B562BF" w:rsidRDefault="005B3478">
      <w:pPr>
        <w:tabs>
          <w:tab w:val="left" w:pos="90"/>
        </w:tabs>
        <w:spacing w:after="0" w:line="360" w:lineRule="auto"/>
        <w:jc w:val="both"/>
        <w:rPr>
          <w:rFonts w:ascii="Times New Roman" w:eastAsia="Times New Roman" w:hAnsi="Times New Roman" w:cs="Times New Roman"/>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5B3478" w:rsidRPr="0009289A" w:rsidRDefault="005B3478">
      <w:pPr>
        <w:spacing w:line="360" w:lineRule="auto"/>
        <w:jc w:val="both"/>
        <w:rPr>
          <w:rFonts w:ascii="Times New Roman" w:eastAsia="Times New Roman" w:hAnsi="Times New Roman" w:cs="Times New Roman"/>
          <w:b/>
          <w:sz w:val="24"/>
          <w:lang w:val="mk-MK"/>
        </w:rPr>
      </w:pPr>
    </w:p>
    <w:p w:rsidR="003E39DD" w:rsidRPr="0009289A" w:rsidRDefault="003E39DD">
      <w:pPr>
        <w:spacing w:line="360" w:lineRule="auto"/>
        <w:jc w:val="both"/>
        <w:rPr>
          <w:rFonts w:ascii="Times New Roman" w:eastAsia="Times New Roman" w:hAnsi="Times New Roman" w:cs="Times New Roman"/>
          <w:b/>
          <w:sz w:val="24"/>
          <w:lang w:val="mk-MK"/>
        </w:rPr>
      </w:pPr>
    </w:p>
    <w:p w:rsidR="003E39DD" w:rsidRPr="0009289A" w:rsidRDefault="003E39DD">
      <w:pPr>
        <w:spacing w:line="360" w:lineRule="auto"/>
        <w:jc w:val="both"/>
        <w:rPr>
          <w:rFonts w:ascii="Times New Roman" w:eastAsia="Times New Roman" w:hAnsi="Times New Roman" w:cs="Times New Roman"/>
          <w:b/>
          <w:sz w:val="24"/>
          <w:lang w:val="mk-MK"/>
        </w:rPr>
      </w:pPr>
    </w:p>
    <w:p w:rsidR="003E39DD" w:rsidRPr="0009289A" w:rsidRDefault="003E39DD">
      <w:pPr>
        <w:spacing w:line="360" w:lineRule="auto"/>
        <w:jc w:val="both"/>
        <w:rPr>
          <w:rFonts w:ascii="Times New Roman" w:eastAsia="Times New Roman" w:hAnsi="Times New Roman" w:cs="Times New Roman"/>
          <w:b/>
          <w:sz w:val="24"/>
          <w:lang w:val="mk-MK"/>
        </w:rPr>
      </w:pPr>
    </w:p>
    <w:p w:rsidR="003E39DD" w:rsidRPr="0009289A" w:rsidRDefault="003E39DD">
      <w:pPr>
        <w:spacing w:line="360" w:lineRule="auto"/>
        <w:jc w:val="both"/>
        <w:rPr>
          <w:rFonts w:ascii="Times New Roman" w:eastAsia="Times New Roman" w:hAnsi="Times New Roman" w:cs="Times New Roman"/>
          <w:b/>
          <w:sz w:val="24"/>
          <w:lang w:val="mk-MK"/>
        </w:rPr>
      </w:pPr>
    </w:p>
    <w:p w:rsidR="003E39DD" w:rsidRPr="0009289A" w:rsidRDefault="003E39DD">
      <w:pPr>
        <w:spacing w:line="360" w:lineRule="auto"/>
        <w:jc w:val="both"/>
        <w:rPr>
          <w:rFonts w:ascii="Times New Roman" w:eastAsia="Times New Roman" w:hAnsi="Times New Roman" w:cs="Times New Roman"/>
          <w:b/>
          <w:sz w:val="24"/>
          <w:lang w:val="mk-MK"/>
        </w:rPr>
      </w:pPr>
    </w:p>
    <w:p w:rsidR="003E39DD" w:rsidRPr="0009289A" w:rsidRDefault="003E39DD">
      <w:pPr>
        <w:spacing w:line="360" w:lineRule="auto"/>
        <w:jc w:val="both"/>
        <w:rPr>
          <w:rFonts w:ascii="Times New Roman" w:eastAsia="Times New Roman" w:hAnsi="Times New Roman" w:cs="Times New Roman"/>
          <w:b/>
          <w:sz w:val="24"/>
          <w:lang w:val="mk-MK"/>
        </w:rPr>
      </w:pPr>
    </w:p>
    <w:p w:rsidR="003E39DD" w:rsidRPr="0009289A" w:rsidRDefault="003E39DD">
      <w:pPr>
        <w:spacing w:line="360" w:lineRule="auto"/>
        <w:jc w:val="both"/>
        <w:rPr>
          <w:rFonts w:ascii="Times New Roman" w:eastAsia="Times New Roman" w:hAnsi="Times New Roman" w:cs="Times New Roman"/>
          <w:b/>
          <w:sz w:val="24"/>
          <w:lang w:val="mk-MK"/>
        </w:rPr>
      </w:pPr>
    </w:p>
    <w:p w:rsidR="00417EA1" w:rsidRPr="00F31672" w:rsidRDefault="00417EA1">
      <w:pPr>
        <w:spacing w:line="360" w:lineRule="auto"/>
        <w:jc w:val="both"/>
        <w:rPr>
          <w:rFonts w:ascii="Times New Roman" w:eastAsia="Times New Roman" w:hAnsi="Times New Roman" w:cs="Times New Roman"/>
          <w:b/>
          <w:i/>
          <w:color w:val="365F91"/>
          <w:sz w:val="32"/>
          <w:lang w:val="mk-MK"/>
        </w:rPr>
      </w:pPr>
    </w:p>
    <w:p w:rsidR="005B3478" w:rsidRPr="00417EA1" w:rsidRDefault="00AD700F" w:rsidP="00E75DA8">
      <w:pPr>
        <w:pStyle w:val="ListParagraph"/>
        <w:numPr>
          <w:ilvl w:val="0"/>
          <w:numId w:val="45"/>
        </w:numPr>
        <w:spacing w:line="360" w:lineRule="auto"/>
        <w:jc w:val="both"/>
        <w:rPr>
          <w:rFonts w:ascii="Times New Roman" w:eastAsia="Times New Roman" w:hAnsi="Times New Roman" w:cs="Times New Roman"/>
          <w:b/>
          <w:i/>
          <w:color w:val="365F91"/>
          <w:sz w:val="32"/>
          <w:lang w:val="mk-MK"/>
        </w:rPr>
      </w:pPr>
      <w:r>
        <w:rPr>
          <w:rFonts w:ascii="Times New Roman" w:eastAsia="Times New Roman" w:hAnsi="Times New Roman" w:cs="Times New Roman"/>
          <w:b/>
          <w:i/>
          <w:color w:val="365F91"/>
          <w:sz w:val="32"/>
          <w:lang w:val="mk-MK"/>
        </w:rPr>
        <w:t>ПРИМЕНЕТИ НАУЧНИ МЕТОДИ И НАЧИН НА РАБОТА</w:t>
      </w:r>
    </w:p>
    <w:p w:rsidR="00BC32EF" w:rsidRDefault="00BC32EF">
      <w:pPr>
        <w:spacing w:line="360" w:lineRule="auto"/>
        <w:jc w:val="both"/>
        <w:rPr>
          <w:rFonts w:ascii="Times New Roman" w:eastAsia="Times New Roman" w:hAnsi="Times New Roman" w:cs="Times New Roman"/>
          <w:b/>
          <w:i/>
          <w:color w:val="365F91"/>
          <w:sz w:val="32"/>
          <w:lang w:val="mk-MK"/>
        </w:rPr>
      </w:pPr>
    </w:p>
    <w:p w:rsidR="001E62E1" w:rsidRPr="003162CD" w:rsidRDefault="001E62E1">
      <w:pPr>
        <w:spacing w:line="360" w:lineRule="auto"/>
        <w:jc w:val="both"/>
        <w:rPr>
          <w:rFonts w:ascii="Times New Roman" w:eastAsia="Times New Roman" w:hAnsi="Times New Roman" w:cs="Times New Roman"/>
          <w:b/>
          <w:i/>
          <w:color w:val="365F91"/>
          <w:sz w:val="32"/>
          <w:lang w:val="mk-MK"/>
        </w:rPr>
      </w:pPr>
    </w:p>
    <w:p w:rsidR="005B3478" w:rsidRPr="00B562BF" w:rsidRDefault="005B3478">
      <w:pPr>
        <w:spacing w:line="360" w:lineRule="auto"/>
        <w:jc w:val="both"/>
        <w:rPr>
          <w:rFonts w:ascii="Times New Roman" w:eastAsia="Times New Roman" w:hAnsi="Times New Roman" w:cs="Times New Roman"/>
          <w:b/>
          <w:sz w:val="24"/>
          <w:lang w:val="mk-MK"/>
        </w:rPr>
      </w:pPr>
    </w:p>
    <w:p w:rsidR="008970E5" w:rsidRPr="008970E5" w:rsidRDefault="003E39DD" w:rsidP="008970E5">
      <w:pPr>
        <w:pStyle w:val="ListParagraph"/>
        <w:spacing w:line="360" w:lineRule="auto"/>
        <w:jc w:val="both"/>
        <w:rPr>
          <w:rFonts w:ascii="Times New Roman" w:eastAsia="Times New Roman" w:hAnsi="Times New Roman" w:cs="Times New Roman"/>
          <w:b/>
          <w:i/>
          <w:color w:val="365F91"/>
          <w:sz w:val="24"/>
          <w:szCs w:val="24"/>
          <w:lang w:val="mk-MK"/>
        </w:rPr>
      </w:pPr>
      <w:r w:rsidRPr="003E39DD">
        <w:rPr>
          <w:rFonts w:ascii="Times New Roman" w:eastAsia="Times New Roman" w:hAnsi="Times New Roman" w:cs="Times New Roman"/>
          <w:b/>
          <w:sz w:val="24"/>
          <w:lang w:val="mk-MK"/>
        </w:rPr>
        <w:t>4</w:t>
      </w:r>
      <w:r w:rsidR="00D83FC3" w:rsidRPr="00D83FC3">
        <w:rPr>
          <w:rFonts w:ascii="Times New Roman" w:eastAsia="Times New Roman" w:hAnsi="Times New Roman" w:cs="Times New Roman"/>
          <w:b/>
          <w:sz w:val="24"/>
          <w:lang w:val="mk-MK"/>
        </w:rPr>
        <w:t>.</w:t>
      </w:r>
      <w:r w:rsidR="00D83FC3" w:rsidRPr="004920B6">
        <w:rPr>
          <w:rFonts w:ascii="Times New Roman" w:eastAsia="Times New Roman" w:hAnsi="Times New Roman" w:cs="Times New Roman"/>
          <w:b/>
          <w:sz w:val="24"/>
          <w:lang w:val="mk-MK"/>
        </w:rPr>
        <w:t xml:space="preserve">0 </w:t>
      </w:r>
      <w:r w:rsidR="008970E5" w:rsidRPr="003E39DD">
        <w:rPr>
          <w:rFonts w:ascii="Times New Roman" w:eastAsia="Times New Roman" w:hAnsi="Times New Roman" w:cs="Times New Roman"/>
          <w:b/>
          <w:sz w:val="24"/>
          <w:szCs w:val="24"/>
          <w:lang w:val="mk-MK"/>
        </w:rPr>
        <w:t>ПРИМЕНЕТИ НАУЧНИ МЕТОДИ И НАЧИН НА РАБОТА</w:t>
      </w:r>
    </w:p>
    <w:p w:rsidR="00BC32EF" w:rsidRPr="00D83FC3" w:rsidRDefault="00BC32EF" w:rsidP="00D83FC3">
      <w:pPr>
        <w:spacing w:after="0" w:line="240" w:lineRule="auto"/>
        <w:jc w:val="both"/>
        <w:rPr>
          <w:rFonts w:ascii="Times New Roman" w:eastAsia="Times New Roman" w:hAnsi="Times New Roman" w:cs="Times New Roman"/>
          <w:b/>
          <w:sz w:val="24"/>
          <w:lang w:val="mk-MK"/>
        </w:rPr>
      </w:pPr>
    </w:p>
    <w:p w:rsidR="00D331CE" w:rsidRPr="00D331CE" w:rsidRDefault="00D331CE" w:rsidP="00D331CE">
      <w:pPr>
        <w:pStyle w:val="ListParagraph"/>
        <w:spacing w:after="0" w:line="240" w:lineRule="auto"/>
        <w:jc w:val="both"/>
        <w:rPr>
          <w:rFonts w:ascii="Times New Roman" w:eastAsia="Times New Roman" w:hAnsi="Times New Roman" w:cs="Times New Roman"/>
          <w:b/>
          <w:sz w:val="24"/>
          <w:lang w:val="mk-MK"/>
        </w:rPr>
      </w:pPr>
    </w:p>
    <w:p w:rsidR="00BC32EF" w:rsidRPr="00BC32EF" w:rsidRDefault="003E39DD" w:rsidP="00D83FC3">
      <w:pPr>
        <w:spacing w:line="240" w:lineRule="auto"/>
        <w:ind w:firstLine="720"/>
        <w:jc w:val="both"/>
        <w:rPr>
          <w:rFonts w:ascii="Times New Roman" w:eastAsia="Times New Roman" w:hAnsi="Times New Roman" w:cs="Times New Roman"/>
          <w:b/>
          <w:sz w:val="24"/>
          <w:lang w:val="mk-MK"/>
        </w:rPr>
      </w:pPr>
      <w:r>
        <w:rPr>
          <w:rFonts w:ascii="Times New Roman" w:eastAsia="Times New Roman" w:hAnsi="Times New Roman" w:cs="Times New Roman"/>
          <w:b/>
          <w:sz w:val="24"/>
        </w:rPr>
        <w:t>4</w:t>
      </w:r>
      <w:r w:rsidR="00BC32EF" w:rsidRPr="00BC32EF">
        <w:rPr>
          <w:rFonts w:ascii="Times New Roman" w:eastAsia="Times New Roman" w:hAnsi="Times New Roman" w:cs="Times New Roman"/>
          <w:b/>
          <w:sz w:val="24"/>
          <w:lang w:val="mk-MK"/>
        </w:rPr>
        <w:t>.1.   Материјал-</w:t>
      </w:r>
    </w:p>
    <w:p w:rsidR="00BC32EF" w:rsidRPr="00BC32EF" w:rsidRDefault="00BC32EF" w:rsidP="00D83FC3">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За испитување се користат примероци обработени од различни материјали, кои се користат за изработка на фиксно протетички надоместоци и тоа:</w:t>
      </w:r>
    </w:p>
    <w:p w:rsidR="00BC32EF" w:rsidRPr="00124614" w:rsidRDefault="00BC32EF" w:rsidP="00D331CE">
      <w:pPr>
        <w:spacing w:after="0" w:line="240" w:lineRule="auto"/>
        <w:jc w:val="both"/>
        <w:rPr>
          <w:rFonts w:ascii="Times New Roman" w:eastAsia="Times New Roman" w:hAnsi="Times New Roman" w:cs="Times New Roman"/>
          <w:sz w:val="24"/>
          <w:lang w:val="mk-MK"/>
        </w:rPr>
      </w:pPr>
    </w:p>
    <w:p w:rsidR="00BC32EF" w:rsidRPr="00124614" w:rsidRDefault="00BC32EF" w:rsidP="00D331CE">
      <w:pPr>
        <w:spacing w:after="0" w:line="240" w:lineRule="auto"/>
        <w:ind w:firstLine="720"/>
        <w:jc w:val="both"/>
        <w:rPr>
          <w:rFonts w:ascii="Times New Roman" w:eastAsia="Times New Roman" w:hAnsi="Times New Roman" w:cs="Times New Roman"/>
          <w:sz w:val="24"/>
          <w:lang w:val="mk-MK"/>
        </w:rPr>
      </w:pPr>
      <w:r w:rsidRPr="00124614">
        <w:rPr>
          <w:rFonts w:ascii="Times New Roman" w:eastAsia="Times New Roman" w:hAnsi="Times New Roman" w:cs="Times New Roman"/>
          <w:sz w:val="24"/>
          <w:lang w:val="mk-MK"/>
        </w:rPr>
        <w:t xml:space="preserve">1. Цирконија без наслојување – а. полирани примероци </w:t>
      </w:r>
      <w:r w:rsidR="00124614" w:rsidRPr="00124614">
        <w:rPr>
          <w:rFonts w:ascii="Times New Roman" w:eastAsia="Times New Roman" w:hAnsi="Times New Roman" w:cs="Times New Roman"/>
          <w:sz w:val="24"/>
          <w:lang w:val="mk-MK"/>
        </w:rPr>
        <w:t>без глазура</w:t>
      </w:r>
    </w:p>
    <w:p w:rsidR="00BC32EF" w:rsidRPr="00124614" w:rsidRDefault="00BC32EF" w:rsidP="00D331CE">
      <w:pPr>
        <w:spacing w:after="0" w:line="240" w:lineRule="auto"/>
        <w:jc w:val="both"/>
        <w:rPr>
          <w:rFonts w:ascii="Times New Roman" w:eastAsia="Times New Roman" w:hAnsi="Times New Roman" w:cs="Times New Roman"/>
          <w:sz w:val="24"/>
          <w:lang w:val="mk-MK"/>
        </w:rPr>
      </w:pPr>
      <w:r w:rsidRPr="00124614">
        <w:rPr>
          <w:rFonts w:ascii="Times New Roman" w:eastAsia="Times New Roman" w:hAnsi="Times New Roman" w:cs="Times New Roman"/>
          <w:sz w:val="24"/>
          <w:lang w:val="mk-MK"/>
        </w:rPr>
        <w:t xml:space="preserve">                                                                  б. </w:t>
      </w:r>
      <w:r w:rsidR="00124614" w:rsidRPr="00124614">
        <w:rPr>
          <w:rFonts w:ascii="Times New Roman" w:eastAsia="Times New Roman" w:hAnsi="Times New Roman" w:cs="Times New Roman"/>
          <w:sz w:val="24"/>
          <w:lang w:val="mk-MK"/>
        </w:rPr>
        <w:t>полирани примероци со глазура</w:t>
      </w:r>
    </w:p>
    <w:p w:rsidR="00BC32EF" w:rsidRPr="00BC32EF" w:rsidRDefault="00BC32EF" w:rsidP="00D331CE">
      <w:pPr>
        <w:spacing w:after="0" w:line="240" w:lineRule="auto"/>
        <w:ind w:firstLine="720"/>
        <w:jc w:val="both"/>
        <w:rPr>
          <w:rFonts w:ascii="Times New Roman" w:eastAsia="Times New Roman" w:hAnsi="Times New Roman" w:cs="Times New Roman"/>
          <w:sz w:val="24"/>
          <w:vertAlign w:val="subscript"/>
          <w:lang w:val="mk-MK"/>
        </w:rPr>
      </w:pPr>
      <w:r w:rsidRPr="00BC32EF">
        <w:rPr>
          <w:rFonts w:ascii="Times New Roman" w:eastAsia="Times New Roman" w:hAnsi="Times New Roman" w:cs="Times New Roman"/>
          <w:sz w:val="24"/>
          <w:lang w:val="mk-MK"/>
        </w:rPr>
        <w:t xml:space="preserve">2. керамика за наслојување на цирконија </w:t>
      </w:r>
    </w:p>
    <w:p w:rsidR="00BC32EF" w:rsidRPr="00BC32EF" w:rsidRDefault="00BC32EF" w:rsidP="00D331CE">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xml:space="preserve">3. керамика за наслојување на метал </w:t>
      </w:r>
    </w:p>
    <w:p w:rsidR="00BC32EF" w:rsidRPr="00BC32EF" w:rsidRDefault="00BC32EF" w:rsidP="00D331CE">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4. легура (никел-хром) за метал керамички надоместоци</w:t>
      </w:r>
    </w:p>
    <w:p w:rsidR="00BC32EF" w:rsidRPr="00BC32EF" w:rsidRDefault="00BC32EF" w:rsidP="00D331CE">
      <w:pPr>
        <w:tabs>
          <w:tab w:val="left" w:pos="3405"/>
        </w:tabs>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5. композити</w:t>
      </w:r>
    </w:p>
    <w:p w:rsidR="00BC32EF" w:rsidRPr="00BC32EF" w:rsidRDefault="00BC32EF" w:rsidP="00D331CE">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6. керамика за пресување (е-max)</w:t>
      </w:r>
    </w:p>
    <w:p w:rsidR="00BC32EF" w:rsidRPr="00BC32EF" w:rsidRDefault="00BC32EF" w:rsidP="00D331CE">
      <w:pPr>
        <w:tabs>
          <w:tab w:val="left" w:pos="0"/>
        </w:tabs>
        <w:spacing w:after="0" w:line="240" w:lineRule="auto"/>
        <w:jc w:val="both"/>
        <w:rPr>
          <w:rFonts w:ascii="Times New Roman" w:eastAsia="Times New Roman" w:hAnsi="Times New Roman" w:cs="Times New Roman"/>
          <w:sz w:val="24"/>
          <w:lang w:val="mk-MK"/>
        </w:rPr>
      </w:pPr>
    </w:p>
    <w:p w:rsidR="00BC32EF" w:rsidRPr="00BC32EF" w:rsidRDefault="00717A2C" w:rsidP="00D331CE">
      <w:pPr>
        <w:tabs>
          <w:tab w:val="left" w:pos="0"/>
        </w:tabs>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Материјалите кои се користени за припрема на примероците, видот на материјалот, составот и производителот на материјалот се опишани во табел</w:t>
      </w:r>
      <w:r w:rsidR="003E39DD">
        <w:rPr>
          <w:rFonts w:ascii="Times New Roman" w:eastAsia="Times New Roman" w:hAnsi="Times New Roman" w:cs="Times New Roman"/>
          <w:sz w:val="24"/>
          <w:lang w:val="mk-MK"/>
        </w:rPr>
        <w:t>ата бр.</w:t>
      </w:r>
      <w:r w:rsidR="003E39DD" w:rsidRPr="003E39DD">
        <w:rPr>
          <w:rFonts w:ascii="Times New Roman" w:eastAsia="Times New Roman" w:hAnsi="Times New Roman" w:cs="Times New Roman"/>
          <w:sz w:val="24"/>
          <w:lang w:val="mk-MK"/>
        </w:rPr>
        <w:t>4</w:t>
      </w:r>
      <w:r w:rsidR="00BC32EF" w:rsidRPr="00BC32EF">
        <w:rPr>
          <w:rFonts w:ascii="Times New Roman" w:eastAsia="Times New Roman" w:hAnsi="Times New Roman" w:cs="Times New Roman"/>
          <w:sz w:val="24"/>
          <w:lang w:val="mk-MK"/>
        </w:rPr>
        <w:t>.1.</w:t>
      </w:r>
    </w:p>
    <w:p w:rsidR="00BC32EF" w:rsidRPr="00BC32EF" w:rsidRDefault="00BC32EF" w:rsidP="00D331CE">
      <w:pPr>
        <w:tabs>
          <w:tab w:val="left" w:pos="0"/>
        </w:tabs>
        <w:spacing w:after="0" w:line="240" w:lineRule="auto"/>
        <w:jc w:val="both"/>
        <w:rPr>
          <w:rFonts w:ascii="Times New Roman" w:eastAsia="Times New Roman" w:hAnsi="Times New Roman" w:cs="Times New Roman"/>
          <w:sz w:val="24"/>
          <w:lang w:val="mk-MK"/>
        </w:rPr>
      </w:pPr>
    </w:p>
    <w:p w:rsidR="00BC32EF" w:rsidRPr="00BC32EF" w:rsidRDefault="00BC32EF" w:rsidP="00BC32EF">
      <w:pPr>
        <w:tabs>
          <w:tab w:val="left" w:pos="0"/>
        </w:tabs>
        <w:spacing w:after="0" w:line="360" w:lineRule="auto"/>
        <w:jc w:val="both"/>
        <w:rPr>
          <w:rFonts w:ascii="Times New Roman" w:eastAsia="Times New Roman" w:hAnsi="Times New Roman" w:cs="Times New Roman"/>
          <w:sz w:val="24"/>
          <w:lang w:val="mk-MK"/>
        </w:rPr>
      </w:pPr>
    </w:p>
    <w:p w:rsidR="00BC32EF" w:rsidRPr="00BC32EF" w:rsidRDefault="00BC32EF" w:rsidP="00BC32EF">
      <w:pPr>
        <w:tabs>
          <w:tab w:val="left" w:pos="0"/>
        </w:tabs>
        <w:spacing w:after="0" w:line="360" w:lineRule="auto"/>
        <w:jc w:val="both"/>
        <w:rPr>
          <w:rFonts w:ascii="Times New Roman" w:eastAsia="Times New Roman" w:hAnsi="Times New Roman" w:cs="Times New Roman"/>
          <w:sz w:val="24"/>
          <w:lang w:val="mk-MK"/>
        </w:rPr>
      </w:pPr>
    </w:p>
    <w:p w:rsidR="00BC32EF" w:rsidRPr="00BC32EF" w:rsidRDefault="00BC32EF" w:rsidP="00BC32EF">
      <w:pPr>
        <w:tabs>
          <w:tab w:val="left" w:pos="0"/>
        </w:tabs>
        <w:spacing w:after="0" w:line="360" w:lineRule="auto"/>
        <w:jc w:val="both"/>
        <w:rPr>
          <w:rFonts w:ascii="Times New Roman" w:eastAsia="Times New Roman" w:hAnsi="Times New Roman" w:cs="Times New Roman"/>
          <w:sz w:val="24"/>
          <w:lang w:val="mk-MK"/>
        </w:rPr>
      </w:pPr>
    </w:p>
    <w:p w:rsidR="00BC32EF" w:rsidRPr="00BC32EF" w:rsidRDefault="00BC32EF" w:rsidP="00BC32EF">
      <w:pPr>
        <w:tabs>
          <w:tab w:val="left" w:pos="0"/>
        </w:tabs>
        <w:spacing w:after="0" w:line="360" w:lineRule="auto"/>
        <w:jc w:val="both"/>
        <w:rPr>
          <w:rFonts w:ascii="Times New Roman" w:eastAsia="Times New Roman" w:hAnsi="Times New Roman" w:cs="Times New Roman"/>
          <w:sz w:val="24"/>
          <w:lang w:val="mk-MK"/>
        </w:rPr>
      </w:pPr>
    </w:p>
    <w:p w:rsidR="00BC32EF" w:rsidRDefault="00BC32EF"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D331CE" w:rsidRPr="00BC32EF" w:rsidRDefault="00D331CE" w:rsidP="00BC32EF">
      <w:pPr>
        <w:tabs>
          <w:tab w:val="left" w:pos="0"/>
        </w:tabs>
        <w:spacing w:after="0" w:line="360" w:lineRule="auto"/>
        <w:jc w:val="both"/>
        <w:rPr>
          <w:rFonts w:ascii="Times New Roman" w:eastAsia="Times New Roman" w:hAnsi="Times New Roman" w:cs="Times New Roman"/>
          <w:sz w:val="20"/>
          <w:szCs w:val="20"/>
          <w:lang w:val="mk-MK"/>
        </w:rPr>
      </w:pPr>
    </w:p>
    <w:p w:rsidR="00BC32EF" w:rsidRPr="00BC32EF" w:rsidRDefault="00BC32EF" w:rsidP="00BC32EF">
      <w:pPr>
        <w:tabs>
          <w:tab w:val="left" w:pos="0"/>
        </w:tabs>
        <w:spacing w:after="0" w:line="360" w:lineRule="auto"/>
        <w:jc w:val="both"/>
        <w:rPr>
          <w:rFonts w:ascii="Times New Roman" w:eastAsia="Times New Roman" w:hAnsi="Times New Roman" w:cs="Times New Roman"/>
          <w:sz w:val="20"/>
          <w:szCs w:val="20"/>
          <w:lang w:val="mk-MK"/>
        </w:rPr>
      </w:pPr>
      <w:r w:rsidRPr="00BC32EF">
        <w:rPr>
          <w:rFonts w:ascii="Times New Roman" w:eastAsia="Times New Roman" w:hAnsi="Times New Roman" w:cs="Times New Roman"/>
          <w:sz w:val="20"/>
          <w:szCs w:val="20"/>
          <w:lang w:val="mk-MK"/>
        </w:rPr>
        <w:tab/>
      </w:r>
      <w:r w:rsidR="003E39DD">
        <w:rPr>
          <w:rFonts w:ascii="Times New Roman" w:eastAsia="Times New Roman" w:hAnsi="Times New Roman" w:cs="Times New Roman"/>
          <w:b/>
          <w:i/>
          <w:sz w:val="24"/>
          <w:szCs w:val="24"/>
          <w:lang w:val="mk-MK"/>
        </w:rPr>
        <w:t xml:space="preserve">Табела </w:t>
      </w:r>
      <w:r w:rsidR="003E39DD" w:rsidRPr="0009289A">
        <w:rPr>
          <w:rFonts w:ascii="Times New Roman" w:eastAsia="Times New Roman" w:hAnsi="Times New Roman" w:cs="Times New Roman"/>
          <w:b/>
          <w:i/>
          <w:sz w:val="24"/>
          <w:szCs w:val="24"/>
          <w:lang w:val="mk-MK"/>
        </w:rPr>
        <w:t>4</w:t>
      </w:r>
      <w:r w:rsidRPr="00D331CE">
        <w:rPr>
          <w:rFonts w:ascii="Times New Roman" w:eastAsia="Times New Roman" w:hAnsi="Times New Roman" w:cs="Times New Roman"/>
          <w:b/>
          <w:i/>
          <w:sz w:val="24"/>
          <w:szCs w:val="24"/>
          <w:lang w:val="mk-MK"/>
        </w:rPr>
        <w:t>.1</w:t>
      </w:r>
      <w:r w:rsidRPr="00BC32EF">
        <w:rPr>
          <w:rFonts w:ascii="Times New Roman" w:eastAsia="Times New Roman" w:hAnsi="Times New Roman" w:cs="Times New Roman"/>
          <w:sz w:val="20"/>
          <w:szCs w:val="20"/>
          <w:lang w:val="mk-MK"/>
        </w:rPr>
        <w:t>. Материјали кои ќе се користат за испитување</w:t>
      </w:r>
    </w:p>
    <w:tbl>
      <w:tblPr>
        <w:tblW w:w="0" w:type="auto"/>
        <w:jc w:val="center"/>
        <w:tblInd w:w="98" w:type="dxa"/>
        <w:tblCellMar>
          <w:left w:w="10" w:type="dxa"/>
          <w:right w:w="10" w:type="dxa"/>
        </w:tblCellMar>
        <w:tblLook w:val="0000" w:firstRow="0" w:lastRow="0" w:firstColumn="0" w:lastColumn="0" w:noHBand="0" w:noVBand="0"/>
      </w:tblPr>
      <w:tblGrid>
        <w:gridCol w:w="468"/>
        <w:gridCol w:w="4080"/>
        <w:gridCol w:w="3827"/>
      </w:tblGrid>
      <w:tr w:rsidR="00BC32EF" w:rsidRPr="00BC32EF" w:rsidTr="004471D5">
        <w:trPr>
          <w:trHeight w:val="611"/>
          <w:jc w:val="center"/>
        </w:trPr>
        <w:tc>
          <w:tcPr>
            <w:tcW w:w="46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hAnsi="Times New Roman" w:cs="Times New Roman"/>
                <w:sz w:val="20"/>
                <w:szCs w:val="20"/>
                <w:lang w:val="mk-MK"/>
              </w:rPr>
            </w:pPr>
            <w:r w:rsidRPr="00BC32EF">
              <w:rPr>
                <w:rFonts w:ascii="Times New Roman" w:eastAsia="Times New Roman" w:hAnsi="Times New Roman" w:cs="Times New Roman"/>
                <w:sz w:val="20"/>
                <w:szCs w:val="20"/>
                <w:lang w:val="mk-MK"/>
              </w:rPr>
              <w:t> </w:t>
            </w:r>
          </w:p>
        </w:tc>
        <w:tc>
          <w:tcPr>
            <w:tcW w:w="408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tcPr>
          <w:p w:rsidR="00BC32EF" w:rsidRPr="00BC32EF" w:rsidRDefault="00BC32EF" w:rsidP="00BC32EF">
            <w:pPr>
              <w:jc w:val="center"/>
              <w:rPr>
                <w:rFonts w:ascii="Times New Roman" w:hAnsi="Times New Roman" w:cs="Times New Roman"/>
                <w:sz w:val="20"/>
                <w:szCs w:val="20"/>
                <w:lang w:val="mk-MK"/>
              </w:rPr>
            </w:pPr>
            <w:r w:rsidRPr="00BC32EF">
              <w:rPr>
                <w:rFonts w:ascii="Times New Roman" w:eastAsia="Times New Roman" w:hAnsi="Times New Roman" w:cs="Times New Roman"/>
                <w:b/>
                <w:sz w:val="20"/>
                <w:szCs w:val="20"/>
                <w:lang w:val="mk-MK"/>
              </w:rPr>
              <w:t>Материјал</w:t>
            </w:r>
          </w:p>
        </w:tc>
        <w:tc>
          <w:tcPr>
            <w:tcW w:w="3827"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jc w:val="center"/>
              <w:rPr>
                <w:rFonts w:ascii="Times New Roman" w:eastAsia="Times New Roman" w:hAnsi="Times New Roman" w:cs="Times New Roman"/>
                <w:b/>
                <w:sz w:val="20"/>
                <w:szCs w:val="20"/>
                <w:lang w:val="mk-MK"/>
              </w:rPr>
            </w:pPr>
            <w:r w:rsidRPr="00BC32EF">
              <w:rPr>
                <w:rFonts w:ascii="Times New Roman" w:eastAsia="Times New Roman" w:hAnsi="Times New Roman" w:cs="Times New Roman"/>
                <w:sz w:val="20"/>
                <w:szCs w:val="20"/>
                <w:lang w:val="mk-MK"/>
              </w:rPr>
              <w:t>Хемиски состав</w:t>
            </w:r>
          </w:p>
          <w:p w:rsidR="00BC32EF" w:rsidRPr="00BC32EF" w:rsidRDefault="00BC32EF" w:rsidP="00BC32EF">
            <w:pPr>
              <w:spacing w:after="0" w:line="240" w:lineRule="auto"/>
              <w:rPr>
                <w:rFonts w:ascii="Times New Roman" w:hAnsi="Times New Roman" w:cs="Times New Roman"/>
                <w:sz w:val="20"/>
                <w:szCs w:val="20"/>
                <w:lang w:val="mk-MK"/>
              </w:rPr>
            </w:pPr>
          </w:p>
        </w:tc>
      </w:tr>
      <w:tr w:rsidR="00BC32EF" w:rsidRPr="00BC32EF" w:rsidTr="00BC32EF">
        <w:trPr>
          <w:trHeight w:val="1"/>
          <w:jc w:val="center"/>
        </w:trPr>
        <w:tc>
          <w:tcPr>
            <w:tcW w:w="46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lang w:val="mk-MK"/>
              </w:rPr>
            </w:pPr>
            <w:r w:rsidRPr="00BC32EF">
              <w:rPr>
                <w:rFonts w:ascii="Times New Roman" w:eastAsia="Times New Roman" w:hAnsi="Times New Roman" w:cs="Times New Roman"/>
                <w:b/>
                <w:sz w:val="20"/>
                <w:szCs w:val="20"/>
                <w:lang w:val="mk-MK"/>
              </w:rPr>
              <w:t> 1</w:t>
            </w:r>
          </w:p>
          <w:p w:rsidR="00BC32EF" w:rsidRPr="00BC32EF" w:rsidRDefault="00BC32EF" w:rsidP="00BC32EF">
            <w:pPr>
              <w:spacing w:after="0" w:line="240" w:lineRule="auto"/>
              <w:rPr>
                <w:rFonts w:ascii="Times New Roman" w:eastAsia="Times New Roman" w:hAnsi="Times New Roman" w:cs="Times New Roman"/>
                <w:b/>
                <w:sz w:val="20"/>
                <w:szCs w:val="20"/>
                <w:lang w:val="mk-MK"/>
              </w:rPr>
            </w:pPr>
          </w:p>
          <w:p w:rsidR="00BC32EF" w:rsidRPr="00BC32EF" w:rsidRDefault="00BC32EF" w:rsidP="00BC32EF">
            <w:pPr>
              <w:spacing w:after="0" w:line="240" w:lineRule="auto"/>
              <w:rPr>
                <w:rFonts w:ascii="Times New Roman" w:hAnsi="Times New Roman" w:cs="Times New Roman"/>
                <w:sz w:val="20"/>
                <w:szCs w:val="20"/>
                <w:lang w:val="mk-MK"/>
              </w:rPr>
            </w:pPr>
            <w:r w:rsidRPr="00BC32EF">
              <w:rPr>
                <w:rFonts w:ascii="Times New Roman" w:eastAsia="Times New Roman" w:hAnsi="Times New Roman" w:cs="Times New Roman"/>
                <w:b/>
                <w:sz w:val="20"/>
                <w:szCs w:val="20"/>
                <w:lang w:val="mk-MK"/>
              </w:rPr>
              <w:t>2</w:t>
            </w:r>
          </w:p>
        </w:tc>
        <w:tc>
          <w:tcPr>
            <w:tcW w:w="408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lang w:val="mk-MK"/>
              </w:rPr>
            </w:pPr>
            <w:r w:rsidRPr="00BC32EF">
              <w:rPr>
                <w:rFonts w:ascii="Times New Roman" w:eastAsia="Times New Roman" w:hAnsi="Times New Roman" w:cs="Times New Roman"/>
                <w:sz w:val="20"/>
                <w:szCs w:val="20"/>
                <w:lang w:val="mk-MK"/>
              </w:rPr>
              <w:t> </w:t>
            </w:r>
            <w:r w:rsidRPr="00BC32EF">
              <w:rPr>
                <w:rFonts w:ascii="Times New Roman" w:eastAsia="Times New Roman" w:hAnsi="Times New Roman" w:cs="Times New Roman"/>
                <w:b/>
                <w:sz w:val="20"/>
                <w:szCs w:val="20"/>
                <w:lang w:val="mk-MK"/>
              </w:rPr>
              <w:t xml:space="preserve">Цирконија </w:t>
            </w:r>
          </w:p>
          <w:p w:rsidR="00BC32EF" w:rsidRPr="00BC32EF" w:rsidRDefault="00BC32EF" w:rsidP="00BC32EF">
            <w:pPr>
              <w:spacing w:after="0" w:line="240" w:lineRule="auto"/>
              <w:rPr>
                <w:rFonts w:ascii="Times New Roman" w:eastAsia="Times New Roman" w:hAnsi="Times New Roman" w:cs="Times New Roman"/>
                <w:sz w:val="20"/>
                <w:szCs w:val="20"/>
                <w:lang w:val="mk-MK"/>
              </w:rPr>
            </w:pPr>
            <w:r w:rsidRPr="00BC32EF">
              <w:rPr>
                <w:rFonts w:ascii="Times New Roman" w:eastAsia="Times New Roman" w:hAnsi="Times New Roman" w:cs="Times New Roman"/>
                <w:sz w:val="20"/>
                <w:szCs w:val="20"/>
                <w:lang w:val="mk-MK"/>
              </w:rPr>
              <w:t xml:space="preserve"> Ceramill* Zolid fx white</w:t>
            </w:r>
          </w:p>
          <w:p w:rsidR="00BC32EF" w:rsidRPr="00BC32EF" w:rsidRDefault="00BC32EF" w:rsidP="00BC32EF">
            <w:pPr>
              <w:spacing w:after="0" w:line="240" w:lineRule="auto"/>
              <w:rPr>
                <w:rFonts w:ascii="Times New Roman" w:hAnsi="Times New Roman" w:cs="Times New Roman"/>
                <w:sz w:val="20"/>
                <w:szCs w:val="20"/>
                <w:lang w:val="mk-MK"/>
              </w:rPr>
            </w:pPr>
            <w:r w:rsidRPr="00BC32EF">
              <w:rPr>
                <w:rFonts w:ascii="Times New Roman" w:eastAsia="Times New Roman" w:hAnsi="Times New Roman" w:cs="Times New Roman"/>
                <w:sz w:val="20"/>
                <w:szCs w:val="20"/>
                <w:lang w:val="mk-MK"/>
              </w:rPr>
              <w:t xml:space="preserve"> Germany</w:t>
            </w:r>
          </w:p>
        </w:tc>
        <w:tc>
          <w:tcPr>
            <w:tcW w:w="38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lang w:val="mk-MK"/>
              </w:rPr>
            </w:pPr>
            <w:r w:rsidRPr="00BC32EF">
              <w:rPr>
                <w:rFonts w:ascii="Times New Roman" w:eastAsia="Times New Roman" w:hAnsi="Times New Roman" w:cs="Times New Roman"/>
                <w:b/>
                <w:sz w:val="20"/>
                <w:szCs w:val="20"/>
                <w:lang w:val="mk-MK"/>
              </w:rPr>
              <w:t> ZrO</w:t>
            </w:r>
            <w:r w:rsidRPr="00BC32EF">
              <w:rPr>
                <w:rFonts w:ascii="Times New Roman" w:eastAsia="Times New Roman" w:hAnsi="Times New Roman" w:cs="Times New Roman"/>
                <w:b/>
                <w:sz w:val="20"/>
                <w:szCs w:val="20"/>
                <w:vertAlign w:val="subscript"/>
                <w:lang w:val="mk-MK"/>
              </w:rPr>
              <w:t>2</w:t>
            </w:r>
            <w:r w:rsidRPr="00BC32EF">
              <w:rPr>
                <w:rFonts w:ascii="Times New Roman" w:eastAsia="Times New Roman" w:hAnsi="Times New Roman" w:cs="Times New Roman"/>
                <w:b/>
                <w:sz w:val="20"/>
                <w:szCs w:val="20"/>
                <w:lang w:val="mk-MK"/>
              </w:rPr>
              <w:t>+HfO</w:t>
            </w:r>
            <w:r w:rsidRPr="00BC32EF">
              <w:rPr>
                <w:rFonts w:ascii="Times New Roman" w:eastAsia="Times New Roman" w:hAnsi="Times New Roman" w:cs="Times New Roman"/>
                <w:b/>
                <w:sz w:val="20"/>
                <w:szCs w:val="20"/>
                <w:vertAlign w:val="subscript"/>
                <w:lang w:val="mk-MK"/>
              </w:rPr>
              <w:t>2</w:t>
            </w:r>
            <w:r w:rsidRPr="00BC32EF">
              <w:rPr>
                <w:rFonts w:ascii="Times New Roman" w:eastAsia="Times New Roman" w:hAnsi="Times New Roman" w:cs="Times New Roman"/>
                <w:b/>
                <w:sz w:val="20"/>
                <w:szCs w:val="20"/>
                <w:lang w:val="mk-MK"/>
              </w:rPr>
              <w:t>+Y</w:t>
            </w:r>
            <w:r w:rsidRPr="00BC32EF">
              <w:rPr>
                <w:rFonts w:ascii="Times New Roman" w:eastAsia="Times New Roman" w:hAnsi="Times New Roman" w:cs="Times New Roman"/>
                <w:b/>
                <w:sz w:val="20"/>
                <w:szCs w:val="20"/>
                <w:vertAlign w:val="subscript"/>
                <w:lang w:val="mk-MK"/>
              </w:rPr>
              <w:t>2</w:t>
            </w:r>
            <w:r w:rsidRPr="00BC32EF">
              <w:rPr>
                <w:rFonts w:ascii="Times New Roman" w:eastAsia="Times New Roman" w:hAnsi="Times New Roman" w:cs="Times New Roman"/>
                <w:b/>
                <w:sz w:val="20"/>
                <w:szCs w:val="20"/>
                <w:lang w:val="mk-MK"/>
              </w:rPr>
              <w:t>O</w:t>
            </w:r>
            <w:r w:rsidRPr="00BC32EF">
              <w:rPr>
                <w:rFonts w:ascii="Times New Roman" w:eastAsia="Times New Roman" w:hAnsi="Times New Roman" w:cs="Times New Roman"/>
                <w:b/>
                <w:sz w:val="20"/>
                <w:szCs w:val="20"/>
                <w:vertAlign w:val="subscript"/>
                <w:lang w:val="mk-MK"/>
              </w:rPr>
              <w:t>3</w:t>
            </w:r>
            <w:r w:rsidRPr="00BC32EF">
              <w:rPr>
                <w:rFonts w:ascii="Times New Roman" w:eastAsia="Times New Roman" w:hAnsi="Times New Roman" w:cs="Times New Roman"/>
                <w:b/>
                <w:sz w:val="20"/>
                <w:szCs w:val="20"/>
                <w:lang w:val="mk-MK"/>
              </w:rPr>
              <w:t>&gt;99%</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lang w:val="mk-MK"/>
              </w:rPr>
              <w:t>Y</w:t>
            </w:r>
            <w:r w:rsidRPr="00BC32EF">
              <w:rPr>
                <w:rFonts w:ascii="Times New Roman" w:eastAsia="Times New Roman" w:hAnsi="Times New Roman" w:cs="Times New Roman"/>
                <w:b/>
                <w:sz w:val="20"/>
                <w:szCs w:val="20"/>
                <w:vertAlign w:val="subscript"/>
                <w:lang w:val="mk-MK"/>
              </w:rPr>
              <w:t>2</w:t>
            </w:r>
            <w:r w:rsidRPr="00BC32EF">
              <w:rPr>
                <w:rFonts w:ascii="Times New Roman" w:eastAsia="Times New Roman" w:hAnsi="Times New Roman" w:cs="Times New Roman"/>
                <w:b/>
                <w:sz w:val="20"/>
                <w:szCs w:val="20"/>
                <w:lang w:val="mk-MK"/>
              </w:rPr>
              <w:t>O</w:t>
            </w:r>
            <w:r w:rsidRPr="00BC32EF">
              <w:rPr>
                <w:rFonts w:ascii="Times New Roman" w:eastAsia="Times New Roman" w:hAnsi="Times New Roman" w:cs="Times New Roman"/>
                <w:b/>
                <w:sz w:val="20"/>
                <w:szCs w:val="20"/>
                <w:vertAlign w:val="subscript"/>
                <w:lang w:val="mk-MK"/>
              </w:rPr>
              <w:t xml:space="preserve">3                         </w:t>
            </w:r>
            <w:r w:rsidRPr="00BC32EF">
              <w:rPr>
                <w:rFonts w:ascii="Times New Roman" w:eastAsia="Times New Roman" w:hAnsi="Times New Roman" w:cs="Times New Roman"/>
                <w:b/>
                <w:sz w:val="20"/>
                <w:szCs w:val="20"/>
              </w:rPr>
              <w:t>=9,15-9,55%</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HfO</w:t>
            </w:r>
            <w:r w:rsidRPr="00BC32EF">
              <w:rPr>
                <w:rFonts w:ascii="Times New Roman" w:eastAsia="Times New Roman" w:hAnsi="Times New Roman" w:cs="Times New Roman"/>
                <w:b/>
                <w:sz w:val="20"/>
                <w:szCs w:val="20"/>
                <w:vertAlign w:val="subscript"/>
              </w:rPr>
              <w:t xml:space="preserve">2                          </w:t>
            </w:r>
            <w:r w:rsidRPr="00BC32EF">
              <w:rPr>
                <w:rFonts w:ascii="Times New Roman" w:eastAsia="Times New Roman" w:hAnsi="Times New Roman" w:cs="Times New Roman"/>
                <w:b/>
                <w:sz w:val="20"/>
                <w:szCs w:val="20"/>
              </w:rPr>
              <w:t>&lt;5%</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Al</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w:t>
            </w:r>
            <w:r w:rsidRPr="00BC32EF">
              <w:rPr>
                <w:rFonts w:ascii="Times New Roman" w:eastAsia="Times New Roman" w:hAnsi="Times New Roman" w:cs="Times New Roman"/>
                <w:b/>
                <w:sz w:val="20"/>
                <w:szCs w:val="20"/>
                <w:vertAlign w:val="subscript"/>
              </w:rPr>
              <w:t xml:space="preserve">3                         </w:t>
            </w:r>
            <w:r w:rsidRPr="00BC32EF">
              <w:rPr>
                <w:rFonts w:ascii="Times New Roman" w:eastAsia="Times New Roman" w:hAnsi="Times New Roman" w:cs="Times New Roman"/>
                <w:b/>
                <w:sz w:val="20"/>
                <w:szCs w:val="20"/>
              </w:rPr>
              <w:t>&lt;0,5</w:t>
            </w:r>
          </w:p>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Други состојки 0,1%</w:t>
            </w:r>
          </w:p>
        </w:tc>
      </w:tr>
      <w:tr w:rsidR="00BC32EF" w:rsidRPr="00BC32EF" w:rsidTr="00BC32EF">
        <w:trPr>
          <w:trHeight w:val="1"/>
          <w:jc w:val="center"/>
        </w:trPr>
        <w:tc>
          <w:tcPr>
            <w:tcW w:w="46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3</w:t>
            </w:r>
          </w:p>
        </w:tc>
        <w:tc>
          <w:tcPr>
            <w:tcW w:w="408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sz w:val="20"/>
                <w:szCs w:val="20"/>
              </w:rPr>
              <w:t> </w:t>
            </w:r>
            <w:r w:rsidRPr="00BC32EF">
              <w:rPr>
                <w:rFonts w:ascii="Times New Roman" w:eastAsia="Times New Roman" w:hAnsi="Times New Roman" w:cs="Times New Roman"/>
                <w:b/>
                <w:sz w:val="20"/>
                <w:szCs w:val="20"/>
              </w:rPr>
              <w:t>керамика за наслојување на цирконија</w:t>
            </w:r>
          </w:p>
          <w:p w:rsidR="00BC32EF" w:rsidRPr="00BC32EF" w:rsidRDefault="00BC32EF" w:rsidP="00BC32EF">
            <w:pPr>
              <w:spacing w:after="0" w:line="240" w:lineRule="auto"/>
              <w:rPr>
                <w:rFonts w:ascii="Times New Roman" w:eastAsia="Times New Roman" w:hAnsi="Times New Roman" w:cs="Times New Roman"/>
                <w:sz w:val="20"/>
                <w:szCs w:val="20"/>
              </w:rPr>
            </w:pPr>
            <w:r w:rsidRPr="00BC32EF">
              <w:rPr>
                <w:rFonts w:ascii="Times New Roman" w:eastAsia="Times New Roman" w:hAnsi="Times New Roman" w:cs="Times New Roman"/>
                <w:sz w:val="20"/>
                <w:szCs w:val="20"/>
              </w:rPr>
              <w:t>IPS e.max ceram</w:t>
            </w:r>
          </w:p>
          <w:p w:rsidR="00BC32EF" w:rsidRPr="00BC32EF" w:rsidRDefault="00BC32EF" w:rsidP="00BC32EF">
            <w:pPr>
              <w:spacing w:after="0" w:line="240" w:lineRule="auto"/>
              <w:rPr>
                <w:rFonts w:ascii="Times New Roman" w:eastAsia="Times New Roman" w:hAnsi="Times New Roman" w:cs="Times New Roman"/>
                <w:sz w:val="20"/>
                <w:szCs w:val="20"/>
              </w:rPr>
            </w:pPr>
            <w:r w:rsidRPr="00BC32EF">
              <w:rPr>
                <w:rFonts w:ascii="Times New Roman" w:eastAsia="Times New Roman" w:hAnsi="Times New Roman" w:cs="Times New Roman"/>
                <w:sz w:val="20"/>
                <w:szCs w:val="20"/>
              </w:rPr>
              <w:t>Ivoclare Vivadent, Liechtenstein</w:t>
            </w:r>
          </w:p>
          <w:p w:rsidR="00BC32EF" w:rsidRPr="00BC32EF" w:rsidRDefault="00BC32EF" w:rsidP="00BC32EF">
            <w:pPr>
              <w:spacing w:after="0" w:line="240" w:lineRule="auto"/>
              <w:rPr>
                <w:rFonts w:ascii="Times New Roman" w:hAnsi="Times New Roman" w:cs="Times New Roman"/>
                <w:sz w:val="20"/>
                <w:szCs w:val="20"/>
              </w:rPr>
            </w:pPr>
          </w:p>
        </w:tc>
        <w:tc>
          <w:tcPr>
            <w:tcW w:w="38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SiO</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                 61-68%</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Al</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w:t>
            </w:r>
            <w:r w:rsidRPr="00BC32EF">
              <w:rPr>
                <w:rFonts w:ascii="Times New Roman" w:eastAsia="Times New Roman" w:hAnsi="Times New Roman" w:cs="Times New Roman"/>
                <w:b/>
                <w:sz w:val="20"/>
                <w:szCs w:val="20"/>
                <w:vertAlign w:val="subscript"/>
              </w:rPr>
              <w:t xml:space="preserve">3                        </w:t>
            </w:r>
            <w:r w:rsidRPr="00BC32EF">
              <w:rPr>
                <w:rFonts w:ascii="Times New Roman" w:eastAsia="Times New Roman" w:hAnsi="Times New Roman" w:cs="Times New Roman"/>
                <w:b/>
                <w:sz w:val="20"/>
                <w:szCs w:val="20"/>
              </w:rPr>
              <w:t>5-8%</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Na</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                 5-8%</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K</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                   5-8%</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ZnO                   2-4%</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Cao, P</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w:t>
            </w:r>
            <w:r w:rsidRPr="00BC32EF">
              <w:rPr>
                <w:rFonts w:ascii="Times New Roman" w:eastAsia="Times New Roman" w:hAnsi="Times New Roman" w:cs="Times New Roman"/>
                <w:b/>
                <w:sz w:val="20"/>
                <w:szCs w:val="20"/>
                <w:vertAlign w:val="subscript"/>
              </w:rPr>
              <w:t xml:space="preserve">5, </w:t>
            </w:r>
            <w:r w:rsidRPr="00BC32EF">
              <w:rPr>
                <w:rFonts w:ascii="Times New Roman" w:eastAsia="Times New Roman" w:hAnsi="Times New Roman" w:cs="Times New Roman"/>
                <w:b/>
                <w:sz w:val="20"/>
                <w:szCs w:val="20"/>
              </w:rPr>
              <w:t>F -    2-5%</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Други оксиди  1,5-9%</w:t>
            </w:r>
          </w:p>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Пигмент           01-07%</w:t>
            </w:r>
          </w:p>
        </w:tc>
      </w:tr>
      <w:tr w:rsidR="00BC32EF" w:rsidRPr="00BC32EF" w:rsidTr="00BC32EF">
        <w:trPr>
          <w:trHeight w:val="1"/>
          <w:jc w:val="center"/>
        </w:trPr>
        <w:tc>
          <w:tcPr>
            <w:tcW w:w="46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 4</w:t>
            </w:r>
          </w:p>
        </w:tc>
        <w:tc>
          <w:tcPr>
            <w:tcW w:w="408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sz w:val="20"/>
                <w:szCs w:val="20"/>
              </w:rPr>
              <w:t> </w:t>
            </w:r>
            <w:r w:rsidRPr="00BC32EF">
              <w:rPr>
                <w:rFonts w:ascii="Times New Roman" w:eastAsia="Times New Roman" w:hAnsi="Times New Roman" w:cs="Times New Roman"/>
                <w:b/>
                <w:sz w:val="20"/>
                <w:szCs w:val="20"/>
              </w:rPr>
              <w:t>керамика за наслојување на метал</w:t>
            </w:r>
          </w:p>
          <w:p w:rsidR="00BC32EF" w:rsidRPr="00BC32EF" w:rsidRDefault="00BC32EF" w:rsidP="00BC32EF">
            <w:pPr>
              <w:spacing w:after="0" w:line="240" w:lineRule="auto"/>
              <w:rPr>
                <w:rFonts w:ascii="Times New Roman" w:eastAsia="Times New Roman" w:hAnsi="Times New Roman" w:cs="Times New Roman"/>
                <w:sz w:val="20"/>
                <w:szCs w:val="20"/>
              </w:rPr>
            </w:pPr>
            <w:r w:rsidRPr="00BC32EF">
              <w:rPr>
                <w:rFonts w:ascii="Times New Roman" w:eastAsia="Times New Roman" w:hAnsi="Times New Roman" w:cs="Times New Roman"/>
                <w:sz w:val="20"/>
                <w:szCs w:val="20"/>
              </w:rPr>
              <w:t>IPS style ceram</w:t>
            </w:r>
          </w:p>
          <w:p w:rsidR="00BC32EF" w:rsidRPr="00BC32EF" w:rsidRDefault="00BC32EF" w:rsidP="00BC32EF">
            <w:pPr>
              <w:spacing w:after="0" w:line="240" w:lineRule="auto"/>
              <w:rPr>
                <w:rFonts w:ascii="Times New Roman" w:eastAsia="Times New Roman" w:hAnsi="Times New Roman" w:cs="Times New Roman"/>
                <w:sz w:val="20"/>
                <w:szCs w:val="20"/>
              </w:rPr>
            </w:pPr>
            <w:r w:rsidRPr="00BC32EF">
              <w:rPr>
                <w:rFonts w:ascii="Times New Roman" w:eastAsia="Times New Roman" w:hAnsi="Times New Roman" w:cs="Times New Roman"/>
                <w:sz w:val="20"/>
                <w:szCs w:val="20"/>
              </w:rPr>
              <w:t>Ivoclare Vivadent, Liechtenstein</w:t>
            </w:r>
          </w:p>
          <w:p w:rsidR="00BC32EF" w:rsidRPr="00BC32EF" w:rsidRDefault="00BC32EF" w:rsidP="00BC32EF">
            <w:pPr>
              <w:spacing w:after="0" w:line="240" w:lineRule="auto"/>
              <w:rPr>
                <w:rFonts w:ascii="Times New Roman" w:hAnsi="Times New Roman" w:cs="Times New Roman"/>
                <w:sz w:val="20"/>
                <w:szCs w:val="20"/>
              </w:rPr>
            </w:pPr>
          </w:p>
        </w:tc>
        <w:tc>
          <w:tcPr>
            <w:tcW w:w="38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vertAlign w:val="superscript"/>
              </w:rPr>
            </w:pPr>
            <w:r w:rsidRPr="00BC32EF">
              <w:rPr>
                <w:rFonts w:ascii="Times New Roman" w:eastAsia="Times New Roman" w:hAnsi="Times New Roman" w:cs="Times New Roman"/>
                <w:b/>
                <w:sz w:val="20"/>
                <w:szCs w:val="20"/>
              </w:rPr>
              <w:t>Леуцит              KalSi</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w:t>
            </w:r>
            <w:r w:rsidRPr="00BC32EF">
              <w:rPr>
                <w:rFonts w:ascii="Times New Roman" w:eastAsia="Times New Roman" w:hAnsi="Times New Roman" w:cs="Times New Roman"/>
                <w:b/>
                <w:sz w:val="20"/>
                <w:szCs w:val="20"/>
                <w:vertAlign w:val="superscript"/>
              </w:rPr>
              <w:t>6</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Флуорапатит   Ca</w:t>
            </w:r>
            <w:r w:rsidRPr="00BC32EF">
              <w:rPr>
                <w:rFonts w:ascii="Times New Roman" w:eastAsia="Times New Roman" w:hAnsi="Times New Roman" w:cs="Times New Roman"/>
                <w:b/>
                <w:sz w:val="20"/>
                <w:szCs w:val="20"/>
                <w:vertAlign w:val="subscript"/>
              </w:rPr>
              <w:t>5</w:t>
            </w:r>
            <w:r w:rsidRPr="00BC32EF">
              <w:rPr>
                <w:rFonts w:ascii="Times New Roman" w:eastAsia="Times New Roman" w:hAnsi="Times New Roman" w:cs="Times New Roman"/>
                <w:b/>
                <w:sz w:val="20"/>
                <w:szCs w:val="20"/>
              </w:rPr>
              <w:t>(PO</w:t>
            </w:r>
            <w:r w:rsidRPr="00BC32EF">
              <w:rPr>
                <w:rFonts w:ascii="Times New Roman" w:eastAsia="Times New Roman" w:hAnsi="Times New Roman" w:cs="Times New Roman"/>
                <w:b/>
                <w:sz w:val="20"/>
                <w:szCs w:val="20"/>
                <w:vertAlign w:val="subscript"/>
              </w:rPr>
              <w:t>4</w:t>
            </w:r>
            <w:r w:rsidRPr="00BC32EF">
              <w:rPr>
                <w:rFonts w:ascii="Times New Roman" w:eastAsia="Times New Roman" w:hAnsi="Times New Roman" w:cs="Times New Roman"/>
                <w:b/>
                <w:sz w:val="20"/>
                <w:szCs w:val="20"/>
              </w:rPr>
              <w:t>)</w:t>
            </w:r>
            <w:r w:rsidRPr="00BC32EF">
              <w:rPr>
                <w:rFonts w:ascii="Times New Roman" w:eastAsia="Times New Roman" w:hAnsi="Times New Roman" w:cs="Times New Roman"/>
                <w:b/>
                <w:sz w:val="20"/>
                <w:szCs w:val="20"/>
                <w:vertAlign w:val="subscript"/>
              </w:rPr>
              <w:t>3</w:t>
            </w:r>
            <w:r w:rsidRPr="00BC32EF">
              <w:rPr>
                <w:rFonts w:ascii="Times New Roman" w:eastAsia="Times New Roman" w:hAnsi="Times New Roman" w:cs="Times New Roman"/>
                <w:b/>
                <w:sz w:val="20"/>
                <w:szCs w:val="20"/>
              </w:rPr>
              <w:t>F</w:t>
            </w:r>
          </w:p>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Оксиапатит      NaY</w:t>
            </w:r>
            <w:r w:rsidRPr="00BC32EF">
              <w:rPr>
                <w:rFonts w:ascii="Times New Roman" w:eastAsia="Times New Roman" w:hAnsi="Times New Roman" w:cs="Times New Roman"/>
                <w:b/>
                <w:sz w:val="20"/>
                <w:szCs w:val="20"/>
                <w:vertAlign w:val="subscript"/>
              </w:rPr>
              <w:t>9</w:t>
            </w:r>
            <w:r w:rsidRPr="00BC32EF">
              <w:rPr>
                <w:rFonts w:ascii="Times New Roman" w:eastAsia="Times New Roman" w:hAnsi="Times New Roman" w:cs="Times New Roman"/>
                <w:b/>
                <w:sz w:val="20"/>
                <w:szCs w:val="20"/>
              </w:rPr>
              <w:t>(SiO</w:t>
            </w:r>
            <w:r w:rsidRPr="00BC32EF">
              <w:rPr>
                <w:rFonts w:ascii="Times New Roman" w:eastAsia="Times New Roman" w:hAnsi="Times New Roman" w:cs="Times New Roman"/>
                <w:b/>
                <w:sz w:val="20"/>
                <w:szCs w:val="20"/>
                <w:vertAlign w:val="subscript"/>
              </w:rPr>
              <w:t>4</w:t>
            </w:r>
            <w:r w:rsidRPr="00BC32EF">
              <w:rPr>
                <w:rFonts w:ascii="Times New Roman" w:eastAsia="Times New Roman" w:hAnsi="Times New Roman" w:cs="Times New Roman"/>
                <w:b/>
                <w:sz w:val="20"/>
                <w:szCs w:val="20"/>
              </w:rPr>
              <w:t>)</w:t>
            </w:r>
            <w:r w:rsidRPr="00BC32EF">
              <w:rPr>
                <w:rFonts w:ascii="Times New Roman" w:eastAsia="Times New Roman" w:hAnsi="Times New Roman" w:cs="Times New Roman"/>
                <w:b/>
                <w:sz w:val="20"/>
                <w:szCs w:val="20"/>
                <w:vertAlign w:val="subscript"/>
              </w:rPr>
              <w:t>8</w:t>
            </w:r>
            <w:r w:rsidRPr="00BC32EF">
              <w:rPr>
                <w:rFonts w:ascii="Times New Roman" w:eastAsia="Times New Roman" w:hAnsi="Times New Roman" w:cs="Times New Roman"/>
                <w:b/>
                <w:sz w:val="20"/>
                <w:szCs w:val="20"/>
              </w:rPr>
              <w:t>O</w:t>
            </w:r>
            <w:r w:rsidRPr="00BC32EF">
              <w:rPr>
                <w:rFonts w:ascii="Times New Roman" w:eastAsia="Times New Roman" w:hAnsi="Times New Roman" w:cs="Times New Roman"/>
                <w:b/>
                <w:sz w:val="20"/>
                <w:szCs w:val="20"/>
                <w:vertAlign w:val="subscript"/>
              </w:rPr>
              <w:t>2</w:t>
            </w:r>
          </w:p>
        </w:tc>
      </w:tr>
      <w:tr w:rsidR="00BC32EF" w:rsidRPr="00BC32EF" w:rsidTr="00BC32EF">
        <w:trPr>
          <w:trHeight w:val="1"/>
          <w:jc w:val="center"/>
        </w:trPr>
        <w:tc>
          <w:tcPr>
            <w:tcW w:w="46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5</w:t>
            </w:r>
          </w:p>
        </w:tc>
        <w:tc>
          <w:tcPr>
            <w:tcW w:w="408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sz w:val="20"/>
                <w:szCs w:val="20"/>
              </w:rPr>
              <w:t> </w:t>
            </w:r>
            <w:r w:rsidRPr="00BC32EF">
              <w:rPr>
                <w:rFonts w:ascii="Times New Roman" w:eastAsia="Times New Roman" w:hAnsi="Times New Roman" w:cs="Times New Roman"/>
                <w:b/>
                <w:sz w:val="20"/>
                <w:szCs w:val="20"/>
              </w:rPr>
              <w:t>Метал за метал-керамички надоместоци</w:t>
            </w:r>
          </w:p>
          <w:p w:rsidR="00BC32EF" w:rsidRPr="00BC32EF" w:rsidRDefault="00BC32EF" w:rsidP="00BC32EF">
            <w:pPr>
              <w:spacing w:after="0" w:line="240" w:lineRule="auto"/>
              <w:rPr>
                <w:rFonts w:ascii="Times New Roman" w:eastAsia="Times New Roman" w:hAnsi="Times New Roman" w:cs="Times New Roman"/>
                <w:sz w:val="20"/>
                <w:szCs w:val="20"/>
              </w:rPr>
            </w:pPr>
            <w:r w:rsidRPr="00BC32EF">
              <w:rPr>
                <w:rFonts w:ascii="Times New Roman" w:eastAsia="Times New Roman" w:hAnsi="Times New Roman" w:cs="Times New Roman"/>
                <w:sz w:val="20"/>
                <w:szCs w:val="20"/>
              </w:rPr>
              <w:t>Kera N</w:t>
            </w:r>
          </w:p>
          <w:p w:rsidR="00BC32EF" w:rsidRPr="00BC32EF" w:rsidRDefault="00BC32EF" w:rsidP="00BC32EF">
            <w:pPr>
              <w:spacing w:after="0" w:line="240" w:lineRule="auto"/>
              <w:rPr>
                <w:rFonts w:ascii="Times New Roman" w:eastAsia="Times New Roman" w:hAnsi="Times New Roman" w:cs="Times New Roman"/>
                <w:sz w:val="20"/>
                <w:szCs w:val="20"/>
              </w:rPr>
            </w:pPr>
            <w:r w:rsidRPr="00BC32EF">
              <w:rPr>
                <w:rFonts w:ascii="Times New Roman" w:eastAsia="Times New Roman" w:hAnsi="Times New Roman" w:cs="Times New Roman"/>
                <w:sz w:val="20"/>
                <w:szCs w:val="20"/>
              </w:rPr>
              <w:t>Eisenbacher-Dentalwaren ED-GMBH, Germany</w:t>
            </w:r>
          </w:p>
          <w:p w:rsidR="00BC32EF" w:rsidRPr="00BC32EF" w:rsidRDefault="00BC32EF" w:rsidP="00BC32EF">
            <w:pPr>
              <w:spacing w:after="0" w:line="240" w:lineRule="auto"/>
              <w:rPr>
                <w:rFonts w:ascii="Times New Roman" w:eastAsia="Times New Roman" w:hAnsi="Times New Roman" w:cs="Times New Roman"/>
                <w:sz w:val="20"/>
                <w:szCs w:val="20"/>
              </w:rPr>
            </w:pPr>
          </w:p>
          <w:p w:rsidR="00BC32EF" w:rsidRPr="00BC32EF" w:rsidRDefault="00BC32EF" w:rsidP="00BC32EF">
            <w:pPr>
              <w:spacing w:after="0" w:line="240" w:lineRule="auto"/>
              <w:rPr>
                <w:rFonts w:ascii="Times New Roman" w:hAnsi="Times New Roman" w:cs="Times New Roman"/>
                <w:sz w:val="20"/>
                <w:szCs w:val="20"/>
              </w:rPr>
            </w:pPr>
          </w:p>
        </w:tc>
        <w:tc>
          <w:tcPr>
            <w:tcW w:w="38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 xml:space="preserve">            </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Ni    61,4%</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Cr   25,9%</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Mo  11%</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Si     1,5%</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Друго  &lt;0,1%</w:t>
            </w:r>
          </w:p>
          <w:p w:rsidR="00BC32EF" w:rsidRPr="00BC32EF" w:rsidRDefault="00BC32EF" w:rsidP="00BC32EF">
            <w:pPr>
              <w:spacing w:after="0" w:line="240" w:lineRule="auto"/>
              <w:rPr>
                <w:rFonts w:ascii="Times New Roman" w:hAnsi="Times New Roman" w:cs="Times New Roman"/>
                <w:sz w:val="20"/>
                <w:szCs w:val="20"/>
              </w:rPr>
            </w:pPr>
          </w:p>
        </w:tc>
      </w:tr>
      <w:tr w:rsidR="00BC32EF" w:rsidRPr="00BE22FD" w:rsidTr="00BC32EF">
        <w:trPr>
          <w:trHeight w:val="1"/>
          <w:jc w:val="center"/>
        </w:trPr>
        <w:tc>
          <w:tcPr>
            <w:tcW w:w="46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6</w:t>
            </w:r>
          </w:p>
        </w:tc>
        <w:tc>
          <w:tcPr>
            <w:tcW w:w="408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lang w:val="de-DE"/>
              </w:rPr>
            </w:pPr>
            <w:r w:rsidRPr="00BC32EF">
              <w:rPr>
                <w:rFonts w:ascii="Times New Roman" w:eastAsia="Times New Roman" w:hAnsi="Times New Roman" w:cs="Times New Roman"/>
                <w:sz w:val="20"/>
                <w:szCs w:val="20"/>
                <w:lang w:val="de-DE"/>
              </w:rPr>
              <w:t> </w:t>
            </w:r>
            <w:r w:rsidRPr="00BC32EF">
              <w:rPr>
                <w:rFonts w:ascii="Times New Roman" w:eastAsia="Times New Roman" w:hAnsi="Times New Roman" w:cs="Times New Roman"/>
                <w:b/>
                <w:sz w:val="20"/>
                <w:szCs w:val="20"/>
              </w:rPr>
              <w:t>Композити</w:t>
            </w:r>
          </w:p>
          <w:p w:rsidR="00BC32EF" w:rsidRPr="00BC32EF" w:rsidRDefault="00BC32EF" w:rsidP="00BC32EF">
            <w:pPr>
              <w:spacing w:after="0" w:line="240" w:lineRule="auto"/>
              <w:rPr>
                <w:rFonts w:ascii="Times New Roman" w:eastAsia="Times New Roman" w:hAnsi="Times New Roman" w:cs="Times New Roman"/>
                <w:sz w:val="20"/>
                <w:szCs w:val="20"/>
                <w:lang w:val="de-DE"/>
              </w:rPr>
            </w:pPr>
            <w:r w:rsidRPr="00BC32EF">
              <w:rPr>
                <w:rFonts w:ascii="Times New Roman" w:eastAsia="Times New Roman" w:hAnsi="Times New Roman" w:cs="Times New Roman"/>
                <w:sz w:val="20"/>
                <w:szCs w:val="20"/>
                <w:lang w:val="de-DE"/>
              </w:rPr>
              <w:t>Sr ADORO</w:t>
            </w:r>
          </w:p>
          <w:p w:rsidR="00BC32EF" w:rsidRPr="00BC32EF" w:rsidRDefault="00BC32EF" w:rsidP="00BC32EF">
            <w:pPr>
              <w:spacing w:after="0" w:line="240" w:lineRule="auto"/>
              <w:rPr>
                <w:rFonts w:ascii="Times New Roman" w:eastAsia="Times New Roman" w:hAnsi="Times New Roman" w:cs="Times New Roman"/>
                <w:sz w:val="20"/>
                <w:szCs w:val="20"/>
                <w:lang w:val="de-DE"/>
              </w:rPr>
            </w:pPr>
            <w:r w:rsidRPr="00BC32EF">
              <w:rPr>
                <w:rFonts w:ascii="Times New Roman" w:eastAsia="Times New Roman" w:hAnsi="Times New Roman" w:cs="Times New Roman"/>
                <w:sz w:val="20"/>
                <w:szCs w:val="20"/>
                <w:lang w:val="de-DE"/>
              </w:rPr>
              <w:t>Ivoclare Vivadent, Liechtenstein</w:t>
            </w:r>
          </w:p>
          <w:p w:rsidR="00BC32EF" w:rsidRPr="00BC32EF" w:rsidRDefault="00BC32EF" w:rsidP="00BC32EF">
            <w:pPr>
              <w:spacing w:after="0" w:line="240" w:lineRule="auto"/>
              <w:rPr>
                <w:rFonts w:ascii="Times New Roman" w:hAnsi="Times New Roman" w:cs="Times New Roman"/>
                <w:sz w:val="20"/>
                <w:szCs w:val="20"/>
                <w:lang w:val="de-DE"/>
              </w:rPr>
            </w:pPr>
          </w:p>
        </w:tc>
        <w:tc>
          <w:tcPr>
            <w:tcW w:w="38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lang w:val="de-DE"/>
              </w:rPr>
            </w:pPr>
            <w:r w:rsidRPr="00BC32EF">
              <w:rPr>
                <w:rFonts w:ascii="Times New Roman" w:eastAsia="Times New Roman" w:hAnsi="Times New Roman" w:cs="Times New Roman"/>
                <w:b/>
                <w:sz w:val="20"/>
                <w:szCs w:val="20"/>
              </w:rPr>
              <w:t>Уретандиметакрилат</w:t>
            </w:r>
            <w:r w:rsidRPr="00BC32EF">
              <w:rPr>
                <w:rFonts w:ascii="Times New Roman" w:eastAsia="Times New Roman" w:hAnsi="Times New Roman" w:cs="Times New Roman"/>
                <w:b/>
                <w:sz w:val="20"/>
                <w:szCs w:val="20"/>
                <w:lang w:val="de-DE"/>
              </w:rPr>
              <w:t xml:space="preserve"> (UDMA) </w:t>
            </w:r>
          </w:p>
          <w:p w:rsidR="00BC32EF" w:rsidRPr="00BC32EF" w:rsidRDefault="00BC32EF" w:rsidP="00BC32EF">
            <w:pPr>
              <w:spacing w:after="0" w:line="240" w:lineRule="auto"/>
              <w:rPr>
                <w:rFonts w:ascii="Times New Roman" w:hAnsi="Times New Roman" w:cs="Times New Roman"/>
                <w:sz w:val="20"/>
                <w:szCs w:val="20"/>
                <w:lang w:val="de-DE"/>
              </w:rPr>
            </w:pPr>
            <w:r w:rsidRPr="00BC32EF">
              <w:rPr>
                <w:rFonts w:ascii="Times New Roman" w:eastAsia="Times New Roman" w:hAnsi="Times New Roman" w:cs="Times New Roman"/>
                <w:b/>
                <w:sz w:val="20"/>
                <w:szCs w:val="20"/>
                <w:lang w:val="de-DE"/>
              </w:rPr>
              <w:t>SiO</w:t>
            </w:r>
            <w:r w:rsidRPr="00BC32EF">
              <w:rPr>
                <w:rFonts w:ascii="Times New Roman" w:eastAsia="Times New Roman" w:hAnsi="Times New Roman" w:cs="Times New Roman"/>
                <w:b/>
                <w:sz w:val="20"/>
                <w:szCs w:val="20"/>
                <w:vertAlign w:val="subscript"/>
                <w:lang w:val="de-DE"/>
              </w:rPr>
              <w:t>2</w:t>
            </w:r>
            <w:r w:rsidRPr="00BC32EF">
              <w:rPr>
                <w:rFonts w:ascii="Times New Roman" w:eastAsia="Times New Roman" w:hAnsi="Times New Roman" w:cs="Times New Roman"/>
                <w:b/>
                <w:sz w:val="20"/>
                <w:szCs w:val="20"/>
                <w:lang w:val="de-DE"/>
              </w:rPr>
              <w:t xml:space="preserve">, </w:t>
            </w:r>
            <w:r w:rsidRPr="00BC32EF">
              <w:rPr>
                <w:rFonts w:ascii="Times New Roman" w:eastAsia="Times New Roman" w:hAnsi="Times New Roman" w:cs="Times New Roman"/>
                <w:b/>
                <w:sz w:val="20"/>
                <w:szCs w:val="20"/>
              </w:rPr>
              <w:t>катализатори</w:t>
            </w:r>
            <w:r w:rsidRPr="00BC32EF">
              <w:rPr>
                <w:rFonts w:ascii="Times New Roman" w:eastAsia="Times New Roman" w:hAnsi="Times New Roman" w:cs="Times New Roman"/>
                <w:b/>
                <w:sz w:val="20"/>
                <w:szCs w:val="20"/>
                <w:lang w:val="de-DE"/>
              </w:rPr>
              <w:t xml:space="preserve">, </w:t>
            </w:r>
            <w:r w:rsidRPr="00BC32EF">
              <w:rPr>
                <w:rFonts w:ascii="Times New Roman" w:eastAsia="Times New Roman" w:hAnsi="Times New Roman" w:cs="Times New Roman"/>
                <w:b/>
                <w:sz w:val="20"/>
                <w:szCs w:val="20"/>
              </w:rPr>
              <w:t>стабилизаториипигмент</w:t>
            </w:r>
          </w:p>
        </w:tc>
      </w:tr>
      <w:tr w:rsidR="00BC32EF" w:rsidRPr="00BC32EF" w:rsidTr="00BC32EF">
        <w:trPr>
          <w:trHeight w:val="1"/>
          <w:jc w:val="center"/>
        </w:trPr>
        <w:tc>
          <w:tcPr>
            <w:tcW w:w="468"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7</w:t>
            </w:r>
          </w:p>
        </w:tc>
        <w:tc>
          <w:tcPr>
            <w:tcW w:w="408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sz w:val="20"/>
                <w:szCs w:val="20"/>
              </w:rPr>
              <w:t> </w:t>
            </w:r>
            <w:r w:rsidRPr="00BC32EF">
              <w:rPr>
                <w:rFonts w:ascii="Times New Roman" w:eastAsia="Times New Roman" w:hAnsi="Times New Roman" w:cs="Times New Roman"/>
                <w:b/>
                <w:sz w:val="20"/>
                <w:szCs w:val="20"/>
              </w:rPr>
              <w:t>керамика за пресување</w:t>
            </w:r>
          </w:p>
          <w:p w:rsidR="00BC32EF" w:rsidRPr="00BC32EF" w:rsidRDefault="00BC32EF" w:rsidP="00BC32EF">
            <w:pPr>
              <w:spacing w:after="0" w:line="240" w:lineRule="auto"/>
              <w:rPr>
                <w:rFonts w:ascii="Times New Roman" w:eastAsia="Times New Roman" w:hAnsi="Times New Roman" w:cs="Times New Roman"/>
                <w:sz w:val="20"/>
                <w:szCs w:val="20"/>
              </w:rPr>
            </w:pPr>
            <w:r w:rsidRPr="00BC32EF">
              <w:rPr>
                <w:rFonts w:ascii="Times New Roman" w:eastAsia="Times New Roman" w:hAnsi="Times New Roman" w:cs="Times New Roman"/>
                <w:sz w:val="20"/>
                <w:szCs w:val="20"/>
              </w:rPr>
              <w:t>IPS e.max- lithium disilicate  (LS</w:t>
            </w:r>
            <w:r w:rsidRPr="00BC32EF">
              <w:rPr>
                <w:rFonts w:ascii="Times New Roman" w:eastAsia="Times New Roman" w:hAnsi="Times New Roman" w:cs="Times New Roman"/>
                <w:sz w:val="20"/>
                <w:szCs w:val="20"/>
                <w:vertAlign w:val="subscript"/>
              </w:rPr>
              <w:t>2</w:t>
            </w:r>
            <w:r w:rsidRPr="00BC32EF">
              <w:rPr>
                <w:rFonts w:ascii="Times New Roman" w:eastAsia="Times New Roman" w:hAnsi="Times New Roman" w:cs="Times New Roman"/>
                <w:sz w:val="20"/>
                <w:szCs w:val="20"/>
              </w:rPr>
              <w:t>)</w:t>
            </w:r>
          </w:p>
          <w:p w:rsidR="00BC32EF" w:rsidRPr="00BC32EF" w:rsidRDefault="00BC32EF" w:rsidP="00BC32EF">
            <w:pPr>
              <w:spacing w:after="0" w:line="240" w:lineRule="auto"/>
              <w:rPr>
                <w:rFonts w:ascii="Times New Roman" w:eastAsia="Times New Roman" w:hAnsi="Times New Roman" w:cs="Times New Roman"/>
                <w:sz w:val="20"/>
                <w:szCs w:val="20"/>
                <w:vertAlign w:val="subscript"/>
              </w:rPr>
            </w:pPr>
            <w:r w:rsidRPr="00BC32EF">
              <w:rPr>
                <w:rFonts w:ascii="Times New Roman" w:eastAsia="Times New Roman" w:hAnsi="Times New Roman" w:cs="Times New Roman"/>
                <w:sz w:val="20"/>
                <w:szCs w:val="20"/>
              </w:rPr>
              <w:t>Ivoclare Vivadent, Liechtenstein</w:t>
            </w:r>
          </w:p>
          <w:p w:rsidR="00BC32EF" w:rsidRPr="00BC32EF" w:rsidRDefault="00BC32EF" w:rsidP="00BC32EF">
            <w:pPr>
              <w:spacing w:after="0" w:line="240" w:lineRule="auto"/>
              <w:rPr>
                <w:rFonts w:ascii="Times New Roman" w:hAnsi="Times New Roman" w:cs="Times New Roman"/>
                <w:sz w:val="20"/>
                <w:szCs w:val="20"/>
              </w:rPr>
            </w:pPr>
          </w:p>
        </w:tc>
        <w:tc>
          <w:tcPr>
            <w:tcW w:w="3827"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SiO</w:t>
            </w:r>
            <w:r w:rsidRPr="00BC32EF">
              <w:rPr>
                <w:rFonts w:ascii="Times New Roman" w:eastAsia="Times New Roman" w:hAnsi="Times New Roman" w:cs="Times New Roman"/>
                <w:b/>
                <w:sz w:val="20"/>
                <w:szCs w:val="20"/>
                <w:vertAlign w:val="subscript"/>
              </w:rPr>
              <w:t xml:space="preserve">2 </w:t>
            </w:r>
            <w:r w:rsidRPr="00BC32EF">
              <w:rPr>
                <w:rFonts w:ascii="Times New Roman" w:eastAsia="Times New Roman" w:hAnsi="Times New Roman" w:cs="Times New Roman"/>
                <w:b/>
                <w:sz w:val="20"/>
                <w:szCs w:val="20"/>
              </w:rPr>
              <w:t>&gt;57%</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Li</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K</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P</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w:t>
            </w:r>
          </w:p>
          <w:p w:rsidR="00BC32EF" w:rsidRPr="00BC32EF" w:rsidRDefault="00BC32EF" w:rsidP="00BC32EF">
            <w:pPr>
              <w:spacing w:after="0" w:line="240" w:lineRule="auto"/>
              <w:rPr>
                <w:rFonts w:ascii="Times New Roman" w:eastAsia="Times New Roman" w:hAnsi="Times New Roman" w:cs="Times New Roman"/>
                <w:b/>
                <w:sz w:val="20"/>
                <w:szCs w:val="20"/>
                <w:vertAlign w:val="subscript"/>
              </w:rPr>
            </w:pPr>
            <w:r w:rsidRPr="00BC32EF">
              <w:rPr>
                <w:rFonts w:ascii="Times New Roman" w:eastAsia="Times New Roman" w:hAnsi="Times New Roman" w:cs="Times New Roman"/>
                <w:b/>
                <w:sz w:val="20"/>
                <w:szCs w:val="20"/>
              </w:rPr>
              <w:t>ZrO</w:t>
            </w:r>
            <w:r w:rsidRPr="00BC32EF">
              <w:rPr>
                <w:rFonts w:ascii="Times New Roman" w:eastAsia="Times New Roman" w:hAnsi="Times New Roman" w:cs="Times New Roman"/>
                <w:b/>
                <w:sz w:val="20"/>
                <w:szCs w:val="20"/>
                <w:vertAlign w:val="subscript"/>
              </w:rPr>
              <w:t>5</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ZnO</w:t>
            </w:r>
          </w:p>
          <w:p w:rsidR="00BC32EF" w:rsidRPr="00BC32EF" w:rsidRDefault="00BC32EF" w:rsidP="00BC32EF">
            <w:pPr>
              <w:spacing w:after="0" w:line="240" w:lineRule="auto"/>
              <w:rPr>
                <w:rFonts w:ascii="Times New Roman" w:eastAsia="Times New Roman" w:hAnsi="Times New Roman" w:cs="Times New Roman"/>
                <w:b/>
                <w:sz w:val="20"/>
                <w:szCs w:val="20"/>
                <w:vertAlign w:val="subscript"/>
              </w:rPr>
            </w:pPr>
            <w:r w:rsidRPr="00BC32EF">
              <w:rPr>
                <w:rFonts w:ascii="Times New Roman" w:eastAsia="Times New Roman" w:hAnsi="Times New Roman" w:cs="Times New Roman"/>
                <w:b/>
                <w:sz w:val="20"/>
                <w:szCs w:val="20"/>
              </w:rPr>
              <w:t>Al</w:t>
            </w:r>
            <w:r w:rsidRPr="00BC32EF">
              <w:rPr>
                <w:rFonts w:ascii="Times New Roman" w:eastAsia="Times New Roman" w:hAnsi="Times New Roman" w:cs="Times New Roman"/>
                <w:b/>
                <w:sz w:val="20"/>
                <w:szCs w:val="20"/>
                <w:vertAlign w:val="subscript"/>
              </w:rPr>
              <w:t>2</w:t>
            </w:r>
            <w:r w:rsidRPr="00BC32EF">
              <w:rPr>
                <w:rFonts w:ascii="Times New Roman" w:eastAsia="Times New Roman" w:hAnsi="Times New Roman" w:cs="Times New Roman"/>
                <w:b/>
                <w:sz w:val="20"/>
                <w:szCs w:val="20"/>
              </w:rPr>
              <w:t>O</w:t>
            </w:r>
            <w:r w:rsidRPr="00BC32EF">
              <w:rPr>
                <w:rFonts w:ascii="Times New Roman" w:eastAsia="Times New Roman" w:hAnsi="Times New Roman" w:cs="Times New Roman"/>
                <w:b/>
                <w:sz w:val="20"/>
                <w:szCs w:val="20"/>
                <w:vertAlign w:val="subscript"/>
              </w:rPr>
              <w:t>3</w:t>
            </w:r>
          </w:p>
          <w:p w:rsidR="00BC32EF" w:rsidRPr="00BC32EF" w:rsidRDefault="00BC32EF" w:rsidP="00BC32EF">
            <w:pPr>
              <w:spacing w:after="0" w:line="240" w:lineRule="auto"/>
              <w:rPr>
                <w:rFonts w:ascii="Times New Roman" w:eastAsia="Times New Roman" w:hAnsi="Times New Roman" w:cs="Times New Roman"/>
                <w:b/>
                <w:sz w:val="20"/>
                <w:szCs w:val="20"/>
              </w:rPr>
            </w:pPr>
            <w:r w:rsidRPr="00BC32EF">
              <w:rPr>
                <w:rFonts w:ascii="Times New Roman" w:eastAsia="Times New Roman" w:hAnsi="Times New Roman" w:cs="Times New Roman"/>
                <w:b/>
                <w:sz w:val="20"/>
                <w:szCs w:val="20"/>
              </w:rPr>
              <w:t>MgO</w:t>
            </w:r>
          </w:p>
          <w:p w:rsidR="00BC32EF" w:rsidRPr="00BC32EF" w:rsidRDefault="00BC32EF" w:rsidP="00BC32EF">
            <w:pPr>
              <w:spacing w:after="0" w:line="240" w:lineRule="auto"/>
              <w:rPr>
                <w:rFonts w:ascii="Times New Roman" w:hAnsi="Times New Roman" w:cs="Times New Roman"/>
                <w:sz w:val="20"/>
                <w:szCs w:val="20"/>
              </w:rPr>
            </w:pPr>
            <w:r w:rsidRPr="00BC32EF">
              <w:rPr>
                <w:rFonts w:ascii="Times New Roman" w:eastAsia="Times New Roman" w:hAnsi="Times New Roman" w:cs="Times New Roman"/>
                <w:b/>
                <w:sz w:val="20"/>
                <w:szCs w:val="20"/>
              </w:rPr>
              <w:t>Пигмент</w:t>
            </w:r>
          </w:p>
        </w:tc>
      </w:tr>
    </w:tbl>
    <w:p w:rsidR="00BC32EF" w:rsidRPr="00BC32EF" w:rsidRDefault="00BC32EF" w:rsidP="00BC32EF">
      <w:pPr>
        <w:spacing w:after="0" w:line="360" w:lineRule="auto"/>
        <w:jc w:val="both"/>
        <w:rPr>
          <w:rFonts w:ascii="Times New Roman" w:eastAsia="Times New Roman" w:hAnsi="Times New Roman" w:cs="Times New Roman"/>
          <w:sz w:val="20"/>
          <w:szCs w:val="20"/>
        </w:rPr>
      </w:pPr>
    </w:p>
    <w:p w:rsidR="00BC32EF" w:rsidRPr="00BC32EF" w:rsidRDefault="00BC32EF" w:rsidP="00BC32EF">
      <w:pPr>
        <w:spacing w:after="0" w:line="360" w:lineRule="auto"/>
        <w:jc w:val="both"/>
        <w:rPr>
          <w:rFonts w:ascii="Times New Roman" w:eastAsia="Times New Roman" w:hAnsi="Times New Roman" w:cs="Times New Roman"/>
          <w:sz w:val="24"/>
          <w:lang w:val="mk-MK"/>
        </w:rPr>
      </w:pPr>
    </w:p>
    <w:p w:rsidR="00BC32EF" w:rsidRPr="00BC32EF" w:rsidRDefault="00717A2C" w:rsidP="008B2272">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 xml:space="preserve">Примероците кои се користат за испитување се препарирани во округла форма во дијаметар од 8 mm и дебелина од 2,5 mm. Притоа се препарирани по 10 примероци од секој вид на материјал кој ќе биде испитуван. </w:t>
      </w:r>
    </w:p>
    <w:p w:rsidR="00BC32EF" w:rsidRPr="0096764C" w:rsidRDefault="00BC32EF" w:rsidP="008B2272">
      <w:pPr>
        <w:spacing w:after="0" w:line="240" w:lineRule="auto"/>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Површините на примероците се обработени со стандардните методи за полирање кои ги одредув</w:t>
      </w:r>
      <w:r w:rsidR="001003C6">
        <w:rPr>
          <w:rFonts w:ascii="Times New Roman" w:eastAsia="Times New Roman" w:hAnsi="Times New Roman" w:cs="Times New Roman"/>
          <w:sz w:val="24"/>
          <w:lang w:val="mk-MK"/>
        </w:rPr>
        <w:t xml:space="preserve">а производителот на материјалот. Следени се сите чекори за обработка на </w:t>
      </w:r>
      <w:r w:rsidR="00BA4F51">
        <w:rPr>
          <w:rFonts w:ascii="Times New Roman" w:eastAsia="Times New Roman" w:hAnsi="Times New Roman" w:cs="Times New Roman"/>
          <w:sz w:val="24"/>
          <w:lang w:val="mk-MK"/>
        </w:rPr>
        <w:t>површините со цел да се постигнат совршени мазни површини на примероците. За обработка на п</w:t>
      </w:r>
      <w:r w:rsidR="00886ABB">
        <w:rPr>
          <w:rFonts w:ascii="Times New Roman" w:eastAsia="Times New Roman" w:hAnsi="Times New Roman" w:cs="Times New Roman"/>
          <w:sz w:val="24"/>
          <w:lang w:val="mk-MK"/>
        </w:rPr>
        <w:t>овршините се користени каменчиња</w:t>
      </w:r>
      <w:r w:rsidR="00BA4F51">
        <w:rPr>
          <w:rFonts w:ascii="Times New Roman" w:eastAsia="Times New Roman" w:hAnsi="Times New Roman" w:cs="Times New Roman"/>
          <w:sz w:val="24"/>
          <w:lang w:val="mk-MK"/>
        </w:rPr>
        <w:t xml:space="preserve"> и дијамантски инструменти со </w:t>
      </w:r>
      <w:r w:rsidR="00BA4F51">
        <w:rPr>
          <w:rFonts w:ascii="Times New Roman" w:eastAsia="Times New Roman" w:hAnsi="Times New Roman" w:cs="Times New Roman"/>
          <w:sz w:val="24"/>
          <w:lang w:val="mk-MK"/>
        </w:rPr>
        <w:lastRenderedPageBreak/>
        <w:t xml:space="preserve">различна гранулација се до најфините гранулации, а потоа примероците на цирконија и керамика се обработени со </w:t>
      </w:r>
      <w:r w:rsidR="00BA4F51">
        <w:rPr>
          <w:rFonts w:ascii="Times New Roman" w:eastAsia="Times New Roman" w:hAnsi="Times New Roman" w:cs="Times New Roman"/>
          <w:sz w:val="24"/>
          <w:lang w:val="sq-AL"/>
        </w:rPr>
        <w:t xml:space="preserve">Zirconflex </w:t>
      </w:r>
      <w:r w:rsidR="00BA4F51">
        <w:rPr>
          <w:rFonts w:ascii="Times New Roman" w:eastAsia="Times New Roman" w:hAnsi="Times New Roman" w:cs="Times New Roman"/>
          <w:sz w:val="24"/>
          <w:lang w:val="mk-MK"/>
        </w:rPr>
        <w:t xml:space="preserve">инструменти и на крај се користени </w:t>
      </w:r>
      <w:r w:rsidR="00BA4F51" w:rsidRPr="00BA4F51">
        <w:rPr>
          <w:rFonts w:ascii="Times New Roman" w:eastAsia="Times New Roman" w:hAnsi="Times New Roman" w:cs="Times New Roman"/>
          <w:sz w:val="24"/>
          <w:lang w:val="mk-MK"/>
        </w:rPr>
        <w:t xml:space="preserve">Zir Gloss </w:t>
      </w:r>
      <w:r w:rsidR="00886ABB">
        <w:rPr>
          <w:rFonts w:ascii="Times New Roman" w:eastAsia="Times New Roman" w:hAnsi="Times New Roman" w:cs="Times New Roman"/>
          <w:sz w:val="24"/>
          <w:lang w:val="mk-MK"/>
        </w:rPr>
        <w:t>инструменти за полирање од производител на Јота. За обработка на површините на примероците на металот</w:t>
      </w:r>
      <w:r w:rsidR="001415E5">
        <w:rPr>
          <w:rFonts w:ascii="Times New Roman" w:eastAsia="Times New Roman" w:hAnsi="Times New Roman" w:cs="Times New Roman"/>
          <w:sz w:val="24"/>
          <w:lang w:val="mk-MK"/>
        </w:rPr>
        <w:t>и композитите</w:t>
      </w:r>
      <w:r w:rsidR="00886ABB">
        <w:rPr>
          <w:rFonts w:ascii="Times New Roman" w:eastAsia="Times New Roman" w:hAnsi="Times New Roman" w:cs="Times New Roman"/>
          <w:sz w:val="24"/>
          <w:lang w:val="mk-MK"/>
        </w:rPr>
        <w:t xml:space="preserve"> се користени универзалните силиконски полирачи со кафеава, зелена и суперзелена боја со жолт прстен од производителот на </w:t>
      </w:r>
      <w:r w:rsidR="00886ABB">
        <w:rPr>
          <w:rFonts w:ascii="Times New Roman" w:eastAsia="Times New Roman" w:hAnsi="Times New Roman" w:cs="Times New Roman"/>
          <w:sz w:val="24"/>
          <w:lang w:val="sq-AL"/>
        </w:rPr>
        <w:t>Shofu.</w:t>
      </w:r>
      <w:r w:rsidR="0096764C">
        <w:rPr>
          <w:rFonts w:ascii="Times New Roman" w:eastAsia="Times New Roman" w:hAnsi="Times New Roman" w:cs="Times New Roman"/>
          <w:sz w:val="24"/>
          <w:lang w:val="mk-MK"/>
        </w:rPr>
        <w:t xml:space="preserve"> Примероците на цирконија се поделени во две групи, првата група после синтерувањето е само полирана додека втората група на примероците на цирконија, после полирањето </w:t>
      </w:r>
      <w:r w:rsidR="001C7C1F">
        <w:rPr>
          <w:rFonts w:ascii="Times New Roman" w:eastAsia="Times New Roman" w:hAnsi="Times New Roman" w:cs="Times New Roman"/>
          <w:sz w:val="24"/>
          <w:lang w:val="mk-MK"/>
        </w:rPr>
        <w:t>се</w:t>
      </w:r>
      <w:r w:rsidR="0096764C">
        <w:rPr>
          <w:rFonts w:ascii="Times New Roman" w:eastAsia="Times New Roman" w:hAnsi="Times New Roman" w:cs="Times New Roman"/>
          <w:sz w:val="24"/>
          <w:lang w:val="mk-MK"/>
        </w:rPr>
        <w:t xml:space="preserve"> наслоен</w:t>
      </w:r>
      <w:r w:rsidR="001C7C1F">
        <w:rPr>
          <w:rFonts w:ascii="Times New Roman" w:eastAsia="Times New Roman" w:hAnsi="Times New Roman" w:cs="Times New Roman"/>
          <w:sz w:val="24"/>
          <w:lang w:val="mk-MK"/>
        </w:rPr>
        <w:t>и</w:t>
      </w:r>
      <w:r w:rsidR="0096764C">
        <w:rPr>
          <w:rFonts w:ascii="Times New Roman" w:eastAsia="Times New Roman" w:hAnsi="Times New Roman" w:cs="Times New Roman"/>
          <w:sz w:val="24"/>
          <w:lang w:val="mk-MK"/>
        </w:rPr>
        <w:t xml:space="preserve"> со глазура</w:t>
      </w:r>
      <w:r w:rsidR="001C7C1F">
        <w:rPr>
          <w:rFonts w:ascii="Times New Roman" w:eastAsia="Times New Roman" w:hAnsi="Times New Roman" w:cs="Times New Roman"/>
          <w:sz w:val="24"/>
          <w:lang w:val="mk-MK"/>
        </w:rPr>
        <w:t>.</w:t>
      </w:r>
    </w:p>
    <w:p w:rsidR="00BC32EF" w:rsidRPr="00BC32EF" w:rsidRDefault="00717A2C" w:rsidP="008B2272">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Потоа, примероците се измиени ултрасонично во исопропил алкохол за 10 минути а потоа измиени со дестилирана вода за 5 минути, а потоа се сушени со топол воздух и ставени во автоклав на температура од 121°C за 15 минути за да бидат спремни за понатамошни процедури и анализи.</w:t>
      </w:r>
    </w:p>
    <w:p w:rsidR="00BC32EF" w:rsidRPr="00BC32EF" w:rsidRDefault="00BC32EF" w:rsidP="008B2272">
      <w:pPr>
        <w:spacing w:after="0" w:line="240" w:lineRule="auto"/>
        <w:jc w:val="both"/>
        <w:rPr>
          <w:rFonts w:ascii="Times New Roman" w:eastAsia="Times New Roman" w:hAnsi="Times New Roman" w:cs="Times New Roman"/>
          <w:sz w:val="24"/>
          <w:lang w:val="mk-MK"/>
        </w:rPr>
      </w:pPr>
    </w:p>
    <w:p w:rsidR="00BC32EF" w:rsidRPr="00BC32EF" w:rsidRDefault="00BC32EF" w:rsidP="00BC32EF">
      <w:pPr>
        <w:spacing w:after="0" w:line="360" w:lineRule="auto"/>
        <w:jc w:val="both"/>
        <w:rPr>
          <w:rFonts w:ascii="Times New Roman" w:eastAsia="Times New Roman" w:hAnsi="Times New Roman" w:cs="Times New Roman"/>
          <w:sz w:val="24"/>
          <w:lang w:val="mk-MK"/>
        </w:rPr>
      </w:pPr>
    </w:p>
    <w:p w:rsidR="00BC32EF" w:rsidRPr="00BC32EF" w:rsidRDefault="003E39DD" w:rsidP="00BC32EF">
      <w:pPr>
        <w:spacing w:after="0" w:line="360" w:lineRule="auto"/>
        <w:jc w:val="both"/>
        <w:rPr>
          <w:rFonts w:ascii="Times New Roman" w:eastAsia="Times New Roman" w:hAnsi="Times New Roman" w:cs="Times New Roman"/>
          <w:b/>
          <w:sz w:val="24"/>
          <w:lang w:val="mk-MK"/>
        </w:rPr>
      </w:pPr>
      <w:r w:rsidRPr="0009289A">
        <w:rPr>
          <w:rFonts w:ascii="Times New Roman" w:eastAsia="Times New Roman" w:hAnsi="Times New Roman" w:cs="Times New Roman"/>
          <w:b/>
          <w:sz w:val="24"/>
          <w:lang w:val="mk-MK"/>
        </w:rPr>
        <w:t>4</w:t>
      </w:r>
      <w:r w:rsidR="00BC32EF" w:rsidRPr="00BC32EF">
        <w:rPr>
          <w:rFonts w:ascii="Times New Roman" w:eastAsia="Times New Roman" w:hAnsi="Times New Roman" w:cs="Times New Roman"/>
          <w:b/>
          <w:sz w:val="24"/>
          <w:lang w:val="mk-MK"/>
        </w:rPr>
        <w:t>.2  Метод на работа</w:t>
      </w:r>
    </w:p>
    <w:p w:rsidR="00BC32EF" w:rsidRPr="00BC32EF" w:rsidRDefault="00BC32EF" w:rsidP="00BC32EF">
      <w:pPr>
        <w:spacing w:after="0" w:line="360" w:lineRule="auto"/>
        <w:jc w:val="both"/>
        <w:rPr>
          <w:rFonts w:ascii="Times New Roman" w:eastAsia="Times New Roman" w:hAnsi="Times New Roman" w:cs="Times New Roman"/>
          <w:b/>
          <w:sz w:val="24"/>
          <w:lang w:val="mk-MK"/>
        </w:rPr>
      </w:pPr>
    </w:p>
    <w:p w:rsidR="00BC32EF" w:rsidRPr="00BC32EF" w:rsidRDefault="00717A2C" w:rsidP="008B2272">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Во склоп на поставените цели, за реализација на експерименталниот дел на оваа истражување, извршени се различни анализи и методи на работа, користени се различни апаратури и различни лаборатории.</w:t>
      </w:r>
    </w:p>
    <w:p w:rsidR="00BC32EF" w:rsidRPr="00BC32EF" w:rsidRDefault="00BC32EF" w:rsidP="008B2272">
      <w:pPr>
        <w:spacing w:after="0" w:line="240" w:lineRule="auto"/>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За реализација на оваа истражување  се направени следните анализи:</w:t>
      </w:r>
    </w:p>
    <w:p w:rsidR="00BC32EF" w:rsidRPr="00BC32EF" w:rsidRDefault="00BC32EF" w:rsidP="008B2272">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xml:space="preserve">- структурална анализа (XRPD) на примероците е извршена на Природно-математичкиот  факултет, Универзитет „Св. Кирил и Методиј” во Скопје, </w:t>
      </w:r>
    </w:p>
    <w:p w:rsidR="00BC32EF" w:rsidRPr="00BC32EF" w:rsidRDefault="00BC32EF" w:rsidP="008B2272">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мерење на аголот на контакт и одредување на слободната површинска енергија е извршена на Технолошки-металуршки факултет, УКИМ , Скопје,</w:t>
      </w:r>
    </w:p>
    <w:p w:rsidR="00BC32EF" w:rsidRPr="00BC32EF" w:rsidRDefault="00BC32EF" w:rsidP="008B2272">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микробиолошките анализи се извршeни во микробиолошката лабораторија во Завод за Јавно Здравје во Куманово, и</w:t>
      </w:r>
    </w:p>
    <w:p w:rsidR="00BC32EF" w:rsidRPr="00BC32EF" w:rsidRDefault="00BC32EF" w:rsidP="008B2272">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скенирањето на површините на материјалите со електронски микроскоп (SEМ), SEM  енергетска дисперзивна рендгенска спектроскопија (EDS или EDX) и микроскоп со атомска сила (AFM), се извршени во Теренска лабораторија за животна и работна средина и електронска микроскопија, на Факултетот за Природни и Технички науки  на Универзитетот „Гоце Делчев” во Штип.</w:t>
      </w:r>
    </w:p>
    <w:p w:rsidR="00BC32EF" w:rsidRPr="00BC32EF" w:rsidRDefault="00BC32EF" w:rsidP="008B2272">
      <w:pPr>
        <w:spacing w:after="0" w:line="240" w:lineRule="auto"/>
        <w:jc w:val="both"/>
        <w:rPr>
          <w:rFonts w:ascii="Times New Roman" w:eastAsia="Times New Roman" w:hAnsi="Times New Roman" w:cs="Times New Roman"/>
          <w:sz w:val="24"/>
          <w:lang w:val="mk-MK"/>
        </w:rPr>
      </w:pPr>
    </w:p>
    <w:p w:rsidR="00BC32EF" w:rsidRPr="00BC32EF" w:rsidRDefault="003E39DD" w:rsidP="008B2272">
      <w:pPr>
        <w:spacing w:after="0" w:line="360" w:lineRule="auto"/>
        <w:jc w:val="both"/>
        <w:rPr>
          <w:rFonts w:ascii="Times New Roman" w:eastAsia="Times New Roman" w:hAnsi="Times New Roman" w:cs="Times New Roman"/>
          <w:b/>
          <w:sz w:val="24"/>
          <w:lang w:val="mk-MK"/>
        </w:rPr>
      </w:pPr>
      <w:r>
        <w:rPr>
          <w:rFonts w:ascii="Times New Roman" w:eastAsia="Times New Roman" w:hAnsi="Times New Roman" w:cs="Times New Roman"/>
          <w:b/>
          <w:sz w:val="24"/>
        </w:rPr>
        <w:t>4</w:t>
      </w:r>
      <w:r w:rsidR="00BC32EF" w:rsidRPr="00BC32EF">
        <w:rPr>
          <w:rFonts w:ascii="Times New Roman" w:eastAsia="Times New Roman" w:hAnsi="Times New Roman" w:cs="Times New Roman"/>
          <w:b/>
          <w:sz w:val="24"/>
          <w:lang w:val="mk-MK"/>
        </w:rPr>
        <w:t>.2.1.   Структурална анализа-</w:t>
      </w:r>
    </w:p>
    <w:p w:rsidR="00BC32EF" w:rsidRPr="00BC32EF" w:rsidRDefault="00BC32EF" w:rsidP="00BC32EF">
      <w:pPr>
        <w:spacing w:after="0" w:line="360" w:lineRule="auto"/>
        <w:jc w:val="both"/>
        <w:rPr>
          <w:rFonts w:ascii="Times New Roman" w:eastAsia="Times New Roman" w:hAnsi="Times New Roman" w:cs="Times New Roman"/>
          <w:sz w:val="24"/>
          <w:lang w:val="mk-MK"/>
        </w:rPr>
      </w:pPr>
      <w:r w:rsidRPr="00BC32EF">
        <w:rPr>
          <w:rFonts w:ascii="Times New Roman" w:eastAsia="Times New Roman" w:hAnsi="Times New Roman" w:cs="Times New Roman"/>
          <w:b/>
          <w:sz w:val="24"/>
          <w:lang w:val="mk-MK"/>
        </w:rPr>
        <w:t xml:space="preserve">            XRPD - (X-ray powder diffraction</w:t>
      </w:r>
      <w:r w:rsidRPr="00BC32EF">
        <w:rPr>
          <w:rFonts w:ascii="Times New Roman" w:eastAsia="Times New Roman" w:hAnsi="Times New Roman" w:cs="Times New Roman"/>
          <w:sz w:val="24"/>
          <w:lang w:val="mk-MK"/>
        </w:rPr>
        <w:t>)-</w:t>
      </w:r>
    </w:p>
    <w:p w:rsidR="00BC32EF" w:rsidRPr="00BC32EF" w:rsidRDefault="00BC32EF" w:rsidP="008B2272">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XRPD - анализа овозможува да се идентификуваат кристалните фази, да се студира кристалноста и хемијата на кристалите на примероците во прашкаста форма. Дозволува одредување (детерминирање) на физичките, хемиските и кристалните карактеристики на минералите од кои се формирани биоматеријалите (во форма на прав).</w:t>
      </w:r>
    </w:p>
    <w:p w:rsidR="00BC32EF" w:rsidRPr="00BC32EF" w:rsidRDefault="00717A2C" w:rsidP="008B2272">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Еден од можните методи за анализа на овие материјали е оној на дифракција на Х-зраци. Овој  тест се заснова на околноста дека насоките во кои Х зраците се расфрлани во кристал се поврзани со интератомските растојанија, d, помеѓу последователни рамнини на атоми со Брегова-релацијата (Bragg-relation): nА=2dsin</w:t>
      </w:r>
      <w:r w:rsidR="00BC32EF" w:rsidRPr="00BC32EF">
        <w:rPr>
          <w:rFonts w:ascii="Times New Roman" w:eastAsia="Times New Roman" w:hAnsi="Times New Roman" w:cs="Times New Roman"/>
          <w:sz w:val="24"/>
        </w:rPr>
        <w:t>θ</w:t>
      </w:r>
      <w:r w:rsidR="00BC32EF" w:rsidRPr="00BC32EF">
        <w:rPr>
          <w:rFonts w:ascii="Times New Roman" w:eastAsia="Times New Roman" w:hAnsi="Times New Roman" w:cs="Times New Roman"/>
          <w:sz w:val="24"/>
          <w:lang w:val="mk-MK"/>
        </w:rPr>
        <w:t xml:space="preserve">каде што A е бранова должина на Х зраците и n е цел број, што може да се земе како единство. Зракот се расфрлува под агол 2 </w:t>
      </w:r>
      <w:r w:rsidR="00BC32EF" w:rsidRPr="00BC32EF">
        <w:rPr>
          <w:rFonts w:ascii="Times New Roman" w:eastAsia="Times New Roman" w:hAnsi="Times New Roman" w:cs="Times New Roman"/>
          <w:sz w:val="24"/>
        </w:rPr>
        <w:t>θ</w:t>
      </w:r>
      <w:r w:rsidR="00BC32EF" w:rsidRPr="00BC32EF">
        <w:rPr>
          <w:rFonts w:ascii="Times New Roman" w:eastAsia="Times New Roman" w:hAnsi="Times New Roman" w:cs="Times New Roman"/>
          <w:sz w:val="24"/>
          <w:lang w:val="mk-MK"/>
        </w:rPr>
        <w:t xml:space="preserve"> од нескршнуваниот правец на зракот, додека рамнините на атомите лежат на </w:t>
      </w:r>
      <w:r w:rsidR="00BC32EF" w:rsidRPr="00BC32EF">
        <w:rPr>
          <w:rFonts w:ascii="Times New Roman" w:eastAsia="Times New Roman" w:hAnsi="Times New Roman" w:cs="Times New Roman"/>
          <w:sz w:val="24"/>
        </w:rPr>
        <w:t>θ</w:t>
      </w:r>
      <w:r w:rsidR="00BC32EF" w:rsidRPr="00BC32EF">
        <w:rPr>
          <w:rFonts w:ascii="Times New Roman" w:eastAsia="Times New Roman" w:hAnsi="Times New Roman" w:cs="Times New Roman"/>
          <w:sz w:val="24"/>
          <w:lang w:val="mk-MK"/>
        </w:rPr>
        <w:t xml:space="preserve"> од оваа </w:t>
      </w:r>
      <w:r w:rsidR="00BC32EF" w:rsidRPr="00BC32EF">
        <w:rPr>
          <w:rFonts w:ascii="Times New Roman" w:eastAsia="Times New Roman" w:hAnsi="Times New Roman" w:cs="Times New Roman"/>
          <w:sz w:val="24"/>
          <w:lang w:val="mk-MK"/>
        </w:rPr>
        <w:lastRenderedPageBreak/>
        <w:t xml:space="preserve">насока. Монохроматските Х-зраци паѓаат на фино мелениот примерок во кој се присутни кристали од сите ориентации, серија на расфрлани зраци се произведуваат со аглите </w:t>
      </w:r>
      <w:r w:rsidR="00BC32EF" w:rsidRPr="00BC32EF">
        <w:rPr>
          <w:rFonts w:ascii="Times New Roman" w:eastAsia="Times New Roman" w:hAnsi="Times New Roman" w:cs="Times New Roman"/>
          <w:sz w:val="24"/>
        </w:rPr>
        <w:t>θ</w:t>
      </w:r>
      <w:r w:rsidR="00BC32EF" w:rsidRPr="00BC32EF">
        <w:rPr>
          <w:rFonts w:ascii="Times New Roman" w:eastAsia="Times New Roman" w:hAnsi="Times New Roman" w:cs="Times New Roman"/>
          <w:sz w:val="24"/>
          <w:vertAlign w:val="subscript"/>
          <w:lang w:val="mk-MK"/>
        </w:rPr>
        <w:t>1</w:t>
      </w:r>
      <w:r w:rsidR="00BC32EF" w:rsidRPr="00BC32EF">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θ</w:t>
      </w:r>
      <w:r w:rsidR="00BC32EF" w:rsidRPr="00BC32EF">
        <w:rPr>
          <w:rFonts w:ascii="Times New Roman" w:eastAsia="Times New Roman" w:hAnsi="Times New Roman" w:cs="Times New Roman"/>
          <w:sz w:val="24"/>
          <w:vertAlign w:val="subscript"/>
          <w:lang w:val="mk-MK"/>
        </w:rPr>
        <w:t>2</w:t>
      </w:r>
      <w:r w:rsidR="00BC32EF" w:rsidRPr="00BC32EF">
        <w:rPr>
          <w:rFonts w:ascii="Times New Roman" w:eastAsia="Times New Roman" w:hAnsi="Times New Roman" w:cs="Times New Roman"/>
          <w:sz w:val="24"/>
          <w:lang w:val="mk-MK"/>
        </w:rPr>
        <w:t>,...што одговара на уникатниот сет на меѓуслојни  растојанија d</w:t>
      </w:r>
      <w:r w:rsidR="00BC32EF" w:rsidRPr="00BC32EF">
        <w:rPr>
          <w:rFonts w:ascii="Times New Roman" w:eastAsia="Times New Roman" w:hAnsi="Times New Roman" w:cs="Times New Roman"/>
          <w:sz w:val="24"/>
          <w:vertAlign w:val="subscript"/>
          <w:lang w:val="mk-MK"/>
        </w:rPr>
        <w:t>1</w:t>
      </w:r>
      <w:r w:rsidR="00BC32EF" w:rsidRPr="00BC32EF">
        <w:rPr>
          <w:rFonts w:ascii="Times New Roman" w:eastAsia="Times New Roman" w:hAnsi="Times New Roman" w:cs="Times New Roman"/>
          <w:sz w:val="24"/>
          <w:lang w:val="mk-MK"/>
        </w:rPr>
        <w:t>, d</w:t>
      </w:r>
      <w:r w:rsidR="00BC32EF" w:rsidRPr="00BC32EF">
        <w:rPr>
          <w:rFonts w:ascii="Times New Roman" w:eastAsia="Times New Roman" w:hAnsi="Times New Roman" w:cs="Times New Roman"/>
          <w:sz w:val="24"/>
          <w:vertAlign w:val="subscript"/>
          <w:lang w:val="mk-MK"/>
        </w:rPr>
        <w:t>2</w:t>
      </w:r>
      <w:r w:rsidR="00BC32EF" w:rsidRPr="00BC32EF">
        <w:rPr>
          <w:rFonts w:ascii="Times New Roman" w:eastAsia="Times New Roman" w:hAnsi="Times New Roman" w:cs="Times New Roman"/>
          <w:sz w:val="24"/>
          <w:lang w:val="mk-MK"/>
        </w:rPr>
        <w:t xml:space="preserve">,. .за кристалите и </w:t>
      </w:r>
      <w:r w:rsidR="00316F05" w:rsidRPr="00316F05">
        <w:rPr>
          <w:rFonts w:ascii="Times New Roman" w:eastAsia="Times New Roman" w:hAnsi="Times New Roman" w:cs="Times New Roman"/>
          <w:color w:val="000000" w:themeColor="text1"/>
          <w:sz w:val="24"/>
          <w:lang w:val="mk-MK"/>
        </w:rPr>
        <w:t>ра</w:t>
      </w:r>
      <w:r w:rsidR="00BC32EF" w:rsidRPr="00316F05">
        <w:rPr>
          <w:rFonts w:ascii="Times New Roman" w:eastAsia="Times New Roman" w:hAnsi="Times New Roman" w:cs="Times New Roman"/>
          <w:color w:val="000000" w:themeColor="text1"/>
          <w:sz w:val="24"/>
          <w:lang w:val="mk-MK"/>
        </w:rPr>
        <w:t>зличен</w:t>
      </w:r>
      <w:r w:rsidR="00BC32EF" w:rsidRPr="00BC32EF">
        <w:rPr>
          <w:rFonts w:ascii="Times New Roman" w:eastAsia="Times New Roman" w:hAnsi="Times New Roman" w:cs="Times New Roman"/>
          <w:sz w:val="24"/>
          <w:lang w:val="mk-MK"/>
        </w:rPr>
        <w:t>интензитет определен од бројот на атоми по слој, факторите на расфрлување и сл.Така, положбата на расфрланите зраци и нивниот релативен интензитет се карактеристични за кристалните видови и може да се користат за идентификација на присутните кристали</w:t>
      </w:r>
      <w:r w:rsidR="00BC32EF" w:rsidRPr="00BC32EF">
        <w:rPr>
          <w:rFonts w:ascii="Times New Roman" w:eastAsia="Times New Roman" w:hAnsi="Times New Roman" w:cs="Times New Roman"/>
          <w:sz w:val="24"/>
          <w:vertAlign w:val="superscript"/>
          <w:lang w:val="mk-MK"/>
        </w:rPr>
        <w:t>187</w:t>
      </w:r>
      <w:r w:rsidR="00BC32EF" w:rsidRPr="00BC32EF">
        <w:rPr>
          <w:rFonts w:ascii="Times New Roman" w:eastAsia="Times New Roman" w:hAnsi="Times New Roman" w:cs="Times New Roman"/>
          <w:sz w:val="24"/>
          <w:lang w:val="mk-MK"/>
        </w:rPr>
        <w:t>.</w:t>
      </w:r>
    </w:p>
    <w:p w:rsidR="00BC32EF" w:rsidRPr="00BC32EF" w:rsidRDefault="00717A2C" w:rsidP="008B2272">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Заплетот на расфрлан интензитет на зраци наспроти аголот на расејување на зраците, според тоа, покажува остри пикови ако се присутни кристални материјали,но ако има присуство само на стакло тогаш покажува многу широка пик (мев).Позициите на пиковите може да овозможат да се идентификуваат разните кристални форми на исти хемиски состави; со тоа, кварцот (или силика гелот) може да се ра</w:t>
      </w:r>
      <w:r w:rsidR="00BC32EF">
        <w:rPr>
          <w:rFonts w:ascii="Times New Roman" w:eastAsia="Times New Roman" w:hAnsi="Times New Roman" w:cs="Times New Roman"/>
          <w:sz w:val="24"/>
          <w:lang w:val="mk-MK"/>
        </w:rPr>
        <w:t>зликува од кристобалит (</w:t>
      </w:r>
      <w:r w:rsidR="008348DA">
        <w:rPr>
          <w:rFonts w:ascii="Times New Roman" w:eastAsia="Times New Roman" w:hAnsi="Times New Roman" w:cs="Times New Roman"/>
          <w:sz w:val="24"/>
          <w:lang w:val="mk-MK"/>
        </w:rPr>
        <w:t>д</w:t>
      </w:r>
      <w:r w:rsidR="00BC32EF">
        <w:rPr>
          <w:rFonts w:ascii="Times New Roman" w:eastAsia="Times New Roman" w:hAnsi="Times New Roman" w:cs="Times New Roman"/>
          <w:sz w:val="24"/>
          <w:lang w:val="mk-MK"/>
        </w:rPr>
        <w:t xml:space="preserve">ифрактограм </w:t>
      </w:r>
      <w:r w:rsidR="003E39DD">
        <w:rPr>
          <w:rFonts w:ascii="Times New Roman" w:eastAsia="Times New Roman" w:hAnsi="Times New Roman" w:cs="Times New Roman"/>
          <w:sz w:val="24"/>
          <w:lang w:val="mk-MK"/>
        </w:rPr>
        <w:t>бр.</w:t>
      </w:r>
      <w:r w:rsidR="003E39DD" w:rsidRPr="003E39DD">
        <w:rPr>
          <w:rFonts w:ascii="Times New Roman" w:eastAsia="Times New Roman" w:hAnsi="Times New Roman" w:cs="Times New Roman"/>
          <w:sz w:val="24"/>
          <w:lang w:val="mk-MK"/>
        </w:rPr>
        <w:t>4</w:t>
      </w:r>
      <w:r w:rsidR="008B2272">
        <w:rPr>
          <w:rFonts w:ascii="Times New Roman" w:eastAsia="Times New Roman" w:hAnsi="Times New Roman" w:cs="Times New Roman"/>
          <w:sz w:val="24"/>
          <w:lang w:val="mk-MK"/>
        </w:rPr>
        <w:t xml:space="preserve">.1) или стакло. </w:t>
      </w:r>
    </w:p>
    <w:p w:rsidR="00BC32EF" w:rsidRDefault="00BC32EF" w:rsidP="00BC32EF">
      <w:pPr>
        <w:spacing w:line="360" w:lineRule="auto"/>
        <w:jc w:val="both"/>
        <w:rPr>
          <w:rFonts w:ascii="Times New Roman" w:eastAsia="Times New Roman" w:hAnsi="Times New Roman" w:cs="Times New Roman"/>
          <w:sz w:val="24"/>
          <w:lang w:val="mk-MK"/>
        </w:rPr>
      </w:pPr>
    </w:p>
    <w:p w:rsidR="008B2272" w:rsidRPr="00BC32EF" w:rsidRDefault="008B2272" w:rsidP="00BC32EF">
      <w:pPr>
        <w:spacing w:line="360" w:lineRule="auto"/>
        <w:jc w:val="both"/>
        <w:rPr>
          <w:rFonts w:ascii="Times New Roman" w:eastAsia="Times New Roman" w:hAnsi="Times New Roman" w:cs="Times New Roman"/>
          <w:sz w:val="24"/>
          <w:lang w:val="mk-MK"/>
        </w:rPr>
      </w:pPr>
    </w:p>
    <w:p w:rsidR="00BC32EF" w:rsidRDefault="00CB591C" w:rsidP="00BC32EF">
      <w:pPr>
        <w:spacing w:line="360" w:lineRule="auto"/>
        <w:jc w:val="center"/>
        <w:rPr>
          <w:rFonts w:ascii="Times New Roman" w:eastAsia="Times New Roman" w:hAnsi="Times New Roman" w:cs="Times New Roman"/>
          <w:sz w:val="24"/>
          <w:lang w:val="mk-MK"/>
        </w:rPr>
      </w:pPr>
      <w:r w:rsidRPr="00BC32EF">
        <w:object w:dxaOrig="3199" w:dyaOrig="3928">
          <v:rect id="rectole0000000009" o:spid="_x0000_i1025" style="width:252pt;height:265.4pt" o:ole="" o:preferrelative="t" stroked="f">
            <v:imagedata r:id="rId13" o:title=""/>
          </v:rect>
          <o:OLEObject Type="Embed" ProgID="StaticMetafile" ShapeID="rectole0000000009" DrawAspect="Content" ObjectID="_1730181939" r:id="rId14"/>
        </w:object>
      </w:r>
      <w:r w:rsidR="00BC32EF" w:rsidRPr="00BC32EF">
        <w:rPr>
          <w:rFonts w:ascii="Times New Roman" w:eastAsia="Times New Roman" w:hAnsi="Times New Roman" w:cs="Times New Roman"/>
          <w:sz w:val="24"/>
          <w:lang w:val="mk-MK"/>
        </w:rPr>
        <w:t>.</w:t>
      </w:r>
    </w:p>
    <w:p w:rsidR="00CB591C" w:rsidRPr="00BC32EF" w:rsidRDefault="00CB591C" w:rsidP="00BC32EF">
      <w:pPr>
        <w:spacing w:line="360" w:lineRule="auto"/>
        <w:jc w:val="center"/>
        <w:rPr>
          <w:rFonts w:ascii="Times New Roman" w:eastAsia="Times New Roman" w:hAnsi="Times New Roman" w:cs="Times New Roman"/>
          <w:sz w:val="24"/>
          <w:lang w:val="mk-MK"/>
        </w:rPr>
      </w:pPr>
    </w:p>
    <w:p w:rsidR="00BC32EF" w:rsidRPr="00BC32EF" w:rsidRDefault="003E39DD" w:rsidP="008B2272">
      <w:pPr>
        <w:spacing w:line="360" w:lineRule="auto"/>
        <w:jc w:val="both"/>
        <w:rPr>
          <w:rFonts w:ascii="Times New Roman" w:eastAsia="Times New Roman" w:hAnsi="Times New Roman" w:cs="Times New Roman"/>
          <w:sz w:val="20"/>
          <w:szCs w:val="20"/>
          <w:vertAlign w:val="superscript"/>
          <w:lang w:val="mk-MK"/>
        </w:rPr>
      </w:pPr>
      <w:r>
        <w:rPr>
          <w:rFonts w:ascii="Times New Roman" w:eastAsia="Times New Roman" w:hAnsi="Times New Roman" w:cs="Times New Roman"/>
          <w:b/>
          <w:sz w:val="20"/>
          <w:szCs w:val="20"/>
          <w:lang w:val="mk-MK"/>
        </w:rPr>
        <w:t xml:space="preserve">              Дифрактограм бр. </w:t>
      </w:r>
      <w:r w:rsidRPr="0009289A">
        <w:rPr>
          <w:rFonts w:ascii="Times New Roman" w:eastAsia="Times New Roman" w:hAnsi="Times New Roman" w:cs="Times New Roman"/>
          <w:b/>
          <w:sz w:val="20"/>
          <w:szCs w:val="20"/>
          <w:lang w:val="mk-MK"/>
        </w:rPr>
        <w:t>4</w:t>
      </w:r>
      <w:r w:rsidR="00BC32EF" w:rsidRPr="00BC32EF">
        <w:rPr>
          <w:rFonts w:ascii="Times New Roman" w:eastAsia="Times New Roman" w:hAnsi="Times New Roman" w:cs="Times New Roman"/>
          <w:b/>
          <w:sz w:val="20"/>
          <w:szCs w:val="20"/>
          <w:lang w:val="mk-MK"/>
        </w:rPr>
        <w:t>.1</w:t>
      </w:r>
      <w:r w:rsidR="00BC32EF" w:rsidRPr="00BC32EF">
        <w:rPr>
          <w:rFonts w:ascii="Times New Roman" w:eastAsia="Times New Roman" w:hAnsi="Times New Roman" w:cs="Times New Roman"/>
          <w:sz w:val="20"/>
          <w:szCs w:val="20"/>
          <w:lang w:val="mk-MK"/>
        </w:rPr>
        <w:t xml:space="preserve">. Пример на </w:t>
      </w:r>
      <w:r w:rsidR="00BC32EF" w:rsidRPr="00BC32EF">
        <w:rPr>
          <w:rFonts w:ascii="Times New Roman" w:eastAsia="Times New Roman" w:hAnsi="Times New Roman" w:cs="Times New Roman"/>
          <w:sz w:val="20"/>
          <w:szCs w:val="20"/>
          <w:lang w:val="sq-AL"/>
        </w:rPr>
        <w:t xml:space="preserve">XRPD </w:t>
      </w:r>
      <w:r w:rsidR="00BC32EF" w:rsidRPr="00BC32EF">
        <w:rPr>
          <w:rFonts w:ascii="Times New Roman" w:eastAsia="Times New Roman" w:hAnsi="Times New Roman" w:cs="Times New Roman"/>
          <w:sz w:val="20"/>
          <w:szCs w:val="20"/>
          <w:lang w:val="mk-MK"/>
        </w:rPr>
        <w:t>на кварц, кристобалит и стакло</w:t>
      </w:r>
      <w:r w:rsidR="00BC32EF" w:rsidRPr="00BC32EF">
        <w:rPr>
          <w:rFonts w:ascii="Times New Roman" w:eastAsia="Times New Roman" w:hAnsi="Times New Roman" w:cs="Times New Roman"/>
          <w:sz w:val="20"/>
          <w:szCs w:val="20"/>
          <w:vertAlign w:val="superscript"/>
          <w:lang w:val="mk-MK"/>
        </w:rPr>
        <w:t>[148]</w:t>
      </w:r>
    </w:p>
    <w:p w:rsidR="00BC32EF" w:rsidRPr="00BC32EF" w:rsidRDefault="00BC32EF" w:rsidP="00BC32EF">
      <w:pPr>
        <w:spacing w:line="360" w:lineRule="auto"/>
        <w:jc w:val="both"/>
        <w:rPr>
          <w:rFonts w:ascii="Times New Roman" w:eastAsia="Times New Roman" w:hAnsi="Times New Roman" w:cs="Times New Roman"/>
          <w:sz w:val="20"/>
          <w:szCs w:val="20"/>
          <w:vertAlign w:val="superscript"/>
          <w:lang w:val="mk-MK"/>
        </w:rPr>
      </w:pPr>
    </w:p>
    <w:p w:rsidR="008B2272" w:rsidRDefault="008B2272" w:rsidP="00BC32EF">
      <w:pPr>
        <w:spacing w:line="360" w:lineRule="auto"/>
        <w:jc w:val="center"/>
        <w:rPr>
          <w:rFonts w:ascii="Times New Roman" w:eastAsia="Times New Roman" w:hAnsi="Times New Roman" w:cs="Times New Roman"/>
          <w:sz w:val="24"/>
          <w:lang w:val="mk-MK"/>
        </w:rPr>
      </w:pPr>
    </w:p>
    <w:p w:rsidR="008B2272" w:rsidRDefault="008B2272" w:rsidP="00BC32EF">
      <w:pPr>
        <w:spacing w:line="360" w:lineRule="auto"/>
        <w:jc w:val="center"/>
        <w:rPr>
          <w:rFonts w:ascii="Times New Roman" w:eastAsia="Times New Roman" w:hAnsi="Times New Roman" w:cs="Times New Roman"/>
          <w:sz w:val="24"/>
          <w:lang w:val="mk-MK"/>
        </w:rPr>
      </w:pPr>
    </w:p>
    <w:p w:rsidR="008B2272" w:rsidRDefault="008B2272" w:rsidP="00BC32EF">
      <w:pPr>
        <w:spacing w:line="360" w:lineRule="auto"/>
        <w:jc w:val="center"/>
        <w:rPr>
          <w:rFonts w:ascii="Times New Roman" w:eastAsia="Times New Roman" w:hAnsi="Times New Roman" w:cs="Times New Roman"/>
          <w:sz w:val="24"/>
          <w:lang w:val="mk-MK"/>
        </w:rPr>
      </w:pPr>
    </w:p>
    <w:p w:rsidR="008B2272" w:rsidRDefault="008B2272" w:rsidP="00BC32EF">
      <w:pPr>
        <w:spacing w:line="360" w:lineRule="auto"/>
        <w:jc w:val="center"/>
        <w:rPr>
          <w:rFonts w:ascii="Times New Roman" w:eastAsia="Times New Roman" w:hAnsi="Times New Roman" w:cs="Times New Roman"/>
          <w:sz w:val="24"/>
          <w:lang w:val="mk-MK"/>
        </w:rPr>
      </w:pPr>
    </w:p>
    <w:p w:rsidR="00BC32EF" w:rsidRPr="00BC32EF" w:rsidRDefault="00BC32EF" w:rsidP="00BC32EF">
      <w:pPr>
        <w:spacing w:line="360" w:lineRule="auto"/>
        <w:jc w:val="center"/>
        <w:rPr>
          <w:rFonts w:ascii="Times New Roman" w:eastAsia="Times New Roman" w:hAnsi="Times New Roman" w:cs="Times New Roman"/>
          <w:sz w:val="24"/>
        </w:rPr>
      </w:pPr>
      <w:r w:rsidRPr="00BC32EF">
        <w:rPr>
          <w:noProof/>
        </w:rPr>
        <w:drawing>
          <wp:inline distT="0" distB="0" distL="0" distR="0">
            <wp:extent cx="3200400" cy="4114800"/>
            <wp:effectExtent l="0" t="0" r="0" b="0"/>
            <wp:docPr id="2" name="Picture 2" descr="C:\Users\Arianit.Reka\Desktop\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ianit.Reka\Desktop\FOTO\4.jpg"/>
                    <pic:cNvPicPr>
                      <a:picLocks noChangeAspect="1" noChangeArrowheads="1"/>
                    </pic:cNvPicPr>
                  </pic:nvPicPr>
                  <pic:blipFill>
                    <a:blip r:embed="rId15" cstate="print"/>
                    <a:srcRect l="15324" t="12411" r="15643" b="9701"/>
                    <a:stretch>
                      <a:fillRect/>
                    </a:stretch>
                  </pic:blipFill>
                  <pic:spPr bwMode="auto">
                    <a:xfrm>
                      <a:off x="0" y="0"/>
                      <a:ext cx="3200400" cy="4114800"/>
                    </a:xfrm>
                    <a:prstGeom prst="rect">
                      <a:avLst/>
                    </a:prstGeom>
                    <a:noFill/>
                    <a:ln w="9525">
                      <a:noFill/>
                      <a:miter lim="800000"/>
                      <a:headEnd/>
                      <a:tailEnd/>
                    </a:ln>
                  </pic:spPr>
                </pic:pic>
              </a:graphicData>
            </a:graphic>
          </wp:inline>
        </w:drawing>
      </w:r>
    </w:p>
    <w:p w:rsidR="00BC32EF" w:rsidRDefault="00BC32EF" w:rsidP="00BC32EF">
      <w:pPr>
        <w:spacing w:line="360" w:lineRule="auto"/>
        <w:jc w:val="center"/>
        <w:rPr>
          <w:rFonts w:ascii="Times New Roman" w:eastAsia="Times New Roman" w:hAnsi="Times New Roman" w:cs="Times New Roman"/>
          <w:sz w:val="20"/>
          <w:szCs w:val="20"/>
          <w:vertAlign w:val="superscript"/>
          <w:lang w:val="mk-MK"/>
        </w:rPr>
      </w:pPr>
      <w:r w:rsidRPr="00BC32EF">
        <w:rPr>
          <w:rFonts w:ascii="Times New Roman" w:eastAsia="Times New Roman" w:hAnsi="Times New Roman" w:cs="Times New Roman"/>
          <w:b/>
          <w:sz w:val="20"/>
          <w:szCs w:val="20"/>
          <w:lang w:val="mk-MK"/>
        </w:rPr>
        <w:t>Дифрактограм</w:t>
      </w:r>
      <w:r w:rsidR="003E39DD">
        <w:rPr>
          <w:rFonts w:ascii="Times New Roman" w:eastAsia="Times New Roman" w:hAnsi="Times New Roman" w:cs="Times New Roman"/>
          <w:b/>
          <w:sz w:val="20"/>
          <w:szCs w:val="20"/>
        </w:rPr>
        <w:t xml:space="preserve"> бр.4</w:t>
      </w:r>
      <w:r w:rsidRPr="00BC32EF">
        <w:rPr>
          <w:rFonts w:ascii="Times New Roman" w:eastAsia="Times New Roman" w:hAnsi="Times New Roman" w:cs="Times New Roman"/>
          <w:b/>
          <w:sz w:val="20"/>
          <w:szCs w:val="20"/>
          <w:lang w:val="mk-MK"/>
        </w:rPr>
        <w:t>.</w:t>
      </w:r>
      <w:r w:rsidRPr="00BC32EF">
        <w:rPr>
          <w:rFonts w:ascii="Times New Roman" w:eastAsia="Times New Roman" w:hAnsi="Times New Roman" w:cs="Times New Roman"/>
          <w:b/>
          <w:sz w:val="20"/>
          <w:szCs w:val="20"/>
        </w:rPr>
        <w:t>2</w:t>
      </w:r>
      <w:r w:rsidRPr="00BC32EF">
        <w:rPr>
          <w:rFonts w:ascii="Times New Roman" w:eastAsia="Times New Roman" w:hAnsi="Times New Roman" w:cs="Times New Roman"/>
          <w:b/>
          <w:sz w:val="20"/>
          <w:szCs w:val="20"/>
          <w:lang w:val="mk-MK"/>
        </w:rPr>
        <w:t>.</w:t>
      </w:r>
      <w:r w:rsidRPr="00BC32EF">
        <w:rPr>
          <w:rFonts w:ascii="Times New Roman" w:eastAsia="Times New Roman" w:hAnsi="Times New Roman" w:cs="Times New Roman"/>
          <w:sz w:val="20"/>
          <w:szCs w:val="20"/>
          <w:lang w:val="mk-MK"/>
        </w:rPr>
        <w:t xml:space="preserve"> Пример на XRPD – од кварц, кристобалит и стакло</w:t>
      </w:r>
      <w:r w:rsidRPr="00BC32EF">
        <w:rPr>
          <w:rFonts w:ascii="Times New Roman" w:eastAsia="Times New Roman" w:hAnsi="Times New Roman" w:cs="Times New Roman"/>
          <w:sz w:val="20"/>
          <w:szCs w:val="20"/>
          <w:vertAlign w:val="superscript"/>
          <w:lang w:val="mk-MK"/>
        </w:rPr>
        <w:t>[14</w:t>
      </w:r>
      <w:r w:rsidRPr="00BC32EF">
        <w:rPr>
          <w:rFonts w:ascii="Times New Roman" w:eastAsia="Times New Roman" w:hAnsi="Times New Roman" w:cs="Times New Roman"/>
          <w:sz w:val="20"/>
          <w:szCs w:val="20"/>
          <w:vertAlign w:val="superscript"/>
        </w:rPr>
        <w:t>9</w:t>
      </w:r>
      <w:r w:rsidRPr="00BC32EF">
        <w:rPr>
          <w:rFonts w:ascii="Times New Roman" w:eastAsia="Times New Roman" w:hAnsi="Times New Roman" w:cs="Times New Roman"/>
          <w:sz w:val="20"/>
          <w:szCs w:val="20"/>
          <w:vertAlign w:val="superscript"/>
          <w:lang w:val="mk-MK"/>
        </w:rPr>
        <w:t>]</w:t>
      </w:r>
    </w:p>
    <w:p w:rsidR="00CB591C" w:rsidRPr="00BC32EF" w:rsidRDefault="00CB591C" w:rsidP="00BC32EF">
      <w:pPr>
        <w:spacing w:line="360" w:lineRule="auto"/>
        <w:jc w:val="center"/>
        <w:rPr>
          <w:rFonts w:ascii="Times New Roman" w:eastAsia="Times New Roman" w:hAnsi="Times New Roman" w:cs="Times New Roman"/>
          <w:sz w:val="20"/>
          <w:szCs w:val="20"/>
          <w:vertAlign w:val="superscript"/>
          <w:lang w:val="mk-MK"/>
        </w:rPr>
      </w:pPr>
    </w:p>
    <w:p w:rsidR="00BC32EF" w:rsidRPr="00BC32EF" w:rsidRDefault="00BC32EF" w:rsidP="008B2272">
      <w:pPr>
        <w:spacing w:after="0" w:line="240" w:lineRule="auto"/>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xml:space="preserve">Рентгено-структурните испитувања овозможуваат утврдување на присуство на кристалните и аморфните фази на материјалот што се испитува </w:t>
      </w:r>
      <w:r w:rsidR="003E39DD">
        <w:rPr>
          <w:rFonts w:ascii="Times New Roman" w:eastAsia="Times New Roman" w:hAnsi="Times New Roman" w:cs="Times New Roman"/>
          <w:sz w:val="24"/>
          <w:lang w:val="mk-MK"/>
        </w:rPr>
        <w:t xml:space="preserve">(Дифрактограм бр </w:t>
      </w:r>
      <w:r w:rsidR="003E39DD" w:rsidRPr="003E39DD">
        <w:rPr>
          <w:rFonts w:ascii="Times New Roman" w:eastAsia="Times New Roman" w:hAnsi="Times New Roman" w:cs="Times New Roman"/>
          <w:sz w:val="24"/>
          <w:lang w:val="mk-MK"/>
        </w:rPr>
        <w:t>4</w:t>
      </w:r>
      <w:r w:rsidRPr="00BC32EF">
        <w:rPr>
          <w:rFonts w:ascii="Times New Roman" w:eastAsia="Times New Roman" w:hAnsi="Times New Roman" w:cs="Times New Roman"/>
          <w:sz w:val="24"/>
          <w:lang w:val="mk-MK"/>
        </w:rPr>
        <w:t>.3). Оваа метода ке биде користена за утврдување на минералниот состав на суровините и на готовите производи.</w:t>
      </w:r>
    </w:p>
    <w:p w:rsidR="00BC32EF" w:rsidRDefault="00BC32EF" w:rsidP="00BC32EF">
      <w:pPr>
        <w:spacing w:after="0" w:line="360" w:lineRule="auto"/>
        <w:jc w:val="both"/>
        <w:rPr>
          <w:lang w:val="mk-MK"/>
        </w:rPr>
      </w:pPr>
    </w:p>
    <w:p w:rsidR="00CB591C" w:rsidRDefault="00CB591C" w:rsidP="00BC32EF">
      <w:pPr>
        <w:spacing w:after="0" w:line="360" w:lineRule="auto"/>
        <w:jc w:val="both"/>
        <w:rPr>
          <w:lang w:val="mk-MK"/>
        </w:rPr>
      </w:pPr>
    </w:p>
    <w:p w:rsidR="00CB591C" w:rsidRPr="00BC32EF" w:rsidRDefault="00CB591C" w:rsidP="00BC32EF">
      <w:pPr>
        <w:spacing w:after="0" w:line="360" w:lineRule="auto"/>
        <w:jc w:val="both"/>
        <w:rPr>
          <w:lang w:val="mk-MK"/>
        </w:rPr>
      </w:pPr>
    </w:p>
    <w:p w:rsidR="00BC32EF" w:rsidRPr="00BC32EF" w:rsidRDefault="00BC32EF" w:rsidP="00BC32EF">
      <w:pPr>
        <w:spacing w:after="0" w:line="360" w:lineRule="auto"/>
        <w:jc w:val="center"/>
        <w:rPr>
          <w:rFonts w:ascii="Times New Roman" w:eastAsia="Times New Roman" w:hAnsi="Times New Roman" w:cs="Times New Roman"/>
          <w:sz w:val="24"/>
          <w:lang w:val="mk-MK"/>
        </w:rPr>
      </w:pPr>
      <w:r w:rsidRPr="00BC32EF">
        <w:rPr>
          <w:rFonts w:ascii="Times New Roman" w:eastAsia="Times New Roman" w:hAnsi="Times New Roman" w:cs="Times New Roman"/>
          <w:noProof/>
          <w:sz w:val="24"/>
        </w:rPr>
        <w:lastRenderedPageBreak/>
        <w:drawing>
          <wp:inline distT="0" distB="0" distL="0" distR="0">
            <wp:extent cx="5505450" cy="2190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15025" cy="2194560"/>
                    </a:xfrm>
                    <a:prstGeom prst="rect">
                      <a:avLst/>
                    </a:prstGeom>
                    <a:noFill/>
                  </pic:spPr>
                </pic:pic>
              </a:graphicData>
            </a:graphic>
          </wp:inline>
        </w:drawing>
      </w:r>
    </w:p>
    <w:p w:rsidR="00BC32EF" w:rsidRPr="00BC32EF" w:rsidRDefault="00BC32EF" w:rsidP="00BC32EF">
      <w:pPr>
        <w:spacing w:after="0" w:line="360" w:lineRule="auto"/>
        <w:jc w:val="center"/>
        <w:rPr>
          <w:rFonts w:ascii="Times New Roman" w:eastAsia="Times New Roman" w:hAnsi="Times New Roman" w:cs="Times New Roman"/>
          <w:color w:val="FF0000"/>
          <w:sz w:val="20"/>
          <w:szCs w:val="20"/>
          <w:vertAlign w:val="superscript"/>
          <w:lang w:val="mk-MK"/>
        </w:rPr>
      </w:pPr>
      <w:r w:rsidRPr="00BC32EF">
        <w:rPr>
          <w:rFonts w:ascii="Times New Roman" w:eastAsia="Times New Roman" w:hAnsi="Times New Roman" w:cs="Times New Roman"/>
          <w:b/>
          <w:sz w:val="20"/>
          <w:szCs w:val="20"/>
          <w:lang w:val="mk-MK"/>
        </w:rPr>
        <w:t>Дифрактограм бр</w:t>
      </w:r>
      <w:r w:rsidR="00D05F1C">
        <w:rPr>
          <w:rFonts w:ascii="Times New Roman" w:eastAsia="Times New Roman" w:hAnsi="Times New Roman" w:cs="Times New Roman"/>
          <w:b/>
          <w:sz w:val="20"/>
          <w:szCs w:val="20"/>
          <w:lang w:val="mk-MK"/>
        </w:rPr>
        <w:t>. 5.3</w:t>
      </w:r>
      <w:r w:rsidRPr="00BC32EF">
        <w:rPr>
          <w:rFonts w:ascii="Times New Roman" w:eastAsia="Times New Roman" w:hAnsi="Times New Roman" w:cs="Times New Roman"/>
          <w:sz w:val="20"/>
          <w:szCs w:val="20"/>
          <w:lang w:val="mk-MK"/>
        </w:rPr>
        <w:t>-  XRPD на кварц и циркониум</w:t>
      </w:r>
    </w:p>
    <w:p w:rsidR="00BC32EF" w:rsidRPr="00BC32EF" w:rsidRDefault="00BC32EF" w:rsidP="00BC32EF">
      <w:pPr>
        <w:spacing w:after="0" w:line="360" w:lineRule="auto"/>
        <w:jc w:val="center"/>
        <w:rPr>
          <w:rFonts w:ascii="Times New Roman" w:eastAsia="Times New Roman" w:hAnsi="Times New Roman" w:cs="Times New Roman"/>
          <w:sz w:val="20"/>
          <w:szCs w:val="20"/>
          <w:lang w:val="mk-MK"/>
        </w:rPr>
      </w:pPr>
    </w:p>
    <w:p w:rsidR="00BC32EF" w:rsidRPr="00BC32EF" w:rsidRDefault="00BC32EF" w:rsidP="008B2272">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Познавањето на фазните дијаграми на SiO</w:t>
      </w:r>
      <w:r w:rsidRPr="00BC32EF">
        <w:rPr>
          <w:rFonts w:ascii="Times New Roman" w:eastAsia="Times New Roman" w:hAnsi="Times New Roman" w:cs="Times New Roman"/>
          <w:sz w:val="24"/>
          <w:vertAlign w:val="subscript"/>
          <w:lang w:val="mk-MK"/>
        </w:rPr>
        <w:t xml:space="preserve">2 </w:t>
      </w:r>
      <w:r w:rsidRPr="00BC32EF">
        <w:rPr>
          <w:rFonts w:ascii="Times New Roman" w:eastAsia="Times New Roman" w:hAnsi="Times New Roman" w:cs="Times New Roman"/>
          <w:sz w:val="24"/>
          <w:lang w:val="mk-MK"/>
        </w:rPr>
        <w:t>е од особено значење како за технологијата за добивање керамика на база на SiO</w:t>
      </w:r>
      <w:r w:rsidRPr="00BC32EF">
        <w:rPr>
          <w:rFonts w:ascii="Times New Roman" w:eastAsia="Times New Roman" w:hAnsi="Times New Roman" w:cs="Times New Roman"/>
          <w:sz w:val="24"/>
          <w:vertAlign w:val="subscript"/>
          <w:lang w:val="mk-MK"/>
        </w:rPr>
        <w:t xml:space="preserve">2, </w:t>
      </w:r>
      <w:r w:rsidRPr="00BC32EF">
        <w:rPr>
          <w:rFonts w:ascii="Times New Roman" w:eastAsia="Times New Roman" w:hAnsi="Times New Roman" w:cs="Times New Roman"/>
          <w:sz w:val="24"/>
          <w:lang w:val="mk-MK"/>
        </w:rPr>
        <w:t>така и за предвидување на минералниот состав на добиената керамика на база на SiO</w:t>
      </w:r>
      <w:r w:rsidRPr="00BC32EF">
        <w:rPr>
          <w:rFonts w:ascii="Times New Roman" w:eastAsia="Times New Roman" w:hAnsi="Times New Roman" w:cs="Times New Roman"/>
          <w:sz w:val="24"/>
          <w:vertAlign w:val="subscript"/>
          <w:lang w:val="mk-MK"/>
        </w:rPr>
        <w:t>2</w:t>
      </w:r>
      <w:r w:rsidRPr="00BC32EF">
        <w:rPr>
          <w:rFonts w:ascii="Times New Roman" w:eastAsia="Times New Roman" w:hAnsi="Times New Roman" w:cs="Times New Roman"/>
          <w:sz w:val="24"/>
          <w:lang w:val="mk-MK"/>
        </w:rPr>
        <w:t>. Во нашата анализа се користени материјали од примероците кои се здробени до форма на ситен прав, а потоа се снимени со Rigaku Ultima IV рентгенски дифрактометар опремен со  D/teX 1-димензионален детектор користејќи CuK</w:t>
      </w:r>
      <w:r w:rsidRPr="00BC32EF">
        <w:rPr>
          <w:rFonts w:ascii="Times New Roman" w:eastAsia="Times New Roman" w:hAnsi="Times New Roman" w:cs="Times New Roman"/>
          <w:sz w:val="24"/>
        </w:rPr>
        <w:t>α</w:t>
      </w:r>
      <w:r w:rsidRPr="00BC32EF">
        <w:rPr>
          <w:rFonts w:ascii="Times New Roman" w:eastAsia="Times New Roman" w:hAnsi="Times New Roman" w:cs="Times New Roman"/>
          <w:sz w:val="24"/>
          <w:lang w:val="mk-MK"/>
        </w:rPr>
        <w:t xml:space="preserve"> зрачење (</w:t>
      </w:r>
      <w:r w:rsidRPr="00BC32EF">
        <w:rPr>
          <w:rFonts w:ascii="Times New Roman" w:eastAsia="Times New Roman" w:hAnsi="Times New Roman" w:cs="Times New Roman"/>
          <w:sz w:val="24"/>
        </w:rPr>
        <w:t>λ</w:t>
      </w:r>
      <w:r w:rsidRPr="00BC32EF">
        <w:rPr>
          <w:rFonts w:ascii="Times New Roman" w:eastAsia="Times New Roman" w:hAnsi="Times New Roman" w:cs="Times New Roman"/>
          <w:sz w:val="24"/>
          <w:lang w:val="mk-MK"/>
        </w:rPr>
        <w:t xml:space="preserve"> = 1.54178 Å) во 2</w:t>
      </w:r>
      <w:r w:rsidRPr="00BC32EF">
        <w:rPr>
          <w:rFonts w:ascii="Times New Roman" w:eastAsia="Times New Roman" w:hAnsi="Times New Roman" w:cs="Times New Roman"/>
          <w:sz w:val="24"/>
        </w:rPr>
        <w:t>θ</w:t>
      </w:r>
      <w:r w:rsidRPr="00BC32EF">
        <w:rPr>
          <w:rFonts w:ascii="Times New Roman" w:eastAsia="Times New Roman" w:hAnsi="Times New Roman" w:cs="Times New Roman"/>
          <w:sz w:val="24"/>
          <w:lang w:val="mk-MK"/>
        </w:rPr>
        <w:t xml:space="preserve"> опсег од 5 до 60°.</w:t>
      </w:r>
    </w:p>
    <w:p w:rsidR="00BC32EF" w:rsidRPr="00BC32EF" w:rsidRDefault="00BC32EF" w:rsidP="00BC32EF">
      <w:pPr>
        <w:spacing w:after="0" w:line="360" w:lineRule="auto"/>
        <w:jc w:val="both"/>
        <w:rPr>
          <w:rFonts w:ascii="Times New Roman" w:eastAsia="Times New Roman" w:hAnsi="Times New Roman" w:cs="Times New Roman"/>
          <w:sz w:val="24"/>
          <w:lang w:val="mk-MK"/>
        </w:rPr>
      </w:pPr>
    </w:p>
    <w:p w:rsidR="00BC32EF" w:rsidRPr="00BC32EF" w:rsidRDefault="00BC32EF" w:rsidP="00BC32EF">
      <w:pPr>
        <w:spacing w:after="0" w:line="360" w:lineRule="auto"/>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ab/>
      </w:r>
    </w:p>
    <w:p w:rsidR="00BC32EF" w:rsidRPr="00CB591C" w:rsidRDefault="003E39DD" w:rsidP="00CB591C">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b/>
          <w:sz w:val="24"/>
        </w:rPr>
        <w:t>4</w:t>
      </w:r>
      <w:r w:rsidR="00CB591C" w:rsidRPr="00CB591C">
        <w:rPr>
          <w:rFonts w:ascii="Times New Roman" w:eastAsia="Times New Roman" w:hAnsi="Times New Roman" w:cs="Times New Roman"/>
          <w:b/>
          <w:sz w:val="24"/>
          <w:lang w:val="mk-MK"/>
        </w:rPr>
        <w:t>.</w:t>
      </w:r>
      <w:r w:rsidR="00CB591C">
        <w:rPr>
          <w:rFonts w:ascii="Times New Roman" w:eastAsia="Times New Roman" w:hAnsi="Times New Roman" w:cs="Times New Roman"/>
          <w:b/>
          <w:sz w:val="24"/>
          <w:lang w:val="mk-MK"/>
        </w:rPr>
        <w:t>2.2. Површинска хемиска топографија</w:t>
      </w:r>
    </w:p>
    <w:p w:rsidR="00BC32EF" w:rsidRPr="00BC32EF" w:rsidRDefault="003015B8" w:rsidP="00CB591C">
      <w:pPr>
        <w:spacing w:after="0" w:line="240" w:lineRule="auto"/>
        <w:ind w:firstLine="720"/>
        <w:jc w:val="both"/>
        <w:rPr>
          <w:rFonts w:ascii="Times New Roman" w:eastAsia="Times New Roman" w:hAnsi="Times New Roman" w:cs="Times New Roman"/>
          <w:b/>
          <w:sz w:val="24"/>
          <w:lang w:val="mk-MK"/>
        </w:rPr>
      </w:pPr>
      <w:r>
        <w:rPr>
          <w:rFonts w:ascii="Times New Roman" w:eastAsia="Times New Roman" w:hAnsi="Times New Roman" w:cs="Times New Roman"/>
          <w:b/>
          <w:sz w:val="24"/>
          <w:lang w:val="mk-MK"/>
        </w:rPr>
        <w:t>-Енергетската дисперзивна рент</w:t>
      </w:r>
      <w:r w:rsidR="00BC32EF" w:rsidRPr="00BC32EF">
        <w:rPr>
          <w:rFonts w:ascii="Times New Roman" w:eastAsia="Times New Roman" w:hAnsi="Times New Roman" w:cs="Times New Roman"/>
          <w:b/>
          <w:sz w:val="24"/>
          <w:lang w:val="mk-MK"/>
        </w:rPr>
        <w:t>генска спектроскопија (EDS или EDX) –</w:t>
      </w:r>
      <w:r w:rsidR="00BC32EF" w:rsidRPr="00BC32EF">
        <w:rPr>
          <w:rFonts w:ascii="Times New Roman" w:eastAsia="Times New Roman" w:hAnsi="Times New Roman" w:cs="Times New Roman"/>
          <w:sz w:val="24"/>
          <w:lang w:val="mk-MK"/>
        </w:rPr>
        <w:t xml:space="preserve"> е метод достапен за да се оцени површинската хемија и композиција на материјалите со помош на рендгенски зраци.</w:t>
      </w:r>
    </w:p>
    <w:p w:rsidR="00BC32EF" w:rsidRP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sq-AL"/>
        </w:rPr>
        <w:t>EDS</w:t>
      </w:r>
      <w:r w:rsidR="00BC32EF" w:rsidRPr="00BC32EF">
        <w:rPr>
          <w:rFonts w:ascii="Times New Roman" w:eastAsia="Times New Roman" w:hAnsi="Times New Roman" w:cs="Times New Roman"/>
          <w:sz w:val="24"/>
          <w:lang w:val="mk-MK"/>
        </w:rPr>
        <w:t xml:space="preserve"> е техника на хемиска микроанализа која се користи заедно со </w:t>
      </w:r>
      <w:r w:rsidR="00BC32EF" w:rsidRPr="00BC32EF">
        <w:rPr>
          <w:rFonts w:ascii="Times New Roman" w:eastAsia="Times New Roman" w:hAnsi="Times New Roman" w:cs="Times New Roman"/>
          <w:sz w:val="24"/>
          <w:lang w:val="sq-AL"/>
        </w:rPr>
        <w:t>SE</w:t>
      </w:r>
      <w:r w:rsidR="00BC32EF" w:rsidRPr="00BC32EF">
        <w:rPr>
          <w:rFonts w:ascii="Times New Roman" w:eastAsia="Times New Roman" w:hAnsi="Times New Roman" w:cs="Times New Roman"/>
          <w:sz w:val="24"/>
          <w:lang w:val="mk-MK"/>
        </w:rPr>
        <w:t xml:space="preserve">М за да се утврди хемиската карактеризација на примерок. Техниката EDS детектира x-зраци кои се емитирани од примерокот за време на бомбардирањето од страна на електронски зрак за да го карактеризираат елементарниот состав на анализиран волумен. Кога SEM електронскиот зрак бомбардира примерок, електроните се исфрлаат од атомите кои се присутни на површина на примерокот. На тој начин, апсорпцијата на х-зраци ја конвертира енергијата на поединечни х-зраци во електрични напони со пропорционална големина; електричните импулси одговараат на карактеристичните х-зраци на елементот. Бројот и енергијата на х-зраците емитирани од примерокот може да се мери со енергетски дисперзивен спектрометар и енергијата на зраците се поврзани со елементот од кој се емитува. </w:t>
      </w:r>
    </w:p>
    <w:p w:rsidR="00BC32EF" w:rsidRP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 xml:space="preserve">EDS може да се користи за да се најде хемискиот состав на материјали до големина на самото место од 1-2 </w:t>
      </w:r>
      <w:r w:rsidR="00BC32EF" w:rsidRPr="00BC32EF">
        <w:rPr>
          <w:rFonts w:ascii="Times New Roman" w:eastAsia="Times New Roman" w:hAnsi="Times New Roman" w:cs="Times New Roman"/>
          <w:sz w:val="24"/>
        </w:rPr>
        <w:t>μ</w:t>
      </w:r>
      <w:r w:rsidR="00BC32EF" w:rsidRPr="00BC32EF">
        <w:rPr>
          <w:rFonts w:ascii="Times New Roman" w:eastAsia="Times New Roman" w:hAnsi="Times New Roman" w:cs="Times New Roman"/>
          <w:sz w:val="24"/>
          <w:lang w:val="mk-MK"/>
        </w:rPr>
        <w:t xml:space="preserve">m и да се создаде мапа на составот на елементи. </w:t>
      </w:r>
      <w:r w:rsidR="00BC32EF" w:rsidRPr="00BC32EF">
        <w:rPr>
          <w:rFonts w:ascii="Times New Roman" w:eastAsia="Times New Roman" w:hAnsi="Times New Roman" w:cs="Times New Roman"/>
          <w:sz w:val="24"/>
        </w:rPr>
        <w:t>Слика бр.</w:t>
      </w:r>
      <w:r w:rsidR="003E39DD">
        <w:rPr>
          <w:rFonts w:ascii="Times New Roman" w:eastAsia="Times New Roman" w:hAnsi="Times New Roman" w:cs="Times New Roman"/>
          <w:sz w:val="24"/>
        </w:rPr>
        <w:t>4</w:t>
      </w:r>
      <w:r w:rsidR="00BC32EF" w:rsidRPr="00BC32EF">
        <w:rPr>
          <w:rFonts w:ascii="Times New Roman" w:eastAsia="Times New Roman" w:hAnsi="Times New Roman" w:cs="Times New Roman"/>
          <w:sz w:val="24"/>
        </w:rPr>
        <w:t>.</w:t>
      </w:r>
      <w:r w:rsidR="00BC32EF" w:rsidRPr="00BC32EF">
        <w:rPr>
          <w:rFonts w:ascii="Times New Roman" w:eastAsia="Times New Roman" w:hAnsi="Times New Roman" w:cs="Times New Roman"/>
          <w:sz w:val="24"/>
          <w:lang w:val="mk-MK"/>
        </w:rPr>
        <w:t>1</w:t>
      </w:r>
    </w:p>
    <w:p w:rsidR="00BC32EF" w:rsidRPr="00BC32EF" w:rsidRDefault="00BC32EF" w:rsidP="00CB591C">
      <w:pPr>
        <w:spacing w:after="0" w:line="240" w:lineRule="auto"/>
        <w:jc w:val="both"/>
        <w:rPr>
          <w:rFonts w:ascii="Times New Roman" w:eastAsia="Times New Roman" w:hAnsi="Times New Roman" w:cs="Times New Roman"/>
          <w:sz w:val="24"/>
        </w:rPr>
      </w:pPr>
    </w:p>
    <w:p w:rsidR="00BC32EF" w:rsidRDefault="00BC32EF" w:rsidP="00CB591C">
      <w:pPr>
        <w:spacing w:after="0" w:line="240" w:lineRule="auto"/>
        <w:rPr>
          <w:rFonts w:ascii="Times New Roman" w:eastAsia="Times New Roman" w:hAnsi="Times New Roman" w:cs="Times New Roman"/>
          <w:sz w:val="20"/>
          <w:szCs w:val="20"/>
          <w:lang w:val="mk-MK"/>
        </w:rPr>
      </w:pPr>
    </w:p>
    <w:p w:rsidR="00CB591C" w:rsidRDefault="00CB591C" w:rsidP="00CB591C">
      <w:pPr>
        <w:spacing w:after="0" w:line="240" w:lineRule="auto"/>
        <w:rPr>
          <w:rFonts w:ascii="Times New Roman" w:eastAsia="Times New Roman" w:hAnsi="Times New Roman" w:cs="Times New Roman"/>
          <w:sz w:val="20"/>
          <w:szCs w:val="20"/>
          <w:lang w:val="mk-MK"/>
        </w:rPr>
      </w:pPr>
    </w:p>
    <w:p w:rsidR="00CB591C" w:rsidRDefault="00CB591C" w:rsidP="00CB591C">
      <w:pPr>
        <w:spacing w:after="0" w:line="240" w:lineRule="auto"/>
        <w:rPr>
          <w:rFonts w:ascii="Times New Roman" w:eastAsia="Times New Roman" w:hAnsi="Times New Roman" w:cs="Times New Roman"/>
          <w:sz w:val="20"/>
          <w:szCs w:val="20"/>
          <w:lang w:val="mk-MK"/>
        </w:rPr>
      </w:pPr>
    </w:p>
    <w:p w:rsidR="00CB591C" w:rsidRDefault="00CB591C" w:rsidP="00CB591C">
      <w:pPr>
        <w:spacing w:after="0" w:line="240" w:lineRule="auto"/>
        <w:rPr>
          <w:rFonts w:ascii="Times New Roman" w:eastAsia="Times New Roman" w:hAnsi="Times New Roman" w:cs="Times New Roman"/>
          <w:sz w:val="20"/>
          <w:szCs w:val="20"/>
          <w:lang w:val="mk-MK"/>
        </w:rPr>
      </w:pPr>
    </w:p>
    <w:p w:rsidR="00CB591C" w:rsidRPr="00BC32EF" w:rsidRDefault="00CB591C" w:rsidP="00CB591C">
      <w:pPr>
        <w:spacing w:after="0" w:line="240" w:lineRule="auto"/>
        <w:rPr>
          <w:rFonts w:ascii="Times New Roman" w:eastAsia="Times New Roman" w:hAnsi="Times New Roman" w:cs="Times New Roman"/>
          <w:sz w:val="20"/>
          <w:szCs w:val="20"/>
          <w:lang w:val="mk-MK"/>
        </w:rPr>
      </w:pPr>
    </w:p>
    <w:p w:rsidR="00BC32EF" w:rsidRPr="00BC32EF" w:rsidRDefault="00BC32EF" w:rsidP="00CB591C">
      <w:pPr>
        <w:spacing w:after="0" w:line="240" w:lineRule="auto"/>
        <w:jc w:val="center"/>
        <w:rPr>
          <w:rFonts w:ascii="Times New Roman" w:eastAsia="Times New Roman" w:hAnsi="Times New Roman" w:cs="Times New Roman"/>
          <w:sz w:val="24"/>
          <w:lang w:val="mk-MK"/>
        </w:rPr>
      </w:pPr>
      <w:r w:rsidRPr="00BC32EF">
        <w:rPr>
          <w:rFonts w:ascii="Times New Roman" w:eastAsia="Times New Roman" w:hAnsi="Times New Roman" w:cs="Times New Roman"/>
          <w:noProof/>
          <w:sz w:val="24"/>
        </w:rPr>
        <w:drawing>
          <wp:inline distT="0" distB="0" distL="0" distR="0">
            <wp:extent cx="4754880" cy="1595282"/>
            <wp:effectExtent l="0" t="0" r="762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ypical-SEM-image-of-glass-ceramics-b-EDX-analysis_W640.jpg"/>
                    <pic:cNvPicPr/>
                  </pic:nvPicPr>
                  <pic:blipFill>
                    <a:blip r:embed="rId17">
                      <a:extLst>
                        <a:ext uri="{28A0092B-C50C-407E-A947-70E740481C1C}">
                          <a14:useLocalDpi xmlns:a14="http://schemas.microsoft.com/office/drawing/2010/main" val="0"/>
                        </a:ext>
                      </a:extLst>
                    </a:blip>
                    <a:stretch>
                      <a:fillRect/>
                    </a:stretch>
                  </pic:blipFill>
                  <pic:spPr>
                    <a:xfrm>
                      <a:off x="0" y="0"/>
                      <a:ext cx="4754880" cy="1595282"/>
                    </a:xfrm>
                    <a:prstGeom prst="rect">
                      <a:avLst/>
                    </a:prstGeom>
                  </pic:spPr>
                </pic:pic>
              </a:graphicData>
            </a:graphic>
          </wp:inline>
        </w:drawing>
      </w:r>
    </w:p>
    <w:p w:rsidR="00CB591C" w:rsidRDefault="00CB591C" w:rsidP="00CB591C">
      <w:pPr>
        <w:spacing w:after="0" w:line="240" w:lineRule="auto"/>
        <w:jc w:val="center"/>
        <w:rPr>
          <w:rFonts w:ascii="Times New Roman" w:eastAsia="Times New Roman" w:hAnsi="Times New Roman" w:cs="Times New Roman"/>
          <w:b/>
          <w:sz w:val="20"/>
          <w:szCs w:val="20"/>
          <w:lang w:val="mk-MK"/>
        </w:rPr>
      </w:pPr>
    </w:p>
    <w:p w:rsidR="00BC32EF" w:rsidRPr="00BC32EF" w:rsidRDefault="003E39DD" w:rsidP="00CB591C">
      <w:pPr>
        <w:spacing w:after="0" w:line="240" w:lineRule="auto"/>
        <w:jc w:val="center"/>
        <w:rPr>
          <w:rFonts w:ascii="Times New Roman" w:eastAsia="Times New Roman" w:hAnsi="Times New Roman" w:cs="Times New Roman"/>
          <w:sz w:val="20"/>
          <w:szCs w:val="20"/>
          <w:vertAlign w:val="superscript"/>
          <w:lang w:val="mk-MK"/>
        </w:rPr>
      </w:pPr>
      <w:r>
        <w:rPr>
          <w:rFonts w:ascii="Times New Roman" w:eastAsia="Times New Roman" w:hAnsi="Times New Roman" w:cs="Times New Roman"/>
          <w:b/>
          <w:sz w:val="20"/>
          <w:szCs w:val="20"/>
          <w:lang w:val="mk-MK"/>
        </w:rPr>
        <w:t xml:space="preserve">Слика бр. </w:t>
      </w:r>
      <w:r w:rsidRPr="0009289A">
        <w:rPr>
          <w:rFonts w:ascii="Times New Roman" w:eastAsia="Times New Roman" w:hAnsi="Times New Roman" w:cs="Times New Roman"/>
          <w:b/>
          <w:sz w:val="20"/>
          <w:szCs w:val="20"/>
          <w:lang w:val="mk-MK"/>
        </w:rPr>
        <w:t>4</w:t>
      </w:r>
      <w:r w:rsidR="00BC32EF" w:rsidRPr="00BC32EF">
        <w:rPr>
          <w:rFonts w:ascii="Times New Roman" w:eastAsia="Times New Roman" w:hAnsi="Times New Roman" w:cs="Times New Roman"/>
          <w:b/>
          <w:sz w:val="20"/>
          <w:szCs w:val="20"/>
          <w:lang w:val="mk-MK"/>
        </w:rPr>
        <w:t xml:space="preserve">.1. </w:t>
      </w:r>
      <w:r w:rsidR="00BC32EF" w:rsidRPr="00BC32EF">
        <w:rPr>
          <w:rFonts w:ascii="Times New Roman" w:eastAsia="Times New Roman" w:hAnsi="Times New Roman" w:cs="Times New Roman"/>
          <w:b/>
          <w:sz w:val="20"/>
          <w:szCs w:val="20"/>
          <w:lang w:val="sq-AL"/>
        </w:rPr>
        <w:t xml:space="preserve">EDS </w:t>
      </w:r>
      <w:r w:rsidR="00BC32EF" w:rsidRPr="00BC32EF">
        <w:rPr>
          <w:rFonts w:ascii="Times New Roman" w:eastAsia="Times New Roman" w:hAnsi="Times New Roman" w:cs="Times New Roman"/>
          <w:sz w:val="20"/>
          <w:szCs w:val="20"/>
          <w:lang w:val="mk-MK"/>
        </w:rPr>
        <w:t>на керамика</w:t>
      </w:r>
      <w:r w:rsidR="00BC32EF" w:rsidRPr="00BC32EF">
        <w:rPr>
          <w:rFonts w:ascii="Times New Roman" w:eastAsia="Times New Roman" w:hAnsi="Times New Roman" w:cs="Times New Roman"/>
          <w:sz w:val="20"/>
          <w:szCs w:val="20"/>
          <w:vertAlign w:val="superscript"/>
          <w:lang w:val="sq-AL"/>
        </w:rPr>
        <w:t>[151</w:t>
      </w:r>
      <w:r w:rsidR="00BC32EF" w:rsidRPr="00BC32EF">
        <w:rPr>
          <w:rFonts w:ascii="Times New Roman" w:eastAsia="Times New Roman" w:hAnsi="Times New Roman" w:cs="Times New Roman"/>
          <w:sz w:val="20"/>
          <w:szCs w:val="20"/>
          <w:vertAlign w:val="superscript"/>
          <w:lang w:val="mk-MK"/>
        </w:rPr>
        <w:t>]</w:t>
      </w: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Екстремната варијабилност на техниките за евалуација на површинската хемија направила невозможно да се одреди единствен протокол за површинска хемиска анализа, а со тоа и недостаток на согласност помеѓу авторите. Покрај тоа, овие методологии често се користат за анализа на површинската хемија на материјали со антибактериски својства со цел да се оцени влијанието на антибактерискиот агенс врз површинското формирање на биофилм</w:t>
      </w:r>
      <w:r w:rsidR="00BC32EF" w:rsidRPr="00BC32EF">
        <w:rPr>
          <w:rFonts w:ascii="Times New Roman" w:eastAsia="Times New Roman" w:hAnsi="Times New Roman" w:cs="Times New Roman"/>
          <w:sz w:val="24"/>
          <w:vertAlign w:val="superscript"/>
          <w:lang w:val="mk-MK"/>
        </w:rPr>
        <w:t>14,152</w:t>
      </w:r>
      <w:r w:rsidR="00BC32EF" w:rsidRPr="00BC32EF">
        <w:rPr>
          <w:rFonts w:ascii="Times New Roman" w:eastAsia="Times New Roman" w:hAnsi="Times New Roman" w:cs="Times New Roman"/>
          <w:sz w:val="24"/>
          <w:lang w:val="mk-MK"/>
        </w:rPr>
        <w:t>.</w:t>
      </w:r>
    </w:p>
    <w:p w:rsidR="00BC32EF" w:rsidRP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Примероци кои се доставуваат со разновидни протоколи за површинска обработка може да покажат слична грубост и вредности за слободна површинска енергија, но различни хемиски површински состав можат да влијаат на нивните биолошки перформанси</w:t>
      </w:r>
      <w:r w:rsidR="00BC32EF" w:rsidRPr="00BC32EF">
        <w:rPr>
          <w:rFonts w:ascii="Times New Roman" w:eastAsia="Times New Roman" w:hAnsi="Times New Roman" w:cs="Times New Roman"/>
          <w:sz w:val="24"/>
          <w:vertAlign w:val="superscript"/>
          <w:lang w:val="mk-MK"/>
        </w:rPr>
        <w:t>153</w:t>
      </w:r>
      <w:r w:rsidR="00BC32EF" w:rsidRPr="00BC32EF">
        <w:rPr>
          <w:rFonts w:ascii="Times New Roman" w:eastAsia="Times New Roman" w:hAnsi="Times New Roman" w:cs="Times New Roman"/>
          <w:sz w:val="24"/>
          <w:lang w:val="mk-MK"/>
        </w:rPr>
        <w:t>.</w:t>
      </w: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9366A0" w:rsidRDefault="00BC32EF" w:rsidP="00CB591C">
      <w:pPr>
        <w:spacing w:line="240" w:lineRule="auto"/>
        <w:ind w:firstLine="720"/>
        <w:jc w:val="both"/>
        <w:rPr>
          <w:rFonts w:ascii="Times New Roman" w:eastAsia="Times New Roman" w:hAnsi="Times New Roman" w:cs="Times New Roman"/>
          <w:b/>
          <w:sz w:val="24"/>
          <w:lang w:val="mk-MK"/>
        </w:rPr>
      </w:pPr>
      <w:r w:rsidRPr="00BC32EF">
        <w:rPr>
          <w:rFonts w:ascii="Times New Roman" w:eastAsia="Times New Roman" w:hAnsi="Times New Roman" w:cs="Times New Roman"/>
          <w:sz w:val="24"/>
          <w:lang w:val="mk-MK"/>
        </w:rPr>
        <w:t>-</w:t>
      </w:r>
      <w:r w:rsidRPr="00BC32EF">
        <w:rPr>
          <w:rFonts w:ascii="Times New Roman" w:eastAsia="Times New Roman" w:hAnsi="Times New Roman" w:cs="Times New Roman"/>
          <w:b/>
          <w:sz w:val="24"/>
          <w:lang w:val="mk-MK"/>
        </w:rPr>
        <w:t>Мерење на површинската грубост (SR)-</w:t>
      </w:r>
    </w:p>
    <w:p w:rsidR="00BC32EF" w:rsidRPr="00BC32EF" w:rsidRDefault="00BC32EF" w:rsidP="00CB591C">
      <w:pPr>
        <w:spacing w:after="0"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Мерење на површинската грубосте важен аспект во одредувањето на површинските својства кои влијаат врз формирањето на биофилм. Грубоста на површините можат директно да влијаат на оптичките и каталитичките својства на површините. Грубите површини истотака се имплицирани во формирањето на биофилм како резултат на зголемување на контактните точки за бактериска адхезија како и заштита на истите од силите на смолкнување</w:t>
      </w:r>
      <w:r w:rsidRPr="00BC32EF">
        <w:rPr>
          <w:rFonts w:ascii="Times New Roman" w:eastAsia="Times New Roman" w:hAnsi="Times New Roman" w:cs="Times New Roman"/>
          <w:sz w:val="24"/>
          <w:vertAlign w:val="superscript"/>
          <w:lang w:val="mk-MK"/>
        </w:rPr>
        <w:t>154,155,156,157,158</w:t>
      </w:r>
      <w:r w:rsidRPr="00BC32EF">
        <w:rPr>
          <w:rFonts w:ascii="Times New Roman" w:eastAsia="Times New Roman" w:hAnsi="Times New Roman" w:cs="Times New Roman"/>
          <w:sz w:val="24"/>
          <w:lang w:val="mk-MK"/>
        </w:rPr>
        <w:t>.</w:t>
      </w:r>
    </w:p>
    <w:p w:rsidR="00BC32EF" w:rsidRP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Терминот “површинска грубост“ се дефинира како текстура на површински неправилности кои се својствени на процесот на производство, исклучувајки ја валовитоста и грешките при формирање на материјалот</w:t>
      </w:r>
      <w:r w:rsidR="00BC32EF" w:rsidRPr="00BC32EF">
        <w:rPr>
          <w:rFonts w:ascii="Times New Roman" w:eastAsia="Times New Roman" w:hAnsi="Times New Roman" w:cs="Times New Roman"/>
          <w:sz w:val="24"/>
          <w:vertAlign w:val="superscript"/>
          <w:lang w:val="mk-MK"/>
        </w:rPr>
        <w:t>159</w:t>
      </w:r>
      <w:r w:rsidR="00BC32EF" w:rsidRPr="00BC32EF">
        <w:rPr>
          <w:rFonts w:ascii="Times New Roman" w:eastAsia="Times New Roman" w:hAnsi="Times New Roman" w:cs="Times New Roman"/>
          <w:sz w:val="24"/>
          <w:lang w:val="mk-MK"/>
        </w:rPr>
        <w:t>. Мерењата на грубоста на површините  без оглед на употребената техника на мерење или параметарот на грубоста, ни даваат информации во врска со гребнатини, недостатоци или потсекувања</w:t>
      </w:r>
      <w:r w:rsidR="00BC32EF" w:rsidRPr="00BC32EF">
        <w:rPr>
          <w:rFonts w:ascii="Times New Roman" w:eastAsia="Times New Roman" w:hAnsi="Times New Roman" w:cs="Times New Roman"/>
          <w:sz w:val="24"/>
          <w:vertAlign w:val="superscript"/>
          <w:lang w:val="mk-MK"/>
        </w:rPr>
        <w:t>160</w:t>
      </w:r>
      <w:r w:rsidR="00BC32EF" w:rsidRPr="00BC32EF">
        <w:rPr>
          <w:rFonts w:ascii="Times New Roman" w:eastAsia="Times New Roman" w:hAnsi="Times New Roman" w:cs="Times New Roman"/>
          <w:sz w:val="24"/>
          <w:lang w:val="mk-MK"/>
        </w:rPr>
        <w:t>.</w:t>
      </w:r>
    </w:p>
    <w:p w:rsidR="00BC32EF" w:rsidRDefault="00BC32EF"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Pr="00BC32EF" w:rsidRDefault="00613FE1"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center"/>
        <w:rPr>
          <w:rFonts w:ascii="Times New Roman" w:eastAsia="Times New Roman" w:hAnsi="Times New Roman" w:cs="Times New Roman"/>
          <w:sz w:val="24"/>
        </w:rPr>
      </w:pPr>
      <w:r w:rsidRPr="00BC32EF">
        <w:object w:dxaOrig="5081" w:dyaOrig="5000">
          <v:rect id="rectole0000000013" o:spid="_x0000_i1026" style="width:374.25pt;height:265.4pt" o:ole="" o:preferrelative="t" stroked="f">
            <v:imagedata r:id="rId18" o:title=""/>
          </v:rect>
          <o:OLEObject Type="Embed" ProgID="StaticMetafile" ShapeID="rectole0000000013" DrawAspect="Content" ObjectID="_1730181940" r:id="rId19"/>
        </w:object>
      </w:r>
    </w:p>
    <w:p w:rsidR="00CB591C" w:rsidRDefault="00CB591C" w:rsidP="00CB591C">
      <w:pPr>
        <w:spacing w:after="0" w:line="240" w:lineRule="auto"/>
        <w:jc w:val="center"/>
        <w:rPr>
          <w:rFonts w:ascii="Times New Roman" w:eastAsia="Times New Roman" w:hAnsi="Times New Roman" w:cs="Times New Roman"/>
          <w:b/>
          <w:sz w:val="20"/>
          <w:szCs w:val="20"/>
          <w:lang w:val="mk-MK"/>
        </w:rPr>
      </w:pPr>
    </w:p>
    <w:p w:rsidR="00BC32EF" w:rsidRPr="00BC32EF" w:rsidRDefault="003E39DD" w:rsidP="00CB591C">
      <w:pPr>
        <w:spacing w:after="0" w:line="240" w:lineRule="auto"/>
        <w:jc w:val="center"/>
        <w:rPr>
          <w:rFonts w:ascii="Times New Roman" w:eastAsia="Times New Roman" w:hAnsi="Times New Roman" w:cs="Times New Roman"/>
          <w:sz w:val="20"/>
          <w:szCs w:val="20"/>
          <w:lang w:val="mk-MK"/>
        </w:rPr>
      </w:pPr>
      <w:r>
        <w:rPr>
          <w:rFonts w:ascii="Times New Roman" w:eastAsia="Times New Roman" w:hAnsi="Times New Roman" w:cs="Times New Roman"/>
          <w:b/>
          <w:sz w:val="20"/>
          <w:szCs w:val="20"/>
          <w:lang w:val="mk-MK"/>
        </w:rPr>
        <w:t>Слика бр.</w:t>
      </w:r>
      <w:r w:rsidRPr="0009289A">
        <w:rPr>
          <w:rFonts w:ascii="Times New Roman" w:eastAsia="Times New Roman" w:hAnsi="Times New Roman" w:cs="Times New Roman"/>
          <w:b/>
          <w:sz w:val="20"/>
          <w:szCs w:val="20"/>
          <w:lang w:val="mk-MK"/>
        </w:rPr>
        <w:t>4</w:t>
      </w:r>
      <w:r w:rsidR="00BC32EF" w:rsidRPr="00BC32EF">
        <w:rPr>
          <w:rFonts w:ascii="Times New Roman" w:eastAsia="Times New Roman" w:hAnsi="Times New Roman" w:cs="Times New Roman"/>
          <w:b/>
          <w:sz w:val="20"/>
          <w:szCs w:val="20"/>
          <w:lang w:val="mk-MK"/>
        </w:rPr>
        <w:t>.2</w:t>
      </w:r>
      <w:r w:rsidR="00BC32EF" w:rsidRPr="00BC32EF">
        <w:rPr>
          <w:rFonts w:ascii="Times New Roman" w:eastAsia="Times New Roman" w:hAnsi="Times New Roman" w:cs="Times New Roman"/>
          <w:sz w:val="20"/>
          <w:szCs w:val="20"/>
          <w:lang w:val="mk-MK"/>
        </w:rPr>
        <w:t>.  Микроскоп со атoмска сила- AFM</w:t>
      </w:r>
    </w:p>
    <w:p w:rsidR="00BC32EF" w:rsidRDefault="00BC32EF" w:rsidP="00CB591C">
      <w:pPr>
        <w:spacing w:after="0" w:line="240" w:lineRule="auto"/>
        <w:jc w:val="both"/>
        <w:rPr>
          <w:rFonts w:ascii="Times New Roman" w:eastAsia="Times New Roman" w:hAnsi="Times New Roman" w:cs="Times New Roman"/>
          <w:sz w:val="24"/>
          <w:lang w:val="mk-MK"/>
        </w:rPr>
      </w:pPr>
    </w:p>
    <w:p w:rsidR="00613FE1" w:rsidRPr="00BC32EF" w:rsidRDefault="00613FE1" w:rsidP="00CB591C">
      <w:pPr>
        <w:spacing w:after="0" w:line="240" w:lineRule="auto"/>
        <w:jc w:val="both"/>
        <w:rPr>
          <w:rFonts w:ascii="Times New Roman" w:eastAsia="Times New Roman" w:hAnsi="Times New Roman" w:cs="Times New Roman"/>
          <w:sz w:val="24"/>
          <w:lang w:val="mk-MK"/>
        </w:rPr>
      </w:pPr>
    </w:p>
    <w:p w:rsidR="00BC32EF" w:rsidRP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 xml:space="preserve">За анализа на површините на примероците се користи скенирање со микроскоп со атомска сила </w:t>
      </w:r>
      <w:r w:rsidR="00BC32EF" w:rsidRPr="00BC32EF">
        <w:rPr>
          <w:rFonts w:ascii="Times New Roman" w:eastAsia="Times New Roman" w:hAnsi="Times New Roman" w:cs="Times New Roman"/>
          <w:b/>
          <w:sz w:val="24"/>
          <w:lang w:val="mk-MK"/>
        </w:rPr>
        <w:t>AFM</w:t>
      </w:r>
      <w:r w:rsidR="00BC32EF" w:rsidRPr="00BC32EF">
        <w:rPr>
          <w:rFonts w:ascii="Times New Roman" w:eastAsia="Times New Roman" w:hAnsi="Times New Roman" w:cs="Times New Roman"/>
          <w:sz w:val="24"/>
          <w:lang w:val="mk-MK"/>
        </w:rPr>
        <w:t xml:space="preserve"> (Mикроскоп со скенирачка контактна сонда – SPM 9700, Scaning probe microscope, произведен од Schimadzu),кој ни овозможува да ги изучуваме површините на нашите системи темелена на атомски сили (AFM) со помош на кого се мери рапавоста на површината и добивање </w:t>
      </w:r>
      <w:r w:rsidR="00BC32EF" w:rsidRPr="00BC32EF">
        <w:rPr>
          <w:rFonts w:ascii="Times New Roman" w:eastAsia="Times New Roman" w:hAnsi="Times New Roman" w:cs="Times New Roman"/>
          <w:b/>
          <w:sz w:val="24"/>
          <w:lang w:val="mk-MK"/>
        </w:rPr>
        <w:t xml:space="preserve">3D </w:t>
      </w:r>
      <w:r w:rsidR="003E39DD">
        <w:rPr>
          <w:rFonts w:ascii="Times New Roman" w:eastAsia="Times New Roman" w:hAnsi="Times New Roman" w:cs="Times New Roman"/>
          <w:sz w:val="24"/>
          <w:lang w:val="mk-MK"/>
        </w:rPr>
        <w:t>слики (слика бр.</w:t>
      </w:r>
      <w:r w:rsidR="003E39DD" w:rsidRPr="003E39DD">
        <w:rPr>
          <w:rFonts w:ascii="Times New Roman" w:eastAsia="Times New Roman" w:hAnsi="Times New Roman" w:cs="Times New Roman"/>
          <w:sz w:val="24"/>
          <w:lang w:val="mk-MK"/>
        </w:rPr>
        <w:t>4</w:t>
      </w:r>
      <w:r w:rsidR="00613FE1">
        <w:rPr>
          <w:rFonts w:ascii="Times New Roman" w:eastAsia="Times New Roman" w:hAnsi="Times New Roman" w:cs="Times New Roman"/>
          <w:sz w:val="24"/>
          <w:lang w:val="mk-MK"/>
        </w:rPr>
        <w:t>.2</w:t>
      </w:r>
      <w:r w:rsidR="00BC32EF" w:rsidRPr="00BC32EF">
        <w:rPr>
          <w:rFonts w:ascii="Times New Roman" w:eastAsia="Times New Roman" w:hAnsi="Times New Roman" w:cs="Times New Roman"/>
          <w:sz w:val="24"/>
          <w:lang w:val="mk-MK"/>
        </w:rPr>
        <w:t xml:space="preserve">) од површините кои ги испитуваме. Испитуваните површини  во </w:t>
      </w:r>
      <w:r w:rsidR="00BC32EF" w:rsidRPr="00BC32EF">
        <w:rPr>
          <w:rFonts w:ascii="Times New Roman" w:eastAsia="Times New Roman" w:hAnsi="Times New Roman" w:cs="Times New Roman"/>
          <w:b/>
          <w:sz w:val="24"/>
          <w:lang w:val="mk-MK"/>
        </w:rPr>
        <w:t xml:space="preserve">3D </w:t>
      </w:r>
      <w:r w:rsidR="00BC32EF" w:rsidRPr="00BC32EF">
        <w:rPr>
          <w:rFonts w:ascii="Times New Roman" w:eastAsia="Times New Roman" w:hAnsi="Times New Roman" w:cs="Times New Roman"/>
          <w:sz w:val="24"/>
          <w:lang w:val="mk-MK"/>
        </w:rPr>
        <w:t>форма се гледаат како на слика бр</w:t>
      </w:r>
      <w:r w:rsidR="003E39DD">
        <w:rPr>
          <w:rFonts w:ascii="Times New Roman" w:eastAsia="Times New Roman" w:hAnsi="Times New Roman" w:cs="Times New Roman"/>
          <w:sz w:val="24"/>
          <w:lang w:val="mk-MK"/>
        </w:rPr>
        <w:t xml:space="preserve">. </w:t>
      </w:r>
      <w:r w:rsidR="003E39DD" w:rsidRPr="003E39DD">
        <w:rPr>
          <w:rFonts w:ascii="Times New Roman" w:eastAsia="Times New Roman" w:hAnsi="Times New Roman" w:cs="Times New Roman"/>
          <w:sz w:val="24"/>
          <w:lang w:val="mk-MK"/>
        </w:rPr>
        <w:t>4</w:t>
      </w:r>
      <w:r w:rsidR="00613FE1">
        <w:rPr>
          <w:rFonts w:ascii="Times New Roman" w:eastAsia="Times New Roman" w:hAnsi="Times New Roman" w:cs="Times New Roman"/>
          <w:sz w:val="24"/>
          <w:lang w:val="mk-MK"/>
        </w:rPr>
        <w:t>.3</w:t>
      </w:r>
      <w:r w:rsidR="00BC32EF" w:rsidRPr="00BC32EF">
        <w:rPr>
          <w:rFonts w:ascii="Times New Roman" w:eastAsia="Times New Roman" w:hAnsi="Times New Roman" w:cs="Times New Roman"/>
          <w:sz w:val="24"/>
          <w:lang w:val="mk-MK"/>
        </w:rPr>
        <w:t>.</w:t>
      </w:r>
    </w:p>
    <w:p w:rsidR="00BC32EF" w:rsidRPr="00BC32EF" w:rsidRDefault="00BC32EF" w:rsidP="00CB591C">
      <w:pPr>
        <w:spacing w:after="0" w:line="240" w:lineRule="auto"/>
        <w:jc w:val="both"/>
        <w:rPr>
          <w:lang w:val="mk-MK"/>
        </w:rPr>
      </w:pPr>
    </w:p>
    <w:p w:rsidR="00BC32EF" w:rsidRPr="00BC32EF" w:rsidRDefault="00BC32EF" w:rsidP="00CB591C">
      <w:pPr>
        <w:spacing w:after="0" w:line="240" w:lineRule="auto"/>
        <w:jc w:val="center"/>
        <w:rPr>
          <w:rFonts w:ascii="Times New Roman" w:eastAsia="Times New Roman" w:hAnsi="Times New Roman" w:cs="Times New Roman"/>
          <w:sz w:val="24"/>
          <w:lang w:val="mk-MK"/>
        </w:rPr>
      </w:pPr>
    </w:p>
    <w:p w:rsidR="00BC32EF" w:rsidRDefault="00BC32EF"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Pr="00BC32EF" w:rsidRDefault="00613FE1"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center"/>
      </w:pPr>
      <w:r w:rsidRPr="00BC32EF">
        <w:object w:dxaOrig="5466" w:dyaOrig="3097">
          <v:rect id="rectole0000000014" o:spid="_x0000_i1027" style="width:374.25pt;height:265.4pt" o:ole="" o:preferrelative="t" stroked="f">
            <v:imagedata r:id="rId20" o:title=""/>
          </v:rect>
          <o:OLEObject Type="Embed" ProgID="StaticMetafile" ShapeID="rectole0000000014" DrawAspect="Content" ObjectID="_1730181941" r:id="rId21"/>
        </w:object>
      </w:r>
    </w:p>
    <w:p w:rsidR="00BC32EF" w:rsidRPr="00BC32EF" w:rsidRDefault="00BC32EF" w:rsidP="00CB591C">
      <w:pPr>
        <w:spacing w:after="0" w:line="240" w:lineRule="auto"/>
        <w:jc w:val="both"/>
      </w:pPr>
    </w:p>
    <w:p w:rsidR="00BC32EF" w:rsidRPr="00BC32EF" w:rsidRDefault="00BC32EF" w:rsidP="00CB591C">
      <w:pPr>
        <w:spacing w:after="0" w:line="240" w:lineRule="auto"/>
        <w:jc w:val="center"/>
        <w:rPr>
          <w:rFonts w:ascii="Times New Roman" w:eastAsia="Times New Roman" w:hAnsi="Times New Roman" w:cs="Times New Roman"/>
          <w:sz w:val="24"/>
          <w:lang w:val="mk-MK"/>
        </w:rPr>
      </w:pPr>
      <w:r w:rsidRPr="00BC32EF">
        <w:rPr>
          <w:rFonts w:ascii="Times New Roman" w:eastAsia="Times New Roman" w:hAnsi="Times New Roman" w:cs="Times New Roman"/>
          <w:b/>
          <w:sz w:val="20"/>
          <w:szCs w:val="20"/>
          <w:lang w:val="mk-MK"/>
        </w:rPr>
        <w:t xml:space="preserve">Слика </w:t>
      </w:r>
      <w:r w:rsidR="003E39DD">
        <w:rPr>
          <w:rFonts w:ascii="Times New Roman" w:eastAsia="Times New Roman" w:hAnsi="Times New Roman" w:cs="Times New Roman"/>
          <w:b/>
          <w:sz w:val="20"/>
          <w:szCs w:val="20"/>
          <w:lang w:val="mk-MK"/>
        </w:rPr>
        <w:t xml:space="preserve">бр. </w:t>
      </w:r>
      <w:r w:rsidR="003E39DD">
        <w:rPr>
          <w:rFonts w:ascii="Times New Roman" w:eastAsia="Times New Roman" w:hAnsi="Times New Roman" w:cs="Times New Roman"/>
          <w:b/>
          <w:sz w:val="20"/>
          <w:szCs w:val="20"/>
        </w:rPr>
        <w:t>4</w:t>
      </w:r>
      <w:r w:rsidRPr="00BC32EF">
        <w:rPr>
          <w:rFonts w:ascii="Times New Roman" w:eastAsia="Times New Roman" w:hAnsi="Times New Roman" w:cs="Times New Roman"/>
          <w:b/>
          <w:sz w:val="20"/>
          <w:szCs w:val="20"/>
          <w:lang w:val="mk-MK"/>
        </w:rPr>
        <w:t xml:space="preserve">.3.  </w:t>
      </w:r>
      <w:r w:rsidRPr="00BC32EF">
        <w:rPr>
          <w:rFonts w:ascii="Times New Roman" w:eastAsia="Times New Roman" w:hAnsi="Times New Roman" w:cs="Times New Roman"/>
          <w:sz w:val="20"/>
          <w:szCs w:val="20"/>
          <w:lang w:val="mk-MK"/>
        </w:rPr>
        <w:t>АФМ снимање на површинската грубост</w:t>
      </w:r>
      <w:r w:rsidRPr="00BC32EF">
        <w:rPr>
          <w:rFonts w:ascii="Times New Roman" w:eastAsia="Times New Roman" w:hAnsi="Times New Roman" w:cs="Times New Roman"/>
          <w:sz w:val="20"/>
          <w:szCs w:val="20"/>
          <w:vertAlign w:val="superscript"/>
        </w:rPr>
        <w:t>[161]</w:t>
      </w:r>
    </w:p>
    <w:p w:rsidR="00BC32EF" w:rsidRDefault="00BC32EF" w:rsidP="00CB591C">
      <w:pPr>
        <w:spacing w:after="0" w:line="240" w:lineRule="auto"/>
        <w:jc w:val="both"/>
        <w:rPr>
          <w:rFonts w:ascii="Times New Roman" w:eastAsia="Times New Roman" w:hAnsi="Times New Roman" w:cs="Times New Roman"/>
          <w:sz w:val="24"/>
          <w:lang w:val="mk-MK"/>
        </w:rPr>
      </w:pPr>
    </w:p>
    <w:p w:rsidR="00613FE1" w:rsidRPr="00613FE1" w:rsidRDefault="00613FE1"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both"/>
        <w:rPr>
          <w:rFonts w:ascii="Times New Roman" w:eastAsia="Times New Roman" w:hAnsi="Times New Roman" w:cs="Times New Roman"/>
          <w:sz w:val="24"/>
          <w:lang w:val="sq-AL"/>
        </w:rPr>
      </w:pPr>
    </w:p>
    <w:p w:rsidR="00BC32EF" w:rsidRP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sq-AL"/>
        </w:rPr>
        <w:t>AFM</w:t>
      </w:r>
      <w:r w:rsidR="00BC32EF" w:rsidRPr="00BC32EF">
        <w:rPr>
          <w:rFonts w:ascii="Times New Roman" w:eastAsia="Times New Roman" w:hAnsi="Times New Roman" w:cs="Times New Roman"/>
          <w:sz w:val="24"/>
          <w:lang w:val="mk-MK"/>
        </w:rPr>
        <w:t xml:space="preserve"> е техника која е во состојба да обезбеди и нформации за грубоста на површините на подмикрометарска скала, што не е можно да се добиват вакви информации со користење на традиционална профилометрија, како што е методот на Taly-Surf. </w:t>
      </w:r>
      <w:r w:rsidR="00BC32EF" w:rsidRPr="00BC32EF">
        <w:rPr>
          <w:rFonts w:ascii="Times New Roman" w:eastAsia="Times New Roman" w:hAnsi="Times New Roman" w:cs="Times New Roman"/>
          <w:sz w:val="24"/>
          <w:lang w:val="sq-AL"/>
        </w:rPr>
        <w:t>AFM</w:t>
      </w:r>
      <w:r w:rsidR="00BC32EF" w:rsidRPr="00BC32EF">
        <w:rPr>
          <w:rFonts w:ascii="Times New Roman" w:eastAsia="Times New Roman" w:hAnsi="Times New Roman" w:cs="Times New Roman"/>
          <w:sz w:val="24"/>
          <w:lang w:val="mk-MK"/>
        </w:rPr>
        <w:t xml:space="preserve"> се смета како едноставен, брз и точен метод за мерење на грубоста на површините на материјалите каде валовитоста на материјалот се доволно мазни за да дозволуваат стабилно снимање со конзолен склоп</w:t>
      </w:r>
      <w:r w:rsidR="00BC32EF" w:rsidRPr="00BC32EF">
        <w:rPr>
          <w:rFonts w:ascii="Times New Roman" w:eastAsia="Times New Roman" w:hAnsi="Times New Roman" w:cs="Times New Roman"/>
          <w:sz w:val="24"/>
          <w:vertAlign w:val="superscript"/>
          <w:lang w:val="mk-MK"/>
        </w:rPr>
        <w:t>162</w:t>
      </w:r>
      <w:r w:rsidR="00BC32EF" w:rsidRPr="00BC32EF">
        <w:rPr>
          <w:rFonts w:ascii="Times New Roman" w:eastAsia="Times New Roman" w:hAnsi="Times New Roman" w:cs="Times New Roman"/>
          <w:sz w:val="24"/>
          <w:lang w:val="mk-MK"/>
        </w:rPr>
        <w:t>.</w:t>
      </w:r>
    </w:p>
    <w:p w:rsidR="00BC32EF" w:rsidRPr="00BC32EF" w:rsidRDefault="00717A2C" w:rsidP="00CB591C">
      <w:pPr>
        <w:spacing w:after="0" w:line="240" w:lineRule="auto"/>
        <w:jc w:val="both"/>
        <w:rPr>
          <w:rFonts w:ascii="Times New Roman" w:eastAsia="Times New Roman" w:hAnsi="Times New Roman" w:cs="Times New Roman"/>
          <w:color w:val="FF0000"/>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 xml:space="preserve"> Вредностите на рапавоста на површините се добиени базирајки се на Ra- параметрите на рапавост, која се добива со аритметичка средна вредност меѓу врвот и вредностите на висината на долината во ефективниот профил на рапавост</w:t>
      </w:r>
      <w:r w:rsidR="00BC32EF" w:rsidRPr="00BC32EF">
        <w:rPr>
          <w:rFonts w:ascii="Times New Roman" w:eastAsia="Times New Roman" w:hAnsi="Times New Roman" w:cs="Times New Roman"/>
          <w:sz w:val="24"/>
          <w:vertAlign w:val="superscript"/>
          <w:lang w:val="mk-MK"/>
        </w:rPr>
        <w:t>163</w:t>
      </w:r>
      <w:r w:rsidR="003E39DD">
        <w:rPr>
          <w:rFonts w:ascii="Times New Roman" w:eastAsia="Times New Roman" w:hAnsi="Times New Roman" w:cs="Times New Roman"/>
          <w:sz w:val="24"/>
          <w:lang w:val="mk-MK"/>
        </w:rPr>
        <w:t xml:space="preserve">.  Графикон бр. </w:t>
      </w:r>
      <w:r w:rsidR="003E39DD" w:rsidRPr="00376BCB">
        <w:rPr>
          <w:rFonts w:ascii="Times New Roman" w:eastAsia="Times New Roman" w:hAnsi="Times New Roman" w:cs="Times New Roman"/>
          <w:sz w:val="24"/>
          <w:lang w:val="mk-MK"/>
        </w:rPr>
        <w:t>4</w:t>
      </w:r>
      <w:r w:rsidR="00BC32EF" w:rsidRPr="00BC32EF">
        <w:rPr>
          <w:rFonts w:ascii="Times New Roman" w:eastAsia="Times New Roman" w:hAnsi="Times New Roman" w:cs="Times New Roman"/>
          <w:sz w:val="24"/>
          <w:lang w:val="mk-MK"/>
        </w:rPr>
        <w:t>.1</w:t>
      </w:r>
      <w:r w:rsidR="00BC32EF" w:rsidRPr="00BC32EF">
        <w:rPr>
          <w:rFonts w:ascii="Times New Roman" w:eastAsia="Times New Roman" w:hAnsi="Times New Roman" w:cs="Times New Roman"/>
          <w:color w:val="FF0000"/>
          <w:sz w:val="24"/>
          <w:lang w:val="mk-MK"/>
        </w:rPr>
        <w:t>.</w:t>
      </w: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Default="00BC32EF"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Pr="00BC32EF" w:rsidRDefault="00613FE1"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center"/>
        <w:rPr>
          <w:lang w:val="mk-MK"/>
        </w:rPr>
      </w:pPr>
      <w:r w:rsidRPr="00BC32EF">
        <w:object w:dxaOrig="5325" w:dyaOrig="2834">
          <v:rect id="rectole0000000015" o:spid="_x0000_i1028" style="width:373.4pt;height:223.55pt" o:ole="" o:preferrelative="t" stroked="f">
            <v:imagedata r:id="rId22" o:title=""/>
          </v:rect>
          <o:OLEObject Type="Embed" ProgID="StaticMetafile" ShapeID="rectole0000000015" DrawAspect="Content" ObjectID="_1730181942" r:id="rId23"/>
        </w:object>
      </w:r>
    </w:p>
    <w:p w:rsidR="00BC32EF" w:rsidRPr="00BC32EF" w:rsidRDefault="00BC32EF" w:rsidP="00CB591C">
      <w:pPr>
        <w:spacing w:after="0" w:line="240" w:lineRule="auto"/>
        <w:jc w:val="both"/>
        <w:rPr>
          <w:lang w:val="mk-MK"/>
        </w:rPr>
      </w:pPr>
    </w:p>
    <w:p w:rsidR="00BC32EF" w:rsidRPr="00BC32EF" w:rsidRDefault="00BC32EF" w:rsidP="00CB591C">
      <w:pPr>
        <w:spacing w:after="0" w:line="240" w:lineRule="auto"/>
        <w:jc w:val="center"/>
        <w:rPr>
          <w:rFonts w:ascii="Times New Roman" w:eastAsia="Times New Roman" w:hAnsi="Times New Roman" w:cs="Times New Roman"/>
          <w:sz w:val="20"/>
          <w:szCs w:val="20"/>
          <w:vertAlign w:val="superscript"/>
          <w:lang w:val="mk-MK"/>
        </w:rPr>
      </w:pPr>
      <w:r w:rsidRPr="00BC32EF">
        <w:rPr>
          <w:rFonts w:ascii="Times New Roman" w:eastAsia="Times New Roman" w:hAnsi="Times New Roman" w:cs="Times New Roman"/>
          <w:b/>
          <w:sz w:val="20"/>
          <w:szCs w:val="20"/>
          <w:lang w:val="mk-MK"/>
        </w:rPr>
        <w:t xml:space="preserve">Графикон бр. </w:t>
      </w:r>
      <w:r w:rsidR="003E39DD" w:rsidRPr="0009289A">
        <w:rPr>
          <w:rFonts w:ascii="Times New Roman" w:eastAsia="Times New Roman" w:hAnsi="Times New Roman" w:cs="Times New Roman"/>
          <w:b/>
          <w:sz w:val="20"/>
          <w:szCs w:val="20"/>
          <w:lang w:val="mk-MK"/>
        </w:rPr>
        <w:t>4</w:t>
      </w:r>
      <w:r w:rsidRPr="00BC32EF">
        <w:rPr>
          <w:rFonts w:ascii="Times New Roman" w:eastAsia="Times New Roman" w:hAnsi="Times New Roman" w:cs="Times New Roman"/>
          <w:b/>
          <w:sz w:val="20"/>
          <w:szCs w:val="20"/>
          <w:lang w:val="mk-MK"/>
        </w:rPr>
        <w:t>.1.</w:t>
      </w:r>
      <w:r w:rsidRPr="00BC32EF">
        <w:rPr>
          <w:rFonts w:ascii="Times New Roman" w:eastAsia="Times New Roman" w:hAnsi="Times New Roman" w:cs="Times New Roman"/>
          <w:sz w:val="20"/>
          <w:szCs w:val="20"/>
          <w:lang w:val="mk-MK"/>
        </w:rPr>
        <w:t xml:space="preserve">  Мерење на рапавоста по аритметичка средна вредност</w:t>
      </w:r>
      <w:r w:rsidRPr="00BC32EF">
        <w:rPr>
          <w:rFonts w:ascii="Times New Roman" w:eastAsia="Times New Roman" w:hAnsi="Times New Roman" w:cs="Times New Roman"/>
          <w:sz w:val="20"/>
          <w:szCs w:val="20"/>
          <w:vertAlign w:val="superscript"/>
          <w:lang w:val="mk-MK"/>
        </w:rPr>
        <w:t>[164]</w:t>
      </w:r>
    </w:p>
    <w:p w:rsidR="00BC32EF" w:rsidRDefault="00BC32EF" w:rsidP="00CB591C">
      <w:pPr>
        <w:spacing w:after="0" w:line="240" w:lineRule="auto"/>
        <w:jc w:val="both"/>
        <w:rPr>
          <w:rFonts w:ascii="Times New Roman" w:eastAsia="Times New Roman" w:hAnsi="Times New Roman" w:cs="Times New Roman"/>
          <w:sz w:val="24"/>
          <w:lang w:val="mk-MK"/>
        </w:rPr>
      </w:pPr>
    </w:p>
    <w:p w:rsidR="00613FE1" w:rsidRPr="00BC32EF" w:rsidRDefault="00613FE1"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both"/>
        <w:rPr>
          <w:rFonts w:ascii="Times New Roman" w:eastAsia="Times New Roman" w:hAnsi="Times New Roman" w:cs="Times New Roman"/>
          <w:sz w:val="24"/>
          <w:vertAlign w:val="superscript"/>
          <w:lang w:val="mk-MK"/>
        </w:rPr>
      </w:pPr>
      <w:r w:rsidRPr="00BC32EF">
        <w:rPr>
          <w:rFonts w:ascii="Times New Roman" w:eastAsia="Times New Roman" w:hAnsi="Times New Roman" w:cs="Times New Roman"/>
          <w:sz w:val="24"/>
          <w:lang w:val="mk-MK"/>
        </w:rPr>
        <w:t>Ra- рапавоста на површините на примероците е снимена (обсервирана) на 3 различни места на 2 примероци од секој материјал.</w:t>
      </w:r>
    </w:p>
    <w:p w:rsidR="00BC32EF" w:rsidRPr="00BC32EF" w:rsidRDefault="00BC32EF" w:rsidP="00CB591C">
      <w:pPr>
        <w:spacing w:after="0" w:line="240" w:lineRule="auto"/>
        <w:jc w:val="both"/>
        <w:rPr>
          <w:rFonts w:ascii="Times New Roman" w:eastAsia="Times New Roman" w:hAnsi="Times New Roman" w:cs="Times New Roman"/>
          <w:sz w:val="24"/>
          <w:vertAlign w:val="superscript"/>
          <w:lang w:val="mk-MK"/>
        </w:rPr>
      </w:pPr>
    </w:p>
    <w:p w:rsidR="00BC32EF" w:rsidRPr="00BC32EF" w:rsidRDefault="00613FE1" w:rsidP="00CB591C">
      <w:pPr>
        <w:spacing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w:t>
      </w:r>
      <w:r w:rsidR="00BC32EF" w:rsidRPr="00BC32EF">
        <w:rPr>
          <w:rFonts w:ascii="Times New Roman" w:eastAsia="Times New Roman" w:hAnsi="Times New Roman" w:cs="Times New Roman"/>
          <w:b/>
          <w:sz w:val="24"/>
          <w:lang w:val="mk-MK"/>
        </w:rPr>
        <w:t>Mерење на аголот на контакт -</w:t>
      </w:r>
    </w:p>
    <w:p w:rsidR="00BC32EF" w:rsidRPr="00BC32EF" w:rsidRDefault="00BC32EF" w:rsidP="00CB591C">
      <w:pPr>
        <w:spacing w:line="240" w:lineRule="auto"/>
        <w:ind w:firstLine="720"/>
        <w:jc w:val="both"/>
        <w:rPr>
          <w:rFonts w:ascii="Calibri" w:eastAsia="Calibri" w:hAnsi="Calibri" w:cs="Calibri"/>
          <w:lang w:val="mk-MK"/>
        </w:rPr>
      </w:pPr>
      <w:r w:rsidRPr="00BC32EF">
        <w:rPr>
          <w:rFonts w:ascii="Times New Roman" w:eastAsia="Times New Roman" w:hAnsi="Times New Roman" w:cs="Times New Roman"/>
          <w:sz w:val="24"/>
          <w:lang w:val="mk-MK"/>
        </w:rPr>
        <w:t>Површинската грубост има силен ефект врз аголот на контакт а истотака и на хирофобноста одно</w:t>
      </w:r>
      <w:r w:rsidR="005D20A0">
        <w:rPr>
          <w:rFonts w:ascii="Times New Roman" w:eastAsia="Times New Roman" w:hAnsi="Times New Roman" w:cs="Times New Roman"/>
          <w:sz w:val="24"/>
          <w:lang w:val="mk-MK"/>
        </w:rPr>
        <w:t>сно хидрофилноста на површините</w:t>
      </w:r>
      <w:r w:rsidRPr="00BC32EF">
        <w:rPr>
          <w:rFonts w:ascii="Times New Roman" w:eastAsia="Times New Roman" w:hAnsi="Times New Roman" w:cs="Times New Roman"/>
          <w:sz w:val="24"/>
          <w:vertAlign w:val="superscript"/>
          <w:lang w:val="mk-MK"/>
        </w:rPr>
        <w:t>15</w:t>
      </w:r>
      <w:r w:rsidR="005D20A0" w:rsidRPr="005D20A0">
        <w:rPr>
          <w:rFonts w:ascii="Times New Roman" w:eastAsia="Times New Roman" w:hAnsi="Times New Roman" w:cs="Times New Roman"/>
          <w:sz w:val="24"/>
          <w:lang w:val="mk-MK"/>
        </w:rPr>
        <w:t>.</w:t>
      </w:r>
      <w:r w:rsidRPr="00BC32EF">
        <w:rPr>
          <w:rFonts w:ascii="Times New Roman" w:eastAsia="Times New Roman" w:hAnsi="Times New Roman" w:cs="Times New Roman"/>
          <w:sz w:val="24"/>
          <w:lang w:val="mk-MK"/>
        </w:rPr>
        <w:t>Контактните агли се крајно чувствителни на контаминација, затоа мерењата се точни само ако се прават во лабораториски услови со прочистени течности и многу чисти цврсти површини. Ако течните молекули се силно привлечени кон цврстите молекули тогаш течната капка целосно се шири на цврстата површина што одговара на аголот на контакт од 0</w:t>
      </w:r>
      <w:r w:rsidRPr="00BC32EF">
        <w:rPr>
          <w:rFonts w:ascii="Times New Roman" w:eastAsia="Times New Roman" w:hAnsi="Times New Roman" w:cs="Times New Roman"/>
          <w:sz w:val="24"/>
          <w:vertAlign w:val="superscript"/>
          <w:lang w:val="mk-MK"/>
        </w:rPr>
        <w:t>°</w:t>
      </w:r>
      <w:r w:rsidRPr="00BC32EF">
        <w:rPr>
          <w:rFonts w:ascii="Times New Roman" w:eastAsia="Times New Roman" w:hAnsi="Times New Roman" w:cs="Times New Roman"/>
          <w:sz w:val="24"/>
          <w:lang w:val="mk-MK"/>
        </w:rPr>
        <w:t>. Ова е често случај за вода на голи метални или керамички површини, иако присуството на слој од оксиди или други нечистотии на цврстата површина може значително да го зголеми аголот на контакт. Општо земено, ако аголот на контакт со вода е помал од 90</w:t>
      </w:r>
      <w:r w:rsidRPr="00BC32EF">
        <w:rPr>
          <w:rFonts w:ascii="Times New Roman" w:eastAsia="Times New Roman" w:hAnsi="Times New Roman" w:cs="Times New Roman"/>
          <w:sz w:val="24"/>
          <w:vertAlign w:val="superscript"/>
          <w:lang w:val="mk-MK"/>
        </w:rPr>
        <w:t>0</w:t>
      </w:r>
      <w:r w:rsidRPr="00BC32EF">
        <w:rPr>
          <w:rFonts w:ascii="Times New Roman" w:eastAsia="Times New Roman" w:hAnsi="Times New Roman" w:cs="Times New Roman"/>
          <w:sz w:val="24"/>
          <w:lang w:val="mk-MK"/>
        </w:rPr>
        <w:t xml:space="preserve">, цврстата површина се смета за </w:t>
      </w:r>
      <w:r w:rsidRPr="005D20A0">
        <w:rPr>
          <w:rFonts w:ascii="Times New Roman" w:eastAsia="Times New Roman" w:hAnsi="Times New Roman" w:cs="Times New Roman"/>
          <w:sz w:val="24"/>
          <w:lang w:val="mk-MK"/>
        </w:rPr>
        <w:t>хидрофилна</w:t>
      </w:r>
      <w:r w:rsidRPr="005D20A0">
        <w:rPr>
          <w:rFonts w:ascii="Times New Roman" w:eastAsia="Times New Roman" w:hAnsi="Times New Roman" w:cs="Times New Roman"/>
          <w:sz w:val="24"/>
          <w:vertAlign w:val="superscript"/>
          <w:lang w:val="mk-MK"/>
        </w:rPr>
        <w:t>15</w:t>
      </w:r>
      <w:r w:rsidRPr="00BC32EF">
        <w:rPr>
          <w:rFonts w:ascii="Times New Roman" w:eastAsia="Times New Roman" w:hAnsi="Times New Roman" w:cs="Times New Roman"/>
          <w:sz w:val="24"/>
          <w:lang w:val="mk-MK"/>
        </w:rPr>
        <w:t>, и ако аголот на контакт со вода е поголем од 90</w:t>
      </w:r>
      <w:r w:rsidRPr="00BC32EF">
        <w:rPr>
          <w:rFonts w:ascii="Times New Roman" w:eastAsia="Times New Roman" w:hAnsi="Times New Roman" w:cs="Times New Roman"/>
          <w:sz w:val="24"/>
          <w:vertAlign w:val="superscript"/>
          <w:lang w:val="mk-MK"/>
        </w:rPr>
        <w:t>0</w:t>
      </w:r>
      <w:r w:rsidRPr="00BC32EF">
        <w:rPr>
          <w:rFonts w:ascii="Times New Roman" w:eastAsia="Times New Roman" w:hAnsi="Times New Roman" w:cs="Times New Roman"/>
          <w:sz w:val="24"/>
          <w:lang w:val="mk-MK"/>
        </w:rPr>
        <w:t xml:space="preserve">, цврстата површина се смета за хидрофобна. Некои материјали со многу груби површини може да имаат агол на контакт со вода дури и поголем од 150°, поради присуството на воздушни џебови под капката на течност (шема </w:t>
      </w:r>
      <w:r w:rsidR="003E39DD">
        <w:rPr>
          <w:rFonts w:ascii="Times New Roman" w:eastAsia="Times New Roman" w:hAnsi="Times New Roman" w:cs="Times New Roman"/>
          <w:sz w:val="24"/>
          <w:lang w:val="mk-MK"/>
        </w:rPr>
        <w:t xml:space="preserve">бр. </w:t>
      </w:r>
      <w:r w:rsidR="003E39DD" w:rsidRPr="003E39DD">
        <w:rPr>
          <w:rFonts w:ascii="Times New Roman" w:eastAsia="Times New Roman" w:hAnsi="Times New Roman" w:cs="Times New Roman"/>
          <w:sz w:val="24"/>
          <w:lang w:val="mk-MK"/>
        </w:rPr>
        <w:t>4</w:t>
      </w:r>
      <w:r w:rsidRPr="00BC32EF">
        <w:rPr>
          <w:rFonts w:ascii="Times New Roman" w:eastAsia="Times New Roman" w:hAnsi="Times New Roman" w:cs="Times New Roman"/>
          <w:sz w:val="24"/>
          <w:lang w:val="mk-MK"/>
        </w:rPr>
        <w:t>.1). Овие се нарекуваат суперхидрофобични површини.</w:t>
      </w:r>
    </w:p>
    <w:p w:rsidR="00BC32EF" w:rsidRDefault="00BC32EF" w:rsidP="00CB591C">
      <w:pPr>
        <w:spacing w:line="240" w:lineRule="auto"/>
        <w:jc w:val="both"/>
        <w:rPr>
          <w:rFonts w:ascii="Times New Roman" w:eastAsia="Times New Roman" w:hAnsi="Times New Roman" w:cs="Times New Roman"/>
          <w:sz w:val="24"/>
          <w:lang w:val="mk-MK"/>
        </w:rPr>
      </w:pPr>
    </w:p>
    <w:p w:rsidR="00613FE1" w:rsidRDefault="00613FE1" w:rsidP="00CB591C">
      <w:pPr>
        <w:spacing w:line="240" w:lineRule="auto"/>
        <w:jc w:val="both"/>
        <w:rPr>
          <w:rFonts w:ascii="Times New Roman" w:eastAsia="Times New Roman" w:hAnsi="Times New Roman" w:cs="Times New Roman"/>
          <w:sz w:val="24"/>
          <w:lang w:val="mk-MK"/>
        </w:rPr>
      </w:pPr>
    </w:p>
    <w:p w:rsidR="00613FE1" w:rsidRDefault="00613FE1" w:rsidP="00CB591C">
      <w:pPr>
        <w:spacing w:line="240" w:lineRule="auto"/>
        <w:jc w:val="both"/>
        <w:rPr>
          <w:rFonts w:ascii="Times New Roman" w:eastAsia="Times New Roman" w:hAnsi="Times New Roman" w:cs="Times New Roman"/>
          <w:sz w:val="24"/>
          <w:lang w:val="mk-MK"/>
        </w:rPr>
      </w:pPr>
    </w:p>
    <w:p w:rsidR="00613FE1" w:rsidRPr="00BC32EF" w:rsidRDefault="00613FE1" w:rsidP="00CB591C">
      <w:pPr>
        <w:spacing w:line="240" w:lineRule="auto"/>
        <w:jc w:val="both"/>
        <w:rPr>
          <w:rFonts w:ascii="Times New Roman" w:eastAsia="Times New Roman" w:hAnsi="Times New Roman" w:cs="Times New Roman"/>
          <w:sz w:val="24"/>
          <w:lang w:val="mk-MK"/>
        </w:rPr>
      </w:pPr>
    </w:p>
    <w:p w:rsidR="00BC32EF" w:rsidRPr="00BC32EF" w:rsidRDefault="00BC32EF" w:rsidP="00CB591C">
      <w:pPr>
        <w:spacing w:line="240" w:lineRule="auto"/>
        <w:jc w:val="center"/>
        <w:rPr>
          <w:lang w:val="mk-MK"/>
        </w:rPr>
      </w:pPr>
      <w:r w:rsidRPr="00BC32EF">
        <w:object w:dxaOrig="6580" w:dyaOrig="2288">
          <v:rect id="rectole0000000016" o:spid="_x0000_i1029" style="width:372.55pt;height:172.45pt" o:ole="" o:preferrelative="t" stroked="f">
            <v:imagedata r:id="rId24" o:title=""/>
          </v:rect>
          <o:OLEObject Type="Embed" ProgID="StaticMetafile" ShapeID="rectole0000000016" DrawAspect="Content" ObjectID="_1730181943" r:id="rId25"/>
        </w:object>
      </w:r>
    </w:p>
    <w:p w:rsidR="00BC32EF" w:rsidRPr="00BC32EF" w:rsidRDefault="00BC32EF" w:rsidP="00CB591C">
      <w:pPr>
        <w:spacing w:after="0" w:line="240" w:lineRule="auto"/>
        <w:jc w:val="center"/>
        <w:rPr>
          <w:rFonts w:ascii="Times New Roman" w:eastAsia="Times New Roman" w:hAnsi="Times New Roman" w:cs="Times New Roman"/>
          <w:b/>
          <w:sz w:val="20"/>
          <w:szCs w:val="20"/>
          <w:lang w:val="mk-MK"/>
        </w:rPr>
      </w:pPr>
    </w:p>
    <w:p w:rsidR="00BC32EF" w:rsidRPr="00BC32EF" w:rsidRDefault="003E39DD" w:rsidP="00CB591C">
      <w:pPr>
        <w:spacing w:after="0" w:line="240" w:lineRule="auto"/>
        <w:jc w:val="center"/>
        <w:rPr>
          <w:rFonts w:ascii="Times New Roman" w:eastAsia="Times New Roman" w:hAnsi="Times New Roman" w:cs="Times New Roman"/>
          <w:sz w:val="20"/>
          <w:szCs w:val="20"/>
          <w:vertAlign w:val="superscript"/>
          <w:lang w:val="mk-MK"/>
        </w:rPr>
      </w:pPr>
      <w:r>
        <w:rPr>
          <w:rFonts w:ascii="Times New Roman" w:eastAsia="Times New Roman" w:hAnsi="Times New Roman" w:cs="Times New Roman"/>
          <w:b/>
          <w:sz w:val="20"/>
          <w:szCs w:val="20"/>
          <w:lang w:val="mk-MK"/>
        </w:rPr>
        <w:t xml:space="preserve">Шема бр. </w:t>
      </w:r>
      <w:r w:rsidRPr="0009289A">
        <w:rPr>
          <w:rFonts w:ascii="Times New Roman" w:eastAsia="Times New Roman" w:hAnsi="Times New Roman" w:cs="Times New Roman"/>
          <w:b/>
          <w:sz w:val="20"/>
          <w:szCs w:val="20"/>
          <w:lang w:val="mk-MK"/>
        </w:rPr>
        <w:t>4</w:t>
      </w:r>
      <w:r w:rsidR="00BC32EF" w:rsidRPr="00BC32EF">
        <w:rPr>
          <w:rFonts w:ascii="Times New Roman" w:eastAsia="Times New Roman" w:hAnsi="Times New Roman" w:cs="Times New Roman"/>
          <w:b/>
          <w:sz w:val="20"/>
          <w:szCs w:val="20"/>
          <w:lang w:val="mk-MK"/>
        </w:rPr>
        <w:t>.1.</w:t>
      </w:r>
      <w:r w:rsidR="00BC32EF" w:rsidRPr="00BC32EF">
        <w:rPr>
          <w:rFonts w:ascii="Times New Roman" w:eastAsia="Times New Roman" w:hAnsi="Times New Roman" w:cs="Times New Roman"/>
          <w:sz w:val="20"/>
          <w:szCs w:val="20"/>
          <w:lang w:val="mk-MK"/>
        </w:rPr>
        <w:t xml:space="preserve">  Шематски приказ на аголот на контакт на површините</w:t>
      </w:r>
      <w:r w:rsidR="00BC32EF" w:rsidRPr="00BC32EF">
        <w:rPr>
          <w:rFonts w:ascii="Times New Roman" w:eastAsia="Times New Roman" w:hAnsi="Times New Roman" w:cs="Times New Roman"/>
          <w:sz w:val="20"/>
          <w:szCs w:val="20"/>
          <w:vertAlign w:val="superscript"/>
          <w:lang w:val="mk-MK"/>
        </w:rPr>
        <w:t>[165]</w:t>
      </w: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line="240" w:lineRule="auto"/>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xml:space="preserve">  </w:t>
      </w:r>
      <w:r w:rsidR="00717A2C">
        <w:rPr>
          <w:rFonts w:ascii="Times New Roman" w:eastAsia="Times New Roman" w:hAnsi="Times New Roman" w:cs="Times New Roman"/>
          <w:sz w:val="24"/>
          <w:lang w:val="mk-MK"/>
        </w:rPr>
        <w:tab/>
      </w:r>
      <w:r w:rsidRPr="00BC32EF">
        <w:rPr>
          <w:rFonts w:ascii="Times New Roman" w:eastAsia="Times New Roman" w:hAnsi="Times New Roman" w:cs="Times New Roman"/>
          <w:sz w:val="24"/>
          <w:lang w:val="mk-MK"/>
        </w:rPr>
        <w:t xml:space="preserve"> Мерењата на аголот на контакт, први опишани од Томас Јанг во 1805 година, остануваат во моментов наједноставниот и најточен метод за карактеризирање на површинските својства на цврстите тела и одредување на енергијата на интеракцијата помеѓу течност (L) и цврстите површини (S), при минимално екулибрирано растојание</w:t>
      </w:r>
      <w:r w:rsidRPr="00BC32EF">
        <w:rPr>
          <w:rFonts w:ascii="Times New Roman" w:eastAsia="Times New Roman" w:hAnsi="Times New Roman" w:cs="Times New Roman"/>
          <w:sz w:val="24"/>
          <w:vertAlign w:val="superscript"/>
          <w:lang w:val="mk-MK"/>
        </w:rPr>
        <w:t>166</w:t>
      </w:r>
      <w:r w:rsidRPr="00BC32EF">
        <w:rPr>
          <w:rFonts w:ascii="Times New Roman" w:eastAsia="Times New Roman" w:hAnsi="Times New Roman" w:cs="Times New Roman"/>
          <w:sz w:val="24"/>
          <w:lang w:val="mk-MK"/>
        </w:rPr>
        <w:t xml:space="preserve">. Вредноста на аголот на контакт </w:t>
      </w:r>
      <w:r w:rsidRPr="00BC32EF">
        <w:rPr>
          <w:rFonts w:ascii="Times New Roman" w:eastAsia="Times New Roman" w:hAnsi="Times New Roman" w:cs="Times New Roman"/>
          <w:sz w:val="24"/>
        </w:rPr>
        <w:t>θ</w:t>
      </w:r>
      <w:r w:rsidRPr="00BC32EF">
        <w:rPr>
          <w:rFonts w:ascii="Times New Roman" w:eastAsia="Times New Roman" w:hAnsi="Times New Roman" w:cs="Times New Roman"/>
          <w:sz w:val="24"/>
          <w:lang w:val="mk-MK"/>
        </w:rPr>
        <w:t xml:space="preserve"> е мерка на конкурентските тенденции помеѓу енергијата на кохезија на молекулите на течноста и енергијата на адхезија помеѓу течноста и цврстата површина. Кога силите на кохезија помеѓу течните молекули ги надминуваат силите на адхезија помеѓу цврста и течна површина, капката течност ставена на цврстата површина формира конечен агол на контакт. Напротив, ако силите на адхезија се поголеми отколку што се силите на кохезиja, тогаш доаѓа до ширење на капката течност, и аголот на контакт е 0. Аголот на контакт со вода почесто се користи како мерка за хидрофобност на површината</w:t>
      </w:r>
      <w:r w:rsidRPr="00BC32EF">
        <w:rPr>
          <w:rFonts w:ascii="Times New Roman" w:eastAsia="Times New Roman" w:hAnsi="Times New Roman" w:cs="Times New Roman"/>
          <w:sz w:val="24"/>
          <w:vertAlign w:val="superscript"/>
          <w:lang w:val="mk-MK"/>
        </w:rPr>
        <w:t>167,168</w:t>
      </w:r>
      <w:r w:rsidRPr="00BC32EF">
        <w:rPr>
          <w:rFonts w:ascii="Times New Roman" w:eastAsia="Times New Roman" w:hAnsi="Times New Roman" w:cs="Times New Roman"/>
          <w:sz w:val="24"/>
          <w:lang w:val="mk-MK"/>
        </w:rPr>
        <w:t>,  т.е. колку е повисок аголот на контакт, толку похидрофобна станува цврстата површина.</w:t>
      </w:r>
    </w:p>
    <w:p w:rsidR="00BC32EF" w:rsidRPr="00BC32EF" w:rsidRDefault="00717A2C" w:rsidP="00613FE1">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 xml:space="preserve">Мерењата на аголот на контакт се лесни за изведување на мазна и рамна површина и постојат неколку добро познати техники за мерење на аглите на контакт на течностите на рамни површини. Со поставување капка вода на површината на цврста материја од интерес, аголот на контакт лесно може да се измери низ водената фаза на трифазниот контакт, т.е. цврст-течен-воздух. Проценката на аголот на контакт </w:t>
      </w:r>
      <w:r w:rsidR="00BC32EF" w:rsidRPr="00BC32EF">
        <w:rPr>
          <w:rFonts w:ascii="Times New Roman" w:eastAsia="Times New Roman" w:hAnsi="Times New Roman" w:cs="Times New Roman"/>
          <w:sz w:val="24"/>
        </w:rPr>
        <w:t>θ</w:t>
      </w:r>
      <w:r w:rsidR="00BC32EF" w:rsidRPr="00BC32EF">
        <w:rPr>
          <w:rFonts w:ascii="Times New Roman" w:eastAsia="Times New Roman" w:hAnsi="Times New Roman" w:cs="Times New Roman"/>
          <w:sz w:val="24"/>
          <w:lang w:val="mk-MK"/>
        </w:rPr>
        <w:t>, се прави од тангенцијалната линија формирана помеѓу цврстата површина и профилот на капката течност каде што се пресекува површината на капката со помош на компаративен микроскоп, опремена со гониметарска скала</w:t>
      </w:r>
      <w:r w:rsidR="00BC32EF" w:rsidRPr="00BC32EF">
        <w:rPr>
          <w:rFonts w:ascii="Times New Roman" w:eastAsia="Times New Roman" w:hAnsi="Times New Roman" w:cs="Times New Roman"/>
          <w:sz w:val="24"/>
          <w:vertAlign w:val="superscript"/>
          <w:lang w:val="mk-MK"/>
        </w:rPr>
        <w:t>169</w:t>
      </w:r>
      <w:r w:rsidR="00BC32EF" w:rsidRPr="00BC32EF">
        <w:rPr>
          <w:rFonts w:ascii="Times New Roman" w:eastAsia="Times New Roman" w:hAnsi="Times New Roman" w:cs="Times New Roman"/>
          <w:sz w:val="24"/>
          <w:lang w:val="mk-MK"/>
        </w:rPr>
        <w:t>.</w:t>
      </w:r>
    </w:p>
    <w:p w:rsidR="00BC32EF" w:rsidRPr="00BC32EF" w:rsidRDefault="00BC32EF" w:rsidP="00CB591C">
      <w:pPr>
        <w:spacing w:line="240" w:lineRule="auto"/>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xml:space="preserve">Резултатите од истражувањата на површинските сили дозволуваат квантитативно дефинирање на релативните термини "хидрофобни" и "хидрофилни" површини. </w:t>
      </w:r>
      <w:r w:rsidR="00717A2C">
        <w:rPr>
          <w:rFonts w:ascii="Times New Roman" w:eastAsia="Times New Roman" w:hAnsi="Times New Roman" w:cs="Times New Roman"/>
          <w:sz w:val="24"/>
          <w:lang w:val="mk-MK"/>
        </w:rPr>
        <w:lastRenderedPageBreak/>
        <w:tab/>
      </w:r>
      <w:r w:rsidRPr="00BC32EF">
        <w:rPr>
          <w:rFonts w:ascii="Times New Roman" w:eastAsia="Times New Roman" w:hAnsi="Times New Roman" w:cs="Times New Roman"/>
          <w:sz w:val="24"/>
          <w:lang w:val="mk-MK"/>
        </w:rPr>
        <w:t>Хидрофобните површини се оние кои поддржуваат хидрофобни сили и се помалку мокливи (влажни) за вода, додека хидрофилните површини не поддржуваат хидрофобни сили и се повеќе влажни.</w:t>
      </w:r>
    </w:p>
    <w:p w:rsid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Мерењата на контактен агол се направени  со помош на инстр</w:t>
      </w:r>
      <w:r w:rsidR="003E39DD">
        <w:rPr>
          <w:rFonts w:ascii="Times New Roman" w:eastAsia="Times New Roman" w:hAnsi="Times New Roman" w:cs="Times New Roman"/>
          <w:sz w:val="24"/>
          <w:lang w:val="mk-MK"/>
        </w:rPr>
        <w:t>ументот See System E (слика бр.</w:t>
      </w:r>
      <w:r w:rsidR="003E39DD" w:rsidRPr="003E39DD">
        <w:rPr>
          <w:rFonts w:ascii="Times New Roman" w:eastAsia="Times New Roman" w:hAnsi="Times New Roman" w:cs="Times New Roman"/>
          <w:sz w:val="24"/>
          <w:lang w:val="mk-MK"/>
        </w:rPr>
        <w:t>4</w:t>
      </w:r>
      <w:r w:rsidR="00BC32EF" w:rsidRPr="00BC32EF">
        <w:rPr>
          <w:rFonts w:ascii="Times New Roman" w:eastAsia="Times New Roman" w:hAnsi="Times New Roman" w:cs="Times New Roman"/>
          <w:sz w:val="24"/>
          <w:lang w:val="mk-MK"/>
        </w:rPr>
        <w:t>.4, со Software 7.0, Advex Instrument. Мерењата се извршени на 2 примероци на 7-те видови материјали и резултатите се добиени врз основа на определување на средна вредност од три последователни мерења на секој од примероците, согласно стандардна постапка со капка</w:t>
      </w:r>
      <w:r w:rsidR="003E39DD">
        <w:rPr>
          <w:rFonts w:ascii="Times New Roman" w:eastAsia="Times New Roman" w:hAnsi="Times New Roman" w:cs="Times New Roman"/>
          <w:sz w:val="24"/>
          <w:lang w:val="mk-MK"/>
        </w:rPr>
        <w:t xml:space="preserve"> од дестилирана вода (слика бр.</w:t>
      </w:r>
      <w:r w:rsidR="003E39DD" w:rsidRPr="003E39DD">
        <w:rPr>
          <w:rFonts w:ascii="Times New Roman" w:eastAsia="Times New Roman" w:hAnsi="Times New Roman" w:cs="Times New Roman"/>
          <w:sz w:val="24"/>
          <w:lang w:val="mk-MK"/>
        </w:rPr>
        <w:t>4</w:t>
      </w:r>
      <w:r w:rsidR="00BC32EF" w:rsidRPr="00BC32EF">
        <w:rPr>
          <w:rFonts w:ascii="Times New Roman" w:eastAsia="Times New Roman" w:hAnsi="Times New Roman" w:cs="Times New Roman"/>
          <w:sz w:val="24"/>
          <w:lang w:val="mk-MK"/>
        </w:rPr>
        <w:t>.5).</w:t>
      </w:r>
    </w:p>
    <w:p w:rsidR="00613FE1" w:rsidRDefault="00613FE1" w:rsidP="00CB591C">
      <w:pPr>
        <w:spacing w:after="0" w:line="240" w:lineRule="auto"/>
        <w:jc w:val="both"/>
        <w:rPr>
          <w:rFonts w:ascii="Times New Roman" w:eastAsia="Times New Roman" w:hAnsi="Times New Roman" w:cs="Times New Roman"/>
          <w:sz w:val="24"/>
          <w:lang w:val="mk-MK"/>
        </w:rPr>
      </w:pPr>
    </w:p>
    <w:p w:rsidR="00613FE1" w:rsidRPr="00BC32EF" w:rsidRDefault="00613FE1"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line="240" w:lineRule="auto"/>
        <w:jc w:val="center"/>
        <w:rPr>
          <w:lang w:val="mk-MK"/>
        </w:rPr>
      </w:pPr>
      <w:r w:rsidRPr="00BC32EF">
        <w:object w:dxaOrig="4049" w:dyaOrig="2955">
          <v:rect id="rectole0000000017" o:spid="_x0000_i1030" style="width:374.25pt;height:265.4pt" o:ole="" o:preferrelative="t" stroked="f">
            <v:imagedata r:id="rId26" o:title=""/>
          </v:rect>
          <o:OLEObject Type="Embed" ProgID="StaticMetafile" ShapeID="rectole0000000017" DrawAspect="Content" ObjectID="_1730181944" r:id="rId27"/>
        </w:object>
      </w:r>
    </w:p>
    <w:p w:rsidR="00BC32EF" w:rsidRPr="00BC32EF" w:rsidRDefault="003E39DD" w:rsidP="00CB591C">
      <w:pPr>
        <w:spacing w:line="240" w:lineRule="auto"/>
        <w:jc w:val="center"/>
        <w:rPr>
          <w:rFonts w:ascii="Times New Roman" w:hAnsi="Times New Roman" w:cs="Times New Roman"/>
          <w:sz w:val="20"/>
          <w:szCs w:val="20"/>
          <w:lang w:val="mk-MK"/>
        </w:rPr>
      </w:pPr>
      <w:r>
        <w:rPr>
          <w:rFonts w:ascii="Times New Roman" w:hAnsi="Times New Roman" w:cs="Times New Roman"/>
          <w:b/>
          <w:sz w:val="20"/>
          <w:szCs w:val="20"/>
          <w:lang w:val="mk-MK"/>
        </w:rPr>
        <w:t xml:space="preserve">Слика бр. </w:t>
      </w:r>
      <w:r w:rsidRPr="0009289A">
        <w:rPr>
          <w:rFonts w:ascii="Times New Roman" w:hAnsi="Times New Roman" w:cs="Times New Roman"/>
          <w:b/>
          <w:sz w:val="20"/>
          <w:szCs w:val="20"/>
          <w:lang w:val="mk-MK"/>
        </w:rPr>
        <w:t>4</w:t>
      </w:r>
      <w:r w:rsidR="00BC32EF" w:rsidRPr="00BC32EF">
        <w:rPr>
          <w:rFonts w:ascii="Times New Roman" w:hAnsi="Times New Roman" w:cs="Times New Roman"/>
          <w:b/>
          <w:sz w:val="20"/>
          <w:szCs w:val="20"/>
          <w:lang w:val="mk-MK"/>
        </w:rPr>
        <w:t xml:space="preserve">.4. </w:t>
      </w:r>
      <w:r w:rsidR="00BC32EF" w:rsidRPr="00BC32EF">
        <w:rPr>
          <w:rFonts w:ascii="Times New Roman" w:hAnsi="Times New Roman" w:cs="Times New Roman"/>
          <w:sz w:val="20"/>
          <w:szCs w:val="20"/>
          <w:lang w:val="mk-MK"/>
        </w:rPr>
        <w:t>Инструмент за мерење на контактен агол</w:t>
      </w:r>
    </w:p>
    <w:p w:rsidR="00BC32EF" w:rsidRDefault="00BC32EF" w:rsidP="00CB591C">
      <w:pPr>
        <w:spacing w:line="240" w:lineRule="auto"/>
        <w:jc w:val="center"/>
        <w:rPr>
          <w:lang w:val="mk-MK"/>
        </w:rPr>
      </w:pPr>
    </w:p>
    <w:p w:rsidR="00613FE1" w:rsidRDefault="00613FE1" w:rsidP="00CB591C">
      <w:pPr>
        <w:spacing w:line="240" w:lineRule="auto"/>
        <w:jc w:val="center"/>
        <w:rPr>
          <w:lang w:val="mk-MK"/>
        </w:rPr>
      </w:pPr>
    </w:p>
    <w:p w:rsidR="00613FE1" w:rsidRDefault="00613FE1" w:rsidP="00CB591C">
      <w:pPr>
        <w:spacing w:line="240" w:lineRule="auto"/>
        <w:jc w:val="center"/>
        <w:rPr>
          <w:lang w:val="mk-MK"/>
        </w:rPr>
      </w:pPr>
    </w:p>
    <w:p w:rsidR="00613FE1" w:rsidRDefault="00613FE1" w:rsidP="00CB591C">
      <w:pPr>
        <w:spacing w:line="240" w:lineRule="auto"/>
        <w:jc w:val="center"/>
        <w:rPr>
          <w:lang w:val="mk-MK"/>
        </w:rPr>
      </w:pPr>
    </w:p>
    <w:p w:rsidR="00613FE1" w:rsidRDefault="00613FE1" w:rsidP="00CB591C">
      <w:pPr>
        <w:spacing w:line="240" w:lineRule="auto"/>
        <w:jc w:val="center"/>
        <w:rPr>
          <w:lang w:val="mk-MK"/>
        </w:rPr>
      </w:pPr>
    </w:p>
    <w:p w:rsidR="00613FE1" w:rsidRDefault="00613FE1" w:rsidP="00CB591C">
      <w:pPr>
        <w:spacing w:line="240" w:lineRule="auto"/>
        <w:jc w:val="center"/>
        <w:rPr>
          <w:lang w:val="mk-MK"/>
        </w:rPr>
      </w:pPr>
    </w:p>
    <w:p w:rsidR="00613FE1" w:rsidRDefault="00613FE1" w:rsidP="00CB591C">
      <w:pPr>
        <w:spacing w:line="240" w:lineRule="auto"/>
        <w:jc w:val="center"/>
        <w:rPr>
          <w:lang w:val="mk-MK"/>
        </w:rPr>
      </w:pPr>
    </w:p>
    <w:p w:rsidR="00613FE1" w:rsidRDefault="00613FE1" w:rsidP="00CB591C">
      <w:pPr>
        <w:spacing w:line="240" w:lineRule="auto"/>
        <w:jc w:val="center"/>
        <w:rPr>
          <w:lang w:val="mk-MK"/>
        </w:rPr>
      </w:pPr>
    </w:p>
    <w:p w:rsidR="00613FE1" w:rsidRDefault="00613FE1" w:rsidP="00CB591C">
      <w:pPr>
        <w:spacing w:line="240" w:lineRule="auto"/>
        <w:jc w:val="center"/>
        <w:rPr>
          <w:lang w:val="mk-MK"/>
        </w:rPr>
      </w:pPr>
    </w:p>
    <w:p w:rsidR="00613FE1" w:rsidRPr="00BC32EF" w:rsidRDefault="00613FE1" w:rsidP="00CB591C">
      <w:pPr>
        <w:spacing w:line="240" w:lineRule="auto"/>
        <w:jc w:val="center"/>
        <w:rPr>
          <w:lang w:val="mk-MK"/>
        </w:rPr>
      </w:pPr>
    </w:p>
    <w:p w:rsidR="00BC32EF" w:rsidRPr="00BC32EF" w:rsidRDefault="00BC32EF" w:rsidP="00CB591C">
      <w:pPr>
        <w:spacing w:line="240" w:lineRule="auto"/>
        <w:jc w:val="center"/>
        <w:rPr>
          <w:lang w:val="mk-MK"/>
        </w:rPr>
      </w:pPr>
      <w:r w:rsidRPr="00BC32EF">
        <w:object w:dxaOrig="4089" w:dyaOrig="2955">
          <v:rect id="rectole0000000018" o:spid="_x0000_i1031" style="width:374.25pt;height:265.4pt" o:ole="" o:preferrelative="t" stroked="f">
            <v:imagedata r:id="rId28" o:title=""/>
          </v:rect>
          <o:OLEObject Type="Embed" ProgID="StaticMetafile" ShapeID="rectole0000000018" DrawAspect="Content" ObjectID="_1730181945" r:id="rId29"/>
        </w:object>
      </w:r>
    </w:p>
    <w:p w:rsidR="00BC32EF" w:rsidRPr="00BC32EF" w:rsidRDefault="003E39DD" w:rsidP="00CB591C">
      <w:pPr>
        <w:spacing w:after="0" w:line="240" w:lineRule="auto"/>
        <w:jc w:val="center"/>
        <w:rPr>
          <w:rFonts w:ascii="Times New Roman" w:eastAsia="Times New Roman" w:hAnsi="Times New Roman" w:cs="Times New Roman"/>
          <w:sz w:val="20"/>
          <w:szCs w:val="20"/>
          <w:lang w:val="mk-MK"/>
        </w:rPr>
      </w:pPr>
      <w:r>
        <w:rPr>
          <w:rFonts w:ascii="Times New Roman" w:eastAsia="Times New Roman" w:hAnsi="Times New Roman" w:cs="Times New Roman"/>
          <w:b/>
          <w:sz w:val="20"/>
          <w:szCs w:val="20"/>
          <w:lang w:val="mk-MK"/>
        </w:rPr>
        <w:t>Слика бр.</w:t>
      </w:r>
      <w:r w:rsidRPr="0009289A">
        <w:rPr>
          <w:rFonts w:ascii="Times New Roman" w:eastAsia="Times New Roman" w:hAnsi="Times New Roman" w:cs="Times New Roman"/>
          <w:b/>
          <w:sz w:val="20"/>
          <w:szCs w:val="20"/>
          <w:lang w:val="mk-MK"/>
        </w:rPr>
        <w:t>4</w:t>
      </w:r>
      <w:r w:rsidR="00BC32EF" w:rsidRPr="00BC32EF">
        <w:rPr>
          <w:rFonts w:ascii="Times New Roman" w:eastAsia="Times New Roman" w:hAnsi="Times New Roman" w:cs="Times New Roman"/>
          <w:b/>
          <w:sz w:val="20"/>
          <w:szCs w:val="20"/>
          <w:lang w:val="mk-MK"/>
        </w:rPr>
        <w:t>.5.</w:t>
      </w:r>
      <w:r w:rsidR="00BC32EF" w:rsidRPr="00BC32EF">
        <w:rPr>
          <w:rFonts w:ascii="Times New Roman" w:eastAsia="Times New Roman" w:hAnsi="Times New Roman" w:cs="Times New Roman"/>
          <w:sz w:val="20"/>
          <w:szCs w:val="20"/>
          <w:lang w:val="mk-MK"/>
        </w:rPr>
        <w:t xml:space="preserve"> Мерење на контактен агол</w:t>
      </w: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line="240" w:lineRule="auto"/>
        <w:jc w:val="both"/>
        <w:rPr>
          <w:rFonts w:ascii="Times New Roman" w:eastAsia="Times New Roman" w:hAnsi="Times New Roman" w:cs="Times New Roman"/>
          <w:sz w:val="24"/>
          <w:lang w:val="mk-MK"/>
        </w:rPr>
      </w:pPr>
    </w:p>
    <w:p w:rsidR="00BC32EF" w:rsidRPr="00BC32EF" w:rsidRDefault="00BC32EF" w:rsidP="00CB591C">
      <w:pPr>
        <w:spacing w:line="240" w:lineRule="auto"/>
        <w:jc w:val="both"/>
        <w:rPr>
          <w:rFonts w:ascii="Times New Roman" w:eastAsia="Times New Roman" w:hAnsi="Times New Roman" w:cs="Times New Roman"/>
          <w:b/>
          <w:sz w:val="24"/>
          <w:lang w:val="mk-MK"/>
        </w:rPr>
      </w:pPr>
      <w:r w:rsidRPr="00BC32EF">
        <w:rPr>
          <w:rFonts w:ascii="Times New Roman" w:eastAsia="Times New Roman" w:hAnsi="Times New Roman" w:cs="Times New Roman"/>
          <w:b/>
          <w:sz w:val="24"/>
          <w:lang w:val="mk-MK"/>
        </w:rPr>
        <w:tab/>
      </w:r>
      <w:r w:rsidR="00613FE1">
        <w:rPr>
          <w:rFonts w:ascii="Times New Roman" w:eastAsia="Times New Roman" w:hAnsi="Times New Roman" w:cs="Times New Roman"/>
          <w:b/>
          <w:sz w:val="24"/>
          <w:lang w:val="mk-MK"/>
        </w:rPr>
        <w:t>-</w:t>
      </w:r>
      <w:r w:rsidRPr="00BC32EF">
        <w:rPr>
          <w:rFonts w:ascii="Times New Roman" w:eastAsia="Times New Roman" w:hAnsi="Times New Roman" w:cs="Times New Roman"/>
          <w:b/>
          <w:sz w:val="24"/>
          <w:lang w:val="mk-MK"/>
        </w:rPr>
        <w:t xml:space="preserve"> Одредување на површинската слободна енергија-</w:t>
      </w:r>
    </w:p>
    <w:p w:rsidR="00BC32EF" w:rsidRPr="00BC32EF" w:rsidRDefault="00BC32EF" w:rsidP="00CB591C">
      <w:pPr>
        <w:spacing w:line="240" w:lineRule="auto"/>
        <w:ind w:firstLine="720"/>
        <w:jc w:val="both"/>
        <w:rPr>
          <w:rFonts w:ascii="Times New Roman" w:eastAsia="Times New Roman" w:hAnsi="Times New Roman" w:cs="Times New Roman"/>
          <w:sz w:val="24"/>
          <w:lang w:val="mk-MK"/>
        </w:rPr>
      </w:pPr>
      <w:r w:rsidRPr="00BC32EF">
        <w:rPr>
          <w:rFonts w:ascii="Times New Roman" w:eastAsia="Times New Roman" w:hAnsi="Times New Roman" w:cs="Times New Roman"/>
          <w:sz w:val="24"/>
          <w:lang w:val="mk-MK"/>
        </w:rPr>
        <w:t xml:space="preserve">Енергијата што треба да се потроши за да се зголеми површината на фазата се нарекува </w:t>
      </w:r>
      <w:r w:rsidRPr="00BC32EF">
        <w:rPr>
          <w:rFonts w:ascii="Times New Roman" w:eastAsia="Times New Roman" w:hAnsi="Times New Roman" w:cs="Times New Roman"/>
          <w:b/>
          <w:sz w:val="24"/>
          <w:lang w:val="mk-MK"/>
        </w:rPr>
        <w:t>површинска слободна енергија</w:t>
      </w:r>
      <w:r w:rsidRPr="00BC32EF">
        <w:rPr>
          <w:rFonts w:ascii="Times New Roman" w:eastAsia="Times New Roman" w:hAnsi="Times New Roman" w:cs="Times New Roman"/>
          <w:b/>
          <w:sz w:val="24"/>
          <w:vertAlign w:val="superscript"/>
          <w:lang w:val="mk-MK"/>
        </w:rPr>
        <w:t xml:space="preserve">170 </w:t>
      </w:r>
      <w:r w:rsidRPr="00BC32EF">
        <w:rPr>
          <w:rFonts w:ascii="Times New Roman" w:eastAsia="Times New Roman" w:hAnsi="Times New Roman" w:cs="Times New Roman"/>
          <w:b/>
          <w:sz w:val="24"/>
          <w:lang w:val="mk-MK"/>
        </w:rPr>
        <w:t>(SFE)</w:t>
      </w:r>
      <w:r w:rsidRPr="00BC32EF">
        <w:rPr>
          <w:rFonts w:ascii="Times New Roman" w:eastAsia="Times New Roman" w:hAnsi="Times New Roman" w:cs="Times New Roman"/>
          <w:sz w:val="24"/>
          <w:lang w:val="mk-MK"/>
        </w:rPr>
        <w:t xml:space="preserve">. Како енергија по единица површина, слободната површинска  енергија ја има единицата </w:t>
      </w:r>
      <w:r w:rsidRPr="00BC32EF">
        <w:rPr>
          <w:rFonts w:ascii="Times New Roman" w:eastAsia="Times New Roman" w:hAnsi="Times New Roman" w:cs="Times New Roman"/>
          <w:b/>
          <w:sz w:val="24"/>
          <w:lang w:val="mk-MK"/>
        </w:rPr>
        <w:t>mJ / m</w:t>
      </w:r>
      <w:r w:rsidRPr="00BC32EF">
        <w:rPr>
          <w:rFonts w:ascii="Times New Roman" w:eastAsia="Times New Roman" w:hAnsi="Times New Roman" w:cs="Times New Roman"/>
          <w:b/>
          <w:sz w:val="24"/>
          <w:vertAlign w:val="superscript"/>
          <w:lang w:val="mk-MK"/>
        </w:rPr>
        <w:t>2</w:t>
      </w:r>
      <w:r w:rsidRPr="00BC32EF">
        <w:rPr>
          <w:rFonts w:ascii="Times New Roman" w:eastAsia="Times New Roman" w:hAnsi="Times New Roman" w:cs="Times New Roman"/>
          <w:b/>
          <w:sz w:val="24"/>
          <w:lang w:val="mk-MK"/>
        </w:rPr>
        <w:t>.</w:t>
      </w:r>
    </w:p>
    <w:p w:rsidR="00BC32EF" w:rsidRPr="00BC32EF" w:rsidRDefault="00717A2C" w:rsidP="00613FE1">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Површинската слободна енергија и нивните компоненти помеѓу две интеракцини површини се исклучително важни бидејки не само што ја диктираат јачината на интеракцијата, туку исто така ги контролираат процесите како стабилност на колоидни суспензии, динамиката на молекуларното самосклопување (self assembly), навлажнување , ширење, разладување и адхезија</w:t>
      </w:r>
      <w:r w:rsidR="00BC32EF" w:rsidRPr="00BC32EF">
        <w:rPr>
          <w:rFonts w:ascii="Times New Roman" w:eastAsia="Times New Roman" w:hAnsi="Times New Roman" w:cs="Times New Roman"/>
          <w:sz w:val="24"/>
          <w:vertAlign w:val="superscript"/>
          <w:lang w:val="mk-MK"/>
        </w:rPr>
        <w:t>171,</w:t>
      </w:r>
      <w:r w:rsidR="00BC32EF" w:rsidRPr="00BC32EF">
        <w:rPr>
          <w:rFonts w:ascii="Times New Roman" w:eastAsia="Times New Roman" w:hAnsi="Times New Roman" w:cs="Times New Roman"/>
          <w:sz w:val="24"/>
          <w:lang w:val="mk-MK"/>
        </w:rPr>
        <w:t>.</w:t>
      </w:r>
    </w:p>
    <w:p w:rsidR="00BC32EF" w:rsidRPr="00BC32EF" w:rsidRDefault="00717A2C" w:rsidP="00CB591C">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lang w:val="mk-MK"/>
        </w:rPr>
        <w:t>Површинската слободна енергија не може да се мери директно, а со тоа се предложени неколку модели кои користат мерења на аголот на контакт. Owens-Wendt Regression-иот модел е една од најкористените теории за површинската слободна енергија. Ги дели меѓусебните интеракции на два дела: поларни и дисперзивни. Пресметувањето на површинската слободна енергија со овој модел бара мерење на аголот на контакт со две познати течности</w:t>
      </w:r>
      <w:r w:rsidR="00BC32EF" w:rsidRPr="00BC32EF">
        <w:rPr>
          <w:rFonts w:ascii="Times New Roman" w:eastAsia="Times New Roman" w:hAnsi="Times New Roman" w:cs="Times New Roman"/>
          <w:sz w:val="24"/>
          <w:vertAlign w:val="superscript"/>
          <w:lang w:val="mk-MK"/>
        </w:rPr>
        <w:t>172</w:t>
      </w:r>
      <w:r w:rsidR="00BC32EF" w:rsidRPr="00BC32EF">
        <w:rPr>
          <w:rFonts w:ascii="Times New Roman" w:eastAsia="Times New Roman" w:hAnsi="Times New Roman" w:cs="Times New Roman"/>
          <w:sz w:val="24"/>
          <w:lang w:val="mk-MK"/>
        </w:rPr>
        <w:t>.</w:t>
      </w:r>
    </w:p>
    <w:p w:rsidR="00BC32EF" w:rsidRPr="00BC32EF" w:rsidRDefault="00BC32EF" w:rsidP="00CB591C">
      <w:pPr>
        <w:spacing w:line="240" w:lineRule="auto"/>
        <w:jc w:val="both"/>
        <w:rPr>
          <w:rFonts w:ascii="Times New Roman" w:eastAsia="Times New Roman" w:hAnsi="Times New Roman" w:cs="Times New Roman"/>
          <w:sz w:val="24"/>
        </w:rPr>
      </w:pPr>
      <w:r w:rsidRPr="00BC32EF">
        <w:rPr>
          <w:rFonts w:ascii="Times New Roman" w:eastAsia="Times New Roman" w:hAnsi="Times New Roman" w:cs="Times New Roman"/>
          <w:sz w:val="24"/>
          <w:lang w:val="mk-MK"/>
        </w:rPr>
        <w:lastRenderedPageBreak/>
        <w:t>Young-овата равенка</w:t>
      </w:r>
      <w:r w:rsidRPr="00BC32EF">
        <w:rPr>
          <w:rFonts w:ascii="Times New Roman" w:eastAsia="Times New Roman" w:hAnsi="Times New Roman" w:cs="Times New Roman"/>
          <w:sz w:val="24"/>
          <w:vertAlign w:val="superscript"/>
          <w:lang w:val="mk-MK"/>
        </w:rPr>
        <w:t>173</w:t>
      </w:r>
      <w:r w:rsidRPr="00BC32EF">
        <w:rPr>
          <w:rFonts w:ascii="Times New Roman" w:eastAsia="Times New Roman" w:hAnsi="Times New Roman" w:cs="Times New Roman"/>
          <w:sz w:val="24"/>
          <w:lang w:val="mk-MK"/>
        </w:rPr>
        <w:t xml:space="preserve"> е основа на сите теории за површинската слободна енергија. Тој ја опишува рамнотежата на силите во трифазната контактна точка каде што се среќаваат воздухот, течноста и цврстата состојба. </w:t>
      </w:r>
      <w:r w:rsidRPr="00BC32EF">
        <w:rPr>
          <w:rFonts w:ascii="Times New Roman" w:eastAsia="Times New Roman" w:hAnsi="Times New Roman" w:cs="Times New Roman"/>
          <w:sz w:val="24"/>
        </w:rPr>
        <w:t>Равенката на Young е напишана какo:</w:t>
      </w:r>
    </w:p>
    <w:p w:rsidR="00BC32EF" w:rsidRPr="00BC32EF" w:rsidRDefault="00BC32EF" w:rsidP="00CB591C">
      <w:pPr>
        <w:spacing w:line="240" w:lineRule="auto"/>
        <w:jc w:val="both"/>
        <w:rPr>
          <w:lang w:val="mk-MK"/>
        </w:rPr>
      </w:pPr>
    </w:p>
    <w:p w:rsidR="00BC32EF" w:rsidRPr="00BC32EF" w:rsidRDefault="00BC32EF" w:rsidP="00CB591C">
      <w:pPr>
        <w:spacing w:line="240" w:lineRule="auto"/>
        <w:jc w:val="center"/>
        <w:rPr>
          <w:rFonts w:ascii="Times New Roman" w:eastAsia="Times New Roman" w:hAnsi="Times New Roman" w:cs="Times New Roman"/>
          <w:sz w:val="24"/>
        </w:rPr>
      </w:pPr>
      <w:r w:rsidRPr="00BC32EF">
        <w:object w:dxaOrig="8807" w:dyaOrig="546">
          <v:rect id="rectole0000000019" o:spid="_x0000_i1032" style="width:239.45pt;height:47.7pt" o:ole="" o:preferrelative="t" stroked="f">
            <v:imagedata r:id="rId30" o:title="" cropright="32972f"/>
          </v:rect>
          <o:OLEObject Type="Embed" ProgID="StaticMetafile" ShapeID="rectole0000000019" DrawAspect="Content" ObjectID="_1730181946" r:id="rId31"/>
        </w:object>
      </w:r>
    </w:p>
    <w:p w:rsidR="00BC32EF" w:rsidRPr="00BC32EF" w:rsidRDefault="00BC32EF" w:rsidP="00CB591C">
      <w:pPr>
        <w:spacing w:line="240" w:lineRule="auto"/>
        <w:jc w:val="both"/>
        <w:rPr>
          <w:rFonts w:ascii="Times New Roman" w:eastAsia="Times New Roman" w:hAnsi="Times New Roman" w:cs="Times New Roman"/>
          <w:sz w:val="24"/>
        </w:rPr>
      </w:pPr>
      <w:r w:rsidRPr="00BC32EF">
        <w:rPr>
          <w:rFonts w:ascii="Times New Roman" w:eastAsia="Times New Roman" w:hAnsi="Times New Roman" w:cs="Times New Roman"/>
          <w:sz w:val="24"/>
        </w:rPr>
        <w:t xml:space="preserve"> каде γsv е површинска слободна енергија на цврстата фаза, γsl е меѓуповршински напон помеѓу течноста и цврстата фаза, γlv е површински напон на течноста и θY е агол на контакт.</w:t>
      </w:r>
    </w:p>
    <w:p w:rsidR="00BC32EF" w:rsidRPr="00BC32EF" w:rsidRDefault="00717A2C" w:rsidP="00613FE1">
      <w:pPr>
        <w:spacing w:after="0" w:line="240" w:lineRule="auto"/>
        <w:jc w:val="both"/>
        <w:rPr>
          <w:rFonts w:ascii="Times New Roman" w:eastAsia="Times New Roman" w:hAnsi="Times New Roman" w:cs="Times New Roman"/>
          <w:sz w:val="24"/>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rPr>
        <w:t>Пресметките на слободната површинска енергија во нашата студија ке бидат извршени според Owens-Wendt Regression-иот модел. За оваа цел ке бидат извршени  мерења на контактен агол врз основа на определување на средна вредност од три последователни мерења на секој од примероците согласно стандардна постапка со капки од дестилирана вода, етилен гликол и глицерол.</w:t>
      </w:r>
    </w:p>
    <w:p w:rsidR="00BC32EF" w:rsidRPr="00BC32EF" w:rsidRDefault="00717A2C" w:rsidP="00CB591C">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rPr>
        <w:t>Од постигнатите резултати од мерењето на контактниот агол, ќе бидат извршени  и пресметки на слободната површинската енергија според Owens-Wendt Regression-иот модел користејки софтверски модул кои автоматски  ја извршуваат опишаната проценка  на слободната</w:t>
      </w:r>
      <w:r w:rsidR="00BC32EF" w:rsidRPr="00BC32EF">
        <w:rPr>
          <w:rFonts w:ascii="Times New Roman" w:eastAsia="Times New Roman" w:hAnsi="Times New Roman" w:cs="Times New Roman"/>
          <w:sz w:val="24"/>
          <w:lang w:val="mk-MK"/>
        </w:rPr>
        <w:t xml:space="preserve"> површинска</w:t>
      </w:r>
      <w:r w:rsidR="00BC32EF" w:rsidRPr="00BC32EF">
        <w:rPr>
          <w:rFonts w:ascii="Times New Roman" w:eastAsia="Times New Roman" w:hAnsi="Times New Roman" w:cs="Times New Roman"/>
          <w:sz w:val="24"/>
        </w:rPr>
        <w:t xml:space="preserve"> енергија на испитуваната површина. Еден од тие софтверски модули кој се користи  е SCA 21</w:t>
      </w:r>
      <w:r w:rsidR="00BC32EF" w:rsidRPr="00BC32EF">
        <w:rPr>
          <w:rFonts w:ascii="Times New Roman" w:eastAsia="Times New Roman" w:hAnsi="Times New Roman" w:cs="Times New Roman"/>
          <w:sz w:val="24"/>
          <w:vertAlign w:val="superscript"/>
        </w:rPr>
        <w:t>172</w:t>
      </w:r>
      <w:r w:rsidR="00BC32EF" w:rsidRPr="00BC32EF">
        <w:rPr>
          <w:rFonts w:ascii="Times New Roman" w:eastAsia="Times New Roman" w:hAnsi="Times New Roman" w:cs="Times New Roman"/>
          <w:sz w:val="24"/>
        </w:rPr>
        <w:t xml:space="preserve"> софтверски модул кој автоматски ја извршува опишаната проценка.</w:t>
      </w:r>
    </w:p>
    <w:p w:rsidR="00BC32EF" w:rsidRPr="00613FE1" w:rsidRDefault="00BC32EF" w:rsidP="00CB591C">
      <w:pPr>
        <w:spacing w:line="240" w:lineRule="auto"/>
        <w:jc w:val="both"/>
        <w:rPr>
          <w:rFonts w:ascii="Times New Roman" w:eastAsia="Times New Roman" w:hAnsi="Times New Roman" w:cs="Times New Roman"/>
          <w:sz w:val="24"/>
          <w:lang w:val="mk-MK"/>
        </w:rPr>
      </w:pPr>
    </w:p>
    <w:p w:rsidR="00BC32EF" w:rsidRPr="003A7DEF" w:rsidRDefault="00613FE1" w:rsidP="00613FE1">
      <w:pPr>
        <w:spacing w:after="0" w:line="240" w:lineRule="auto"/>
        <w:jc w:val="both"/>
        <w:rPr>
          <w:rFonts w:ascii="Times New Roman" w:eastAsia="Times New Roman" w:hAnsi="Times New Roman" w:cs="Times New Roman"/>
          <w:b/>
          <w:sz w:val="24"/>
          <w:lang w:val="mk-MK"/>
        </w:rPr>
      </w:pPr>
      <w:r w:rsidRPr="003A7DEF">
        <w:rPr>
          <w:rFonts w:ascii="Times New Roman" w:eastAsia="Times New Roman" w:hAnsi="Times New Roman" w:cs="Times New Roman"/>
          <w:b/>
          <w:sz w:val="24"/>
          <w:lang w:val="mk-MK"/>
        </w:rPr>
        <w:t>5.2.</w:t>
      </w:r>
      <w:r>
        <w:rPr>
          <w:rFonts w:ascii="Times New Roman" w:eastAsia="Times New Roman" w:hAnsi="Times New Roman" w:cs="Times New Roman"/>
          <w:b/>
          <w:sz w:val="24"/>
          <w:lang w:val="mk-MK"/>
        </w:rPr>
        <w:t>3</w:t>
      </w:r>
      <w:r w:rsidR="00BC32EF" w:rsidRPr="003A7DEF">
        <w:rPr>
          <w:rFonts w:ascii="Times New Roman" w:eastAsia="Times New Roman" w:hAnsi="Times New Roman" w:cs="Times New Roman"/>
          <w:b/>
          <w:sz w:val="24"/>
          <w:lang w:val="mk-MK"/>
        </w:rPr>
        <w:t>.   Микробиолошки анализи-</w:t>
      </w:r>
    </w:p>
    <w:p w:rsidR="00BC32EF" w:rsidRPr="003A7DEF" w:rsidRDefault="00BC32EF" w:rsidP="00CB591C">
      <w:pPr>
        <w:spacing w:after="0" w:line="240" w:lineRule="auto"/>
        <w:jc w:val="both"/>
        <w:rPr>
          <w:rFonts w:ascii="Times New Roman" w:eastAsia="Times New Roman" w:hAnsi="Times New Roman" w:cs="Times New Roman"/>
          <w:b/>
          <w:sz w:val="24"/>
          <w:lang w:val="mk-MK"/>
        </w:rPr>
      </w:pPr>
    </w:p>
    <w:p w:rsidR="008C31E8" w:rsidRDefault="008C31E8" w:rsidP="00CB591C">
      <w:pPr>
        <w:spacing w:after="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 xml:space="preserve">- </w:t>
      </w:r>
      <w:r w:rsidR="00BC32EF" w:rsidRPr="003A7DEF">
        <w:rPr>
          <w:rFonts w:ascii="Times New Roman" w:eastAsia="Times New Roman" w:hAnsi="Times New Roman" w:cs="Times New Roman"/>
          <w:b/>
          <w:sz w:val="24"/>
          <w:lang w:val="mk-MK"/>
        </w:rPr>
        <w:t>Биофилмформација</w:t>
      </w:r>
      <w:r w:rsidR="00BC32EF" w:rsidRPr="003A7DEF">
        <w:rPr>
          <w:rFonts w:ascii="Times New Roman" w:eastAsia="Times New Roman" w:hAnsi="Times New Roman" w:cs="Times New Roman"/>
          <w:sz w:val="24"/>
          <w:lang w:val="mk-MK"/>
        </w:rPr>
        <w:t xml:space="preserve">- </w:t>
      </w:r>
    </w:p>
    <w:p w:rsidR="00BC32EF" w:rsidRPr="001A036B" w:rsidRDefault="00BC32EF" w:rsidP="00CB591C">
      <w:pPr>
        <w:spacing w:after="0" w:line="240" w:lineRule="auto"/>
        <w:ind w:firstLine="720"/>
        <w:jc w:val="both"/>
        <w:rPr>
          <w:rFonts w:ascii="Times New Roman" w:eastAsia="Times New Roman" w:hAnsi="Times New Roman" w:cs="Times New Roman"/>
          <w:sz w:val="24"/>
          <w:vertAlign w:val="superscript"/>
          <w:lang w:val="mk-MK"/>
        </w:rPr>
      </w:pPr>
      <w:r w:rsidRPr="008C31E8">
        <w:rPr>
          <w:rFonts w:ascii="Times New Roman" w:eastAsia="Times New Roman" w:hAnsi="Times New Roman" w:cs="Times New Roman"/>
          <w:sz w:val="24"/>
          <w:lang w:val="mk-MK"/>
        </w:rPr>
        <w:t xml:space="preserve">Главните компоненти вклучени во формирање на биофилм се бактериски клетки, цврстата површина и течен медиум. </w:t>
      </w:r>
      <w:r w:rsidRPr="001A036B">
        <w:rPr>
          <w:rFonts w:ascii="Times New Roman" w:eastAsia="Times New Roman" w:hAnsi="Times New Roman" w:cs="Times New Roman"/>
          <w:sz w:val="24"/>
          <w:lang w:val="mk-MK"/>
        </w:rPr>
        <w:t>Формирањето на биофилм се случува на сите тврди површини, на пр. површината на забите, рестaвративните материјали и имплант компоненти.</w:t>
      </w:r>
      <w:r w:rsidRPr="001A036B">
        <w:rPr>
          <w:rFonts w:ascii="Times New Roman" w:eastAsia="Times New Roman" w:hAnsi="Times New Roman" w:cs="Times New Roman"/>
          <w:sz w:val="24"/>
          <w:vertAlign w:val="superscript"/>
          <w:lang w:val="mk-MK"/>
        </w:rPr>
        <w:t>17</w:t>
      </w:r>
    </w:p>
    <w:p w:rsidR="00BC32EF" w:rsidRPr="001A036B"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1A036B">
        <w:rPr>
          <w:rFonts w:ascii="Times New Roman" w:eastAsia="Times New Roman" w:hAnsi="Times New Roman" w:cs="Times New Roman"/>
          <w:sz w:val="24"/>
          <w:lang w:val="mk-MK"/>
        </w:rPr>
        <w:t>За формирање на биофилм формациии кои ни служат за понатамошни анализи се користени бактерии од типот на</w:t>
      </w:r>
      <w:r w:rsidR="00BC32EF" w:rsidRPr="001A036B">
        <w:rPr>
          <w:rFonts w:ascii="Times New Roman" w:eastAsia="Times New Roman" w:hAnsi="Times New Roman" w:cs="Times New Roman"/>
          <w:b/>
          <w:sz w:val="24"/>
          <w:lang w:val="mk-MK"/>
        </w:rPr>
        <w:t xml:space="preserve"> streptococcus mutans, </w:t>
      </w:r>
      <w:r w:rsidR="00BC32EF" w:rsidRPr="001A036B">
        <w:rPr>
          <w:rFonts w:ascii="Times New Roman" w:eastAsia="Times New Roman" w:hAnsi="Times New Roman" w:cs="Times New Roman"/>
          <w:sz w:val="24"/>
          <w:lang w:val="mk-MK"/>
        </w:rPr>
        <w:t xml:space="preserve">референтен  сој  </w:t>
      </w:r>
      <w:r w:rsidR="00BC32EF" w:rsidRPr="001A036B">
        <w:rPr>
          <w:rFonts w:ascii="Times New Roman" w:eastAsia="Times New Roman" w:hAnsi="Times New Roman" w:cs="Times New Roman"/>
          <w:b/>
          <w:sz w:val="24"/>
          <w:lang w:val="mk-MK"/>
        </w:rPr>
        <w:t>ATCC 35668</w:t>
      </w:r>
      <w:r w:rsidR="00BC32EF" w:rsidRPr="001A036B">
        <w:rPr>
          <w:rFonts w:ascii="Times New Roman" w:eastAsia="Times New Roman" w:hAnsi="Times New Roman" w:cs="Times New Roman"/>
          <w:sz w:val="24"/>
          <w:lang w:val="mk-MK"/>
        </w:rPr>
        <w:t>, која според упатството од производителот е развиена во лабораториски услови во петриеви плочи со крвен агар 5% дефибринирана овча крв (инкубација на плочите на 37</w:t>
      </w:r>
      <w:r w:rsidR="00BC32EF" w:rsidRPr="001A036B">
        <w:rPr>
          <w:rFonts w:ascii="Times New Roman" w:eastAsia="Times New Roman" w:hAnsi="Times New Roman" w:cs="Times New Roman"/>
          <w:sz w:val="24"/>
          <w:vertAlign w:val="superscript"/>
          <w:lang w:val="mk-MK"/>
        </w:rPr>
        <w:t>o</w:t>
      </w:r>
      <w:r w:rsidR="00BC32EF" w:rsidRPr="001A036B">
        <w:rPr>
          <w:rFonts w:ascii="Times New Roman" w:eastAsia="Times New Roman" w:hAnsi="Times New Roman" w:cs="Times New Roman"/>
          <w:sz w:val="24"/>
          <w:lang w:val="mk-MK"/>
        </w:rPr>
        <w:t>C во инкубатор со микроаерофилни услови со 10% CO</w:t>
      </w:r>
      <w:r w:rsidR="00BC32EF" w:rsidRPr="001A036B">
        <w:rPr>
          <w:rFonts w:ascii="Times New Roman" w:eastAsia="Times New Roman" w:hAnsi="Times New Roman" w:cs="Times New Roman"/>
          <w:sz w:val="24"/>
          <w:vertAlign w:val="subscript"/>
          <w:lang w:val="mk-MK"/>
        </w:rPr>
        <w:t>2</w:t>
      </w:r>
      <w:r w:rsidR="00BC32EF" w:rsidRPr="001A036B">
        <w:rPr>
          <w:rFonts w:ascii="Times New Roman" w:eastAsia="Times New Roman" w:hAnsi="Times New Roman" w:cs="Times New Roman"/>
          <w:sz w:val="24"/>
          <w:lang w:val="mk-MK"/>
        </w:rPr>
        <w:t xml:space="preserve"> за 24 часа).</w:t>
      </w:r>
    </w:p>
    <w:p w:rsidR="00BC32EF" w:rsidRPr="001A036B" w:rsidRDefault="00BC32EF" w:rsidP="00CB591C">
      <w:pPr>
        <w:spacing w:after="0" w:line="240" w:lineRule="auto"/>
        <w:jc w:val="both"/>
        <w:rPr>
          <w:rFonts w:ascii="Times New Roman" w:eastAsia="Times New Roman" w:hAnsi="Times New Roman" w:cs="Times New Roman"/>
          <w:sz w:val="24"/>
          <w:lang w:val="mk-MK"/>
        </w:rPr>
      </w:pPr>
      <w:r w:rsidRPr="001A036B">
        <w:rPr>
          <w:rFonts w:ascii="Times New Roman" w:eastAsia="Times New Roman" w:hAnsi="Times New Roman" w:cs="Times New Roman"/>
          <w:sz w:val="24"/>
          <w:lang w:val="mk-MK"/>
        </w:rPr>
        <w:t>Формациите на streptococcus mutans на електронски микроскоп се гледаат како на сликата бр</w:t>
      </w:r>
      <w:r w:rsidR="003E39DD">
        <w:rPr>
          <w:rFonts w:ascii="Times New Roman" w:eastAsia="Times New Roman" w:hAnsi="Times New Roman" w:cs="Times New Roman"/>
          <w:sz w:val="24"/>
          <w:lang w:val="mk-MK"/>
        </w:rPr>
        <w:t>.</w:t>
      </w:r>
      <w:r w:rsidR="003E39DD" w:rsidRPr="003E39DD">
        <w:rPr>
          <w:rFonts w:ascii="Times New Roman" w:eastAsia="Times New Roman" w:hAnsi="Times New Roman" w:cs="Times New Roman"/>
          <w:sz w:val="24"/>
          <w:lang w:val="mk-MK"/>
        </w:rPr>
        <w:t>4</w:t>
      </w:r>
      <w:r w:rsidR="008C31E8">
        <w:rPr>
          <w:rFonts w:ascii="Times New Roman" w:eastAsia="Times New Roman" w:hAnsi="Times New Roman" w:cs="Times New Roman"/>
          <w:sz w:val="24"/>
          <w:lang w:val="mk-MK"/>
        </w:rPr>
        <w:t>.6</w:t>
      </w:r>
      <w:r w:rsidRPr="001A036B">
        <w:rPr>
          <w:rFonts w:ascii="Times New Roman" w:eastAsia="Times New Roman" w:hAnsi="Times New Roman" w:cs="Times New Roman"/>
          <w:sz w:val="24"/>
          <w:lang w:val="mk-MK"/>
        </w:rPr>
        <w:t>.</w:t>
      </w:r>
    </w:p>
    <w:p w:rsidR="00BC32EF" w:rsidRDefault="00BC32EF" w:rsidP="00CB591C">
      <w:pPr>
        <w:spacing w:line="240" w:lineRule="auto"/>
        <w:jc w:val="both"/>
        <w:rPr>
          <w:rFonts w:ascii="Times New Roman" w:eastAsia="Times New Roman" w:hAnsi="Times New Roman" w:cs="Times New Roman"/>
          <w:b/>
          <w:sz w:val="24"/>
          <w:lang w:val="mk-MK"/>
        </w:rPr>
      </w:pPr>
    </w:p>
    <w:p w:rsidR="008C31E8" w:rsidRDefault="008C31E8" w:rsidP="00CB591C">
      <w:pPr>
        <w:spacing w:line="240" w:lineRule="auto"/>
        <w:jc w:val="both"/>
        <w:rPr>
          <w:rFonts w:ascii="Times New Roman" w:eastAsia="Times New Roman" w:hAnsi="Times New Roman" w:cs="Times New Roman"/>
          <w:b/>
          <w:sz w:val="24"/>
          <w:lang w:val="mk-MK"/>
        </w:rPr>
      </w:pPr>
    </w:p>
    <w:p w:rsidR="008C31E8" w:rsidRDefault="008C31E8" w:rsidP="00CB591C">
      <w:pPr>
        <w:spacing w:line="240" w:lineRule="auto"/>
        <w:jc w:val="both"/>
        <w:rPr>
          <w:rFonts w:ascii="Times New Roman" w:eastAsia="Times New Roman" w:hAnsi="Times New Roman" w:cs="Times New Roman"/>
          <w:b/>
          <w:sz w:val="24"/>
          <w:lang w:val="mk-MK"/>
        </w:rPr>
      </w:pPr>
    </w:p>
    <w:p w:rsidR="008C31E8" w:rsidRDefault="008C31E8" w:rsidP="00CB591C">
      <w:pPr>
        <w:spacing w:line="240" w:lineRule="auto"/>
        <w:jc w:val="both"/>
        <w:rPr>
          <w:rFonts w:ascii="Times New Roman" w:eastAsia="Times New Roman" w:hAnsi="Times New Roman" w:cs="Times New Roman"/>
          <w:b/>
          <w:sz w:val="24"/>
          <w:lang w:val="mk-MK"/>
        </w:rPr>
      </w:pPr>
    </w:p>
    <w:p w:rsidR="008C31E8" w:rsidRDefault="008C31E8" w:rsidP="00CB591C">
      <w:pPr>
        <w:spacing w:line="240" w:lineRule="auto"/>
        <w:jc w:val="both"/>
        <w:rPr>
          <w:rFonts w:ascii="Times New Roman" w:eastAsia="Times New Roman" w:hAnsi="Times New Roman" w:cs="Times New Roman"/>
          <w:b/>
          <w:sz w:val="24"/>
          <w:lang w:val="mk-MK"/>
        </w:rPr>
      </w:pPr>
    </w:p>
    <w:p w:rsidR="008C31E8" w:rsidRPr="008C31E8" w:rsidRDefault="008C31E8" w:rsidP="00CB591C">
      <w:pPr>
        <w:spacing w:line="240" w:lineRule="auto"/>
        <w:jc w:val="both"/>
        <w:rPr>
          <w:rFonts w:ascii="Times New Roman" w:eastAsia="Times New Roman" w:hAnsi="Times New Roman" w:cs="Times New Roman"/>
          <w:b/>
          <w:sz w:val="24"/>
          <w:lang w:val="mk-MK"/>
        </w:rPr>
      </w:pPr>
    </w:p>
    <w:p w:rsidR="00BC32EF" w:rsidRPr="00BC32EF" w:rsidRDefault="00BC32EF" w:rsidP="00CB591C">
      <w:pPr>
        <w:spacing w:line="240" w:lineRule="auto"/>
        <w:jc w:val="center"/>
        <w:rPr>
          <w:rFonts w:ascii="Times New Roman" w:eastAsia="Times New Roman" w:hAnsi="Times New Roman" w:cs="Times New Roman"/>
          <w:sz w:val="24"/>
        </w:rPr>
      </w:pPr>
      <w:r w:rsidRPr="00BC32EF">
        <w:object w:dxaOrig="6094" w:dyaOrig="4414">
          <v:rect id="rectole0000000020" o:spid="_x0000_i1033" style="width:374.25pt;height:265.4pt" o:ole="" o:preferrelative="t" stroked="f">
            <v:imagedata r:id="rId32" o:title=""/>
          </v:rect>
          <o:OLEObject Type="Embed" ProgID="StaticMetafile" ShapeID="rectole0000000020" DrawAspect="Content" ObjectID="_1730181947" r:id="rId33"/>
        </w:object>
      </w:r>
    </w:p>
    <w:p w:rsidR="00BC32EF" w:rsidRPr="00BC32EF" w:rsidRDefault="009E3AE4" w:rsidP="00CB591C">
      <w:pPr>
        <w:spacing w:line="240" w:lineRule="auto"/>
        <w:jc w:val="center"/>
        <w:rPr>
          <w:rFonts w:ascii="Times New Roman" w:eastAsia="Times New Roman" w:hAnsi="Times New Roman" w:cs="Times New Roman"/>
          <w:sz w:val="20"/>
          <w:szCs w:val="20"/>
          <w:vertAlign w:val="superscript"/>
        </w:rPr>
      </w:pPr>
      <w:r>
        <w:rPr>
          <w:rFonts w:ascii="Times New Roman" w:eastAsia="Times New Roman" w:hAnsi="Times New Roman" w:cs="Times New Roman"/>
          <w:b/>
          <w:sz w:val="20"/>
          <w:szCs w:val="20"/>
        </w:rPr>
        <w:t>Слика бр. 4</w:t>
      </w:r>
      <w:r w:rsidR="00BC32EF" w:rsidRPr="00BC32EF">
        <w:rPr>
          <w:rFonts w:ascii="Times New Roman" w:eastAsia="Times New Roman" w:hAnsi="Times New Roman" w:cs="Times New Roman"/>
          <w:b/>
          <w:sz w:val="20"/>
          <w:szCs w:val="20"/>
        </w:rPr>
        <w:t>.6.</w:t>
      </w:r>
      <w:r w:rsidR="00BC32EF" w:rsidRPr="00BC32EF">
        <w:rPr>
          <w:rFonts w:ascii="Times New Roman" w:eastAsia="Times New Roman" w:hAnsi="Times New Roman" w:cs="Times New Roman"/>
          <w:sz w:val="20"/>
          <w:szCs w:val="20"/>
        </w:rPr>
        <w:t xml:space="preserve">  Streptococcus mutans</w:t>
      </w:r>
      <w:r w:rsidR="00BC32EF" w:rsidRPr="00BC32EF">
        <w:rPr>
          <w:rFonts w:ascii="Times New Roman" w:eastAsia="Times New Roman" w:hAnsi="Times New Roman" w:cs="Times New Roman"/>
          <w:sz w:val="20"/>
          <w:szCs w:val="20"/>
          <w:vertAlign w:val="superscript"/>
        </w:rPr>
        <w:t>[174]</w:t>
      </w:r>
    </w:p>
    <w:p w:rsidR="00BC32EF" w:rsidRPr="00BC32EF" w:rsidRDefault="00BC32EF" w:rsidP="00CB591C">
      <w:pPr>
        <w:spacing w:after="0" w:line="240" w:lineRule="auto"/>
        <w:jc w:val="both"/>
        <w:rPr>
          <w:rFonts w:ascii="Times New Roman" w:eastAsia="Times New Roman" w:hAnsi="Times New Roman" w:cs="Times New Roman"/>
          <w:sz w:val="24"/>
        </w:rPr>
      </w:pPr>
    </w:p>
    <w:p w:rsidR="00BC32EF" w:rsidRPr="00BC32EF" w:rsidRDefault="008C31E8" w:rsidP="00CB591C">
      <w:pPr>
        <w:spacing w:line="240" w:lineRule="auto"/>
        <w:ind w:firstLine="720"/>
        <w:jc w:val="both"/>
        <w:rPr>
          <w:rFonts w:ascii="Times New Roman" w:eastAsia="Times New Roman" w:hAnsi="Times New Roman" w:cs="Times New Roman"/>
          <w:b/>
          <w:sz w:val="24"/>
        </w:rPr>
      </w:pPr>
      <w:r>
        <w:rPr>
          <w:rFonts w:ascii="Times New Roman" w:eastAsia="Times New Roman" w:hAnsi="Times New Roman" w:cs="Times New Roman"/>
          <w:b/>
          <w:sz w:val="24"/>
          <w:lang w:val="mk-MK"/>
        </w:rPr>
        <w:t>-</w:t>
      </w:r>
      <w:r w:rsidR="00BC32EF" w:rsidRPr="00BC32EF">
        <w:rPr>
          <w:rFonts w:ascii="Times New Roman" w:eastAsia="Times New Roman" w:hAnsi="Times New Roman" w:cs="Times New Roman"/>
          <w:b/>
          <w:sz w:val="24"/>
        </w:rPr>
        <w:t xml:space="preserve"> Оптичка анализа на густината-</w:t>
      </w:r>
    </w:p>
    <w:p w:rsidR="00BC32EF" w:rsidRDefault="00BC32EF" w:rsidP="008C31E8">
      <w:pPr>
        <w:spacing w:line="240" w:lineRule="auto"/>
        <w:ind w:firstLine="720"/>
        <w:jc w:val="both"/>
        <w:rPr>
          <w:rFonts w:ascii="Times New Roman" w:eastAsia="Times New Roman" w:hAnsi="Times New Roman" w:cs="Times New Roman"/>
          <w:sz w:val="24"/>
          <w:lang w:val="mk-MK"/>
        </w:rPr>
      </w:pPr>
      <w:r w:rsidRPr="008C31E8">
        <w:rPr>
          <w:rFonts w:ascii="Times New Roman" w:eastAsia="Times New Roman" w:hAnsi="Times New Roman" w:cs="Times New Roman"/>
          <w:sz w:val="24"/>
          <w:lang w:val="mk-MK"/>
        </w:rPr>
        <w:t xml:space="preserve">Бактериите добиени во културата во микробиолошка лабораторија се користат за да се направи бактериска суспензија. </w:t>
      </w:r>
      <w:r w:rsidRPr="001A036B">
        <w:rPr>
          <w:rFonts w:ascii="Times New Roman" w:eastAsia="Times New Roman" w:hAnsi="Times New Roman" w:cs="Times New Roman"/>
          <w:sz w:val="24"/>
          <w:lang w:val="mk-MK"/>
        </w:rPr>
        <w:t>Концентрација на бактерии која ќе се користи за понатамошни испитувања треба да биде од 10</w:t>
      </w:r>
      <w:r w:rsidRPr="001A036B">
        <w:rPr>
          <w:rFonts w:ascii="Times New Roman" w:eastAsia="Times New Roman" w:hAnsi="Times New Roman" w:cs="Times New Roman"/>
          <w:sz w:val="24"/>
          <w:vertAlign w:val="superscript"/>
          <w:lang w:val="mk-MK"/>
        </w:rPr>
        <w:t xml:space="preserve">9 </w:t>
      </w:r>
      <w:r w:rsidRPr="001A036B">
        <w:rPr>
          <w:rFonts w:ascii="Times New Roman" w:eastAsia="Times New Roman" w:hAnsi="Times New Roman" w:cs="Times New Roman"/>
          <w:sz w:val="24"/>
          <w:lang w:val="mk-MK"/>
        </w:rPr>
        <w:t xml:space="preserve">во 1мл. Концентрацијата на бактериите во суспензијата се мери со апаратот </w:t>
      </w:r>
      <w:r w:rsidRPr="001A036B">
        <w:rPr>
          <w:rFonts w:ascii="Times New Roman" w:eastAsia="Times New Roman" w:hAnsi="Times New Roman" w:cs="Times New Roman"/>
          <w:b/>
          <w:sz w:val="24"/>
          <w:lang w:val="mk-MK"/>
        </w:rPr>
        <w:t>Densi CHEK plus-bio</w:t>
      </w:r>
      <w:r w:rsidRPr="001A036B">
        <w:rPr>
          <w:rFonts w:ascii="Times New Roman" w:eastAsia="Times New Roman" w:hAnsi="Times New Roman" w:cs="Times New Roman"/>
          <w:sz w:val="24"/>
          <w:lang w:val="mk-MK"/>
        </w:rPr>
        <w:t xml:space="preserve"> М</w:t>
      </w:r>
      <w:r w:rsidRPr="001A036B">
        <w:rPr>
          <w:rFonts w:ascii="Times New Roman" w:eastAsia="Times New Roman" w:hAnsi="Times New Roman" w:cs="Times New Roman"/>
          <w:b/>
          <w:sz w:val="24"/>
          <w:lang w:val="mk-MK"/>
        </w:rPr>
        <w:t xml:space="preserve">erieux </w:t>
      </w:r>
      <w:r w:rsidR="009E3AE4">
        <w:rPr>
          <w:rFonts w:ascii="Times New Roman" w:eastAsia="Times New Roman" w:hAnsi="Times New Roman" w:cs="Times New Roman"/>
          <w:sz w:val="24"/>
          <w:lang w:val="mk-MK"/>
        </w:rPr>
        <w:t xml:space="preserve">(слика бр. </w:t>
      </w:r>
      <w:r w:rsidR="009E3AE4" w:rsidRPr="009E3AE4">
        <w:rPr>
          <w:rFonts w:ascii="Times New Roman" w:eastAsia="Times New Roman" w:hAnsi="Times New Roman" w:cs="Times New Roman"/>
          <w:sz w:val="24"/>
          <w:lang w:val="mk-MK"/>
        </w:rPr>
        <w:t>4</w:t>
      </w:r>
      <w:r w:rsidRPr="001A036B">
        <w:rPr>
          <w:rFonts w:ascii="Times New Roman" w:eastAsia="Times New Roman" w:hAnsi="Times New Roman" w:cs="Times New Roman"/>
          <w:sz w:val="24"/>
          <w:lang w:val="mk-MK"/>
        </w:rPr>
        <w:t xml:space="preserve">.7). Мерна единица на концентрацијата на бактерии во суспензија е McFarland. </w:t>
      </w: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Pr="008C31E8" w:rsidRDefault="008C31E8" w:rsidP="00CB591C">
      <w:pPr>
        <w:spacing w:line="240" w:lineRule="auto"/>
        <w:jc w:val="both"/>
        <w:rPr>
          <w:rFonts w:ascii="Times New Roman" w:eastAsia="Times New Roman" w:hAnsi="Times New Roman" w:cs="Times New Roman"/>
          <w:sz w:val="24"/>
          <w:lang w:val="mk-MK"/>
        </w:rPr>
      </w:pPr>
    </w:p>
    <w:p w:rsidR="00BC32EF" w:rsidRPr="00BC32EF" w:rsidRDefault="00BC32EF" w:rsidP="00CB591C">
      <w:pPr>
        <w:spacing w:line="240" w:lineRule="auto"/>
        <w:jc w:val="center"/>
        <w:rPr>
          <w:rFonts w:ascii="Times New Roman" w:eastAsia="Times New Roman" w:hAnsi="Times New Roman" w:cs="Times New Roman"/>
          <w:sz w:val="24"/>
        </w:rPr>
      </w:pPr>
      <w:r w:rsidRPr="00BC32EF">
        <w:object w:dxaOrig="8260" w:dyaOrig="4758">
          <v:rect id="rectole0000000021" o:spid="_x0000_i1034" style="width:374.25pt;height:266.25pt" o:ole="" o:preferrelative="t" stroked="f">
            <v:imagedata r:id="rId34" o:title=""/>
          </v:rect>
          <o:OLEObject Type="Embed" ProgID="StaticMetafile" ShapeID="rectole0000000021" DrawAspect="Content" ObjectID="_1730181948" r:id="rId35"/>
        </w:object>
      </w:r>
    </w:p>
    <w:p w:rsidR="00BC32EF" w:rsidRPr="00BC32EF" w:rsidRDefault="00BC32EF" w:rsidP="00CB591C">
      <w:pPr>
        <w:spacing w:line="240" w:lineRule="auto"/>
        <w:jc w:val="center"/>
        <w:rPr>
          <w:rFonts w:ascii="Times New Roman" w:eastAsia="Times New Roman" w:hAnsi="Times New Roman" w:cs="Times New Roman"/>
          <w:sz w:val="20"/>
          <w:szCs w:val="20"/>
          <w:lang w:val="de-DE"/>
        </w:rPr>
      </w:pPr>
      <w:r w:rsidRPr="00BC32EF">
        <w:rPr>
          <w:rFonts w:ascii="Times New Roman" w:eastAsia="Times New Roman" w:hAnsi="Times New Roman" w:cs="Times New Roman"/>
          <w:b/>
          <w:sz w:val="20"/>
          <w:szCs w:val="20"/>
        </w:rPr>
        <w:t>Сликабр</w:t>
      </w:r>
      <w:r w:rsidRPr="00BC32EF">
        <w:rPr>
          <w:rFonts w:ascii="Times New Roman" w:eastAsia="Times New Roman" w:hAnsi="Times New Roman" w:cs="Times New Roman"/>
          <w:b/>
          <w:sz w:val="20"/>
          <w:szCs w:val="20"/>
          <w:lang w:val="de-DE"/>
        </w:rPr>
        <w:t>.</w:t>
      </w:r>
      <w:r w:rsidR="009E3AE4">
        <w:rPr>
          <w:rFonts w:ascii="Times New Roman" w:eastAsia="Times New Roman" w:hAnsi="Times New Roman" w:cs="Times New Roman"/>
          <w:b/>
          <w:sz w:val="20"/>
          <w:szCs w:val="20"/>
          <w:lang w:val="de-DE"/>
        </w:rPr>
        <w:t>4</w:t>
      </w:r>
      <w:r w:rsidRPr="00BC32EF">
        <w:rPr>
          <w:rFonts w:ascii="Times New Roman" w:eastAsia="Times New Roman" w:hAnsi="Times New Roman" w:cs="Times New Roman"/>
          <w:b/>
          <w:sz w:val="20"/>
          <w:szCs w:val="20"/>
          <w:lang w:val="de-DE"/>
        </w:rPr>
        <w:t>.7.</w:t>
      </w:r>
      <w:r w:rsidRPr="00BC32EF">
        <w:rPr>
          <w:rFonts w:ascii="Times New Roman" w:eastAsia="Times New Roman" w:hAnsi="Times New Roman" w:cs="Times New Roman"/>
          <w:sz w:val="20"/>
          <w:szCs w:val="20"/>
          <w:lang w:val="de-DE"/>
        </w:rPr>
        <w:t xml:space="preserve"> Densi CHEK plus-bioMerieux.</w:t>
      </w:r>
    </w:p>
    <w:p w:rsidR="00BC32EF" w:rsidRPr="00BC32EF" w:rsidRDefault="00BC32EF" w:rsidP="00CB591C">
      <w:pPr>
        <w:spacing w:line="240" w:lineRule="auto"/>
        <w:jc w:val="both"/>
        <w:rPr>
          <w:rFonts w:ascii="Times New Roman" w:eastAsia="Times New Roman" w:hAnsi="Times New Roman" w:cs="Times New Roman"/>
          <w:sz w:val="24"/>
          <w:lang w:val="de-DE"/>
        </w:rPr>
      </w:pPr>
    </w:p>
    <w:p w:rsidR="00BC32EF" w:rsidRPr="00BC32EF" w:rsidRDefault="00717A2C" w:rsidP="00CB591C">
      <w:pPr>
        <w:spacing w:line="240" w:lineRule="auto"/>
        <w:jc w:val="both"/>
        <w:rPr>
          <w:rFonts w:ascii="Times New Roman" w:eastAsia="Times New Roman" w:hAnsi="Times New Roman" w:cs="Times New Roman"/>
          <w:color w:val="000000"/>
          <w:sz w:val="0"/>
          <w:shd w:val="clear" w:color="auto" w:fill="000000"/>
          <w:lang w:val="de-DE"/>
        </w:rPr>
      </w:pPr>
      <w:r>
        <w:rPr>
          <w:rFonts w:ascii="Times New Roman" w:eastAsia="Times New Roman" w:hAnsi="Times New Roman" w:cs="Times New Roman"/>
          <w:sz w:val="24"/>
          <w:lang w:val="mk-MK"/>
        </w:rPr>
        <w:tab/>
      </w:r>
      <w:r w:rsidR="00BC32EF" w:rsidRPr="00BC32EF">
        <w:rPr>
          <w:rFonts w:ascii="Times New Roman" w:eastAsia="Times New Roman" w:hAnsi="Times New Roman" w:cs="Times New Roman"/>
          <w:sz w:val="24"/>
        </w:rPr>
        <w:t>Потоа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примероците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исчистени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стерилизирани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во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автоклав</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за</w:t>
      </w:r>
      <w:r w:rsidR="00BC32EF" w:rsidRPr="00BC32EF">
        <w:rPr>
          <w:rFonts w:ascii="Times New Roman" w:eastAsia="Times New Roman" w:hAnsi="Times New Roman" w:cs="Times New Roman"/>
          <w:sz w:val="24"/>
          <w:lang w:val="de-DE"/>
        </w:rPr>
        <w:t xml:space="preserve"> 30 </w:t>
      </w:r>
      <w:r w:rsidR="00BC32EF" w:rsidRPr="00BC32EF">
        <w:rPr>
          <w:rFonts w:ascii="Times New Roman" w:eastAsia="Times New Roman" w:hAnsi="Times New Roman" w:cs="Times New Roman"/>
          <w:sz w:val="24"/>
        </w:rPr>
        <w:t>минути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температура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од</w:t>
      </w:r>
      <w:r w:rsidR="00BC32EF" w:rsidRPr="00BC32EF">
        <w:rPr>
          <w:rFonts w:ascii="Times New Roman" w:eastAsia="Times New Roman" w:hAnsi="Times New Roman" w:cs="Times New Roman"/>
          <w:sz w:val="24"/>
          <w:lang w:val="de-DE"/>
        </w:rPr>
        <w:t xml:space="preserve"> 121</w:t>
      </w:r>
      <w:r w:rsidR="00BC32EF" w:rsidRPr="00BC32EF">
        <w:rPr>
          <w:rFonts w:ascii="Times New Roman" w:eastAsia="Times New Roman" w:hAnsi="Times New Roman" w:cs="Times New Roman"/>
          <w:sz w:val="24"/>
          <w:vertAlign w:val="superscript"/>
          <w:lang w:val="de-DE"/>
        </w:rPr>
        <w:t>o</w:t>
      </w:r>
      <w:r w:rsidR="00BC32EF" w:rsidRPr="00BC32EF">
        <w:rPr>
          <w:rFonts w:ascii="Times New Roman" w:eastAsia="Times New Roman" w:hAnsi="Times New Roman" w:cs="Times New Roman"/>
          <w:sz w:val="24"/>
          <w:lang w:val="de-DE"/>
        </w:rPr>
        <w:t xml:space="preserve">C. </w:t>
      </w:r>
      <w:r w:rsidR="00BC32EF" w:rsidRPr="00BC32EF">
        <w:rPr>
          <w:rFonts w:ascii="Times New Roman" w:eastAsia="Times New Roman" w:hAnsi="Times New Roman" w:cs="Times New Roman"/>
          <w:sz w:val="24"/>
        </w:rPr>
        <w:t>Секоја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група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примероците</w:t>
      </w:r>
      <w:r w:rsidR="00BC32EF" w:rsidRPr="00BC32EF">
        <w:rPr>
          <w:rFonts w:ascii="Times New Roman" w:eastAsia="Times New Roman" w:hAnsi="Times New Roman" w:cs="Times New Roman"/>
          <w:sz w:val="24"/>
          <w:lang w:val="de-DE"/>
        </w:rPr>
        <w:t xml:space="preserve"> ( 7 </w:t>
      </w:r>
      <w:r w:rsidR="00BC32EF" w:rsidRPr="00BC32EF">
        <w:rPr>
          <w:rFonts w:ascii="Times New Roman" w:eastAsia="Times New Roman" w:hAnsi="Times New Roman" w:cs="Times New Roman"/>
          <w:sz w:val="24"/>
        </w:rPr>
        <w:t>групиодпо</w:t>
      </w:r>
      <w:r w:rsidR="00BC32EF" w:rsidRPr="00BC32EF">
        <w:rPr>
          <w:rFonts w:ascii="Times New Roman" w:eastAsia="Times New Roman" w:hAnsi="Times New Roman" w:cs="Times New Roman"/>
          <w:sz w:val="24"/>
          <w:lang w:val="de-DE"/>
        </w:rPr>
        <w:t xml:space="preserve"> 10 </w:t>
      </w:r>
      <w:r w:rsidR="00BC32EF" w:rsidRPr="00BC32EF">
        <w:rPr>
          <w:rFonts w:ascii="Times New Roman" w:eastAsia="Times New Roman" w:hAnsi="Times New Roman" w:cs="Times New Roman"/>
          <w:sz w:val="24"/>
        </w:rPr>
        <w:t>примероци</w:t>
      </w:r>
      <w:r w:rsidR="00BC32EF" w:rsidRPr="00BC32EF">
        <w:rPr>
          <w:rFonts w:ascii="Times New Roman" w:eastAsia="Times New Roman" w:hAnsi="Times New Roman" w:cs="Times New Roman"/>
          <w:sz w:val="24"/>
          <w:lang w:val="de-DE"/>
        </w:rPr>
        <w:t xml:space="preserve"> ) </w:t>
      </w:r>
      <w:r w:rsidR="00BC32EF" w:rsidRPr="00BC32EF">
        <w:rPr>
          <w:rFonts w:ascii="Times New Roman" w:eastAsia="Times New Roman" w:hAnsi="Times New Roman" w:cs="Times New Roman"/>
          <w:sz w:val="24"/>
        </w:rPr>
        <w:t>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покриена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бактериската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суспензија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за</w:t>
      </w:r>
      <w:r w:rsidR="00BC32EF" w:rsidRPr="00BC32EF">
        <w:rPr>
          <w:rFonts w:ascii="Times New Roman" w:eastAsia="Times New Roman" w:hAnsi="Times New Roman" w:cs="Times New Roman"/>
          <w:sz w:val="24"/>
          <w:lang w:val="de-DE"/>
        </w:rPr>
        <w:t xml:space="preserve"> 15 </w:t>
      </w:r>
      <w:r w:rsidR="00BC32EF" w:rsidRPr="00BC32EF">
        <w:rPr>
          <w:rFonts w:ascii="Times New Roman" w:eastAsia="Times New Roman" w:hAnsi="Times New Roman" w:cs="Times New Roman"/>
          <w:sz w:val="24"/>
        </w:rPr>
        <w:t>минути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температура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од</w:t>
      </w:r>
      <w:r w:rsidR="00BC32EF" w:rsidRPr="00BC32EF">
        <w:rPr>
          <w:rFonts w:ascii="Times New Roman" w:eastAsia="Times New Roman" w:hAnsi="Times New Roman" w:cs="Times New Roman"/>
          <w:sz w:val="24"/>
          <w:lang w:val="de-DE"/>
        </w:rPr>
        <w:t xml:space="preserve"> 37</w:t>
      </w:r>
      <w:r w:rsidR="00BC32EF" w:rsidRPr="00BC32EF">
        <w:rPr>
          <w:rFonts w:ascii="Times New Roman" w:eastAsia="Times New Roman" w:hAnsi="Times New Roman" w:cs="Times New Roman"/>
          <w:sz w:val="24"/>
          <w:vertAlign w:val="superscript"/>
          <w:lang w:val="de-DE"/>
        </w:rPr>
        <w:t>o</w:t>
      </w:r>
      <w:r w:rsidR="00BC32EF" w:rsidRPr="00BC32EF">
        <w:rPr>
          <w:rFonts w:ascii="Times New Roman" w:eastAsia="Times New Roman" w:hAnsi="Times New Roman" w:cs="Times New Roman"/>
          <w:sz w:val="24"/>
          <w:lang w:val="de-DE"/>
        </w:rPr>
        <w:t xml:space="preserve">C, </w:t>
      </w:r>
      <w:r w:rsidR="00BC32EF" w:rsidRPr="00BC32EF">
        <w:rPr>
          <w:rFonts w:ascii="Times New Roman" w:eastAsia="Times New Roman" w:hAnsi="Times New Roman" w:cs="Times New Roman"/>
          <w:sz w:val="24"/>
        </w:rPr>
        <w:t>потоа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примероците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отстранети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од</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суспензијата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измиени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физиолошки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раствор</w:t>
      </w:r>
      <w:r w:rsidR="00BC32EF" w:rsidRPr="00BC32EF">
        <w:rPr>
          <w:rFonts w:ascii="Times New Roman" w:eastAsia="Times New Roman" w:hAnsi="Times New Roman" w:cs="Times New Roman"/>
          <w:sz w:val="24"/>
          <w:lang w:val="de-DE"/>
        </w:rPr>
        <w:t xml:space="preserve">, </w:t>
      </w:r>
      <w:r w:rsidR="00BC32EF" w:rsidRPr="00BC32EF">
        <w:rPr>
          <w:rFonts w:ascii="Times New Roman" w:eastAsia="Times New Roman" w:hAnsi="Times New Roman" w:cs="Times New Roman"/>
          <w:sz w:val="24"/>
        </w:rPr>
        <w:t>потоа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инкубирани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во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петриевите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плочи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кои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содржат</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крв</w:t>
      </w:r>
      <w:r w:rsidR="00BC32EF" w:rsidRPr="00BC32EF">
        <w:rPr>
          <w:rFonts w:ascii="Times New Roman" w:eastAsia="Times New Roman" w:hAnsi="Times New Roman" w:cs="Times New Roman"/>
          <w:sz w:val="24"/>
          <w:lang w:val="de-DE"/>
        </w:rPr>
        <w:t>-</w:t>
      </w:r>
      <w:r w:rsidR="00BC32EF" w:rsidRPr="00BC32EF">
        <w:rPr>
          <w:rFonts w:ascii="Times New Roman" w:eastAsia="Times New Roman" w:hAnsi="Times New Roman" w:cs="Times New Roman"/>
          <w:sz w:val="24"/>
        </w:rPr>
        <w:t>агар</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култура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температура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од</w:t>
      </w:r>
      <w:r w:rsidR="00BC32EF" w:rsidRPr="00BC32EF">
        <w:rPr>
          <w:rFonts w:ascii="Times New Roman" w:eastAsia="Times New Roman" w:hAnsi="Times New Roman" w:cs="Times New Roman"/>
          <w:sz w:val="24"/>
          <w:lang w:val="de-DE"/>
        </w:rPr>
        <w:t xml:space="preserve"> 37</w:t>
      </w:r>
      <w:r w:rsidR="00BC32EF" w:rsidRPr="00BC32EF">
        <w:rPr>
          <w:rFonts w:ascii="Times New Roman" w:eastAsia="Times New Roman" w:hAnsi="Times New Roman" w:cs="Times New Roman"/>
          <w:sz w:val="24"/>
          <w:vertAlign w:val="superscript"/>
          <w:lang w:val="de-DE"/>
        </w:rPr>
        <w:t>o</w:t>
      </w:r>
      <w:r w:rsidR="00BC32EF" w:rsidRPr="00BC32EF">
        <w:rPr>
          <w:rFonts w:ascii="Times New Roman" w:eastAsia="Times New Roman" w:hAnsi="Times New Roman" w:cs="Times New Roman"/>
          <w:sz w:val="24"/>
          <w:lang w:val="de-DE"/>
        </w:rPr>
        <w:t xml:space="preserve">C </w:t>
      </w:r>
      <w:r w:rsidR="00BC32EF" w:rsidRPr="00BC32EF">
        <w:rPr>
          <w:rFonts w:ascii="Times New Roman" w:eastAsia="Times New Roman" w:hAnsi="Times New Roman" w:cs="Times New Roman"/>
          <w:sz w:val="24"/>
        </w:rPr>
        <w:t>во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тек</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на</w:t>
      </w:r>
      <w:r w:rsidR="00BC32EF" w:rsidRPr="00BC32EF">
        <w:rPr>
          <w:rFonts w:ascii="Times New Roman" w:eastAsia="Times New Roman" w:hAnsi="Times New Roman" w:cs="Times New Roman"/>
          <w:sz w:val="24"/>
          <w:lang w:val="de-DE"/>
        </w:rPr>
        <w:t xml:space="preserve"> 48 </w:t>
      </w:r>
      <w:r w:rsidR="00BC32EF" w:rsidRPr="00BC32EF">
        <w:rPr>
          <w:rFonts w:ascii="Times New Roman" w:eastAsia="Times New Roman" w:hAnsi="Times New Roman" w:cs="Times New Roman"/>
          <w:sz w:val="24"/>
        </w:rPr>
        <w:t>часа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во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микроаерофилни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услови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со</w:t>
      </w:r>
      <w:r w:rsidR="00BC16EF">
        <w:rPr>
          <w:rFonts w:ascii="Times New Roman" w:eastAsia="Times New Roman" w:hAnsi="Times New Roman" w:cs="Times New Roman"/>
          <w:sz w:val="24"/>
          <w:lang w:val="de-DE"/>
        </w:rPr>
        <w:t xml:space="preserve"> 10% </w:t>
      </w:r>
      <w:r w:rsidR="00BC32EF" w:rsidRPr="00BC32EF">
        <w:rPr>
          <w:rFonts w:ascii="Times New Roman" w:eastAsia="Times New Roman" w:hAnsi="Times New Roman" w:cs="Times New Roman"/>
          <w:sz w:val="24"/>
          <w:lang w:val="de-DE"/>
        </w:rPr>
        <w:t>CO</w:t>
      </w:r>
      <w:r w:rsidR="00BC32EF" w:rsidRPr="00BC32EF">
        <w:rPr>
          <w:rFonts w:ascii="Times New Roman" w:eastAsia="Times New Roman" w:hAnsi="Times New Roman" w:cs="Times New Roman"/>
          <w:sz w:val="24"/>
          <w:vertAlign w:val="subscript"/>
          <w:lang w:val="de-DE"/>
        </w:rPr>
        <w:t xml:space="preserve">2. </w:t>
      </w:r>
      <w:r w:rsidR="00BC32EF" w:rsidRPr="00BC32EF">
        <w:rPr>
          <w:rFonts w:ascii="Times New Roman" w:eastAsia="Times New Roman" w:hAnsi="Times New Roman" w:cs="Times New Roman"/>
          <w:sz w:val="24"/>
        </w:rPr>
        <w:t>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слика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бр</w:t>
      </w:r>
      <w:r w:rsidR="00A41CAB">
        <w:rPr>
          <w:rFonts w:ascii="Times New Roman" w:eastAsia="Times New Roman" w:hAnsi="Times New Roman" w:cs="Times New Roman"/>
          <w:sz w:val="24"/>
          <w:lang w:val="de-DE"/>
        </w:rPr>
        <w:t>. 4</w:t>
      </w:r>
      <w:r w:rsidR="00BC32EF" w:rsidRPr="00BC32EF">
        <w:rPr>
          <w:rFonts w:ascii="Times New Roman" w:eastAsia="Times New Roman" w:hAnsi="Times New Roman" w:cs="Times New Roman"/>
          <w:sz w:val="24"/>
          <w:lang w:val="de-DE"/>
        </w:rPr>
        <w:t xml:space="preserve">.8 </w:t>
      </w:r>
      <w:r w:rsidR="00BC32EF" w:rsidRPr="00BC32EF">
        <w:rPr>
          <w:rFonts w:ascii="Times New Roman" w:eastAsia="Times New Roman" w:hAnsi="Times New Roman" w:cs="Times New Roman"/>
          <w:sz w:val="24"/>
        </w:rPr>
        <w:t>се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гледаат</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развиените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колонии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во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петриевите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шолји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крв</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агар</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култура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после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целата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постапка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за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развиење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спремни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за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понатамошна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постапка</w:t>
      </w:r>
      <w:r w:rsidR="00BC32EF" w:rsidRPr="00BC32EF">
        <w:rPr>
          <w:rFonts w:ascii="Times New Roman" w:eastAsia="Times New Roman" w:hAnsi="Times New Roman" w:cs="Times New Roman"/>
          <w:sz w:val="24"/>
          <w:lang w:val="de-DE"/>
        </w:rPr>
        <w:t xml:space="preserve"> .</w:t>
      </w:r>
    </w:p>
    <w:p w:rsidR="00BC32EF" w:rsidRDefault="00717A2C" w:rsidP="00CB591C">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t>По</w:t>
      </w:r>
      <w:r w:rsidR="00BC32EF" w:rsidRPr="00BC32EF">
        <w:rPr>
          <w:rFonts w:ascii="Times New Roman" w:eastAsia="Times New Roman" w:hAnsi="Times New Roman" w:cs="Times New Roman"/>
          <w:sz w:val="24"/>
          <w:lang w:val="de-DE"/>
        </w:rPr>
        <w:t xml:space="preserve"> 48 </w:t>
      </w:r>
      <w:r w:rsidR="00BC32EF" w:rsidRPr="00BC32EF">
        <w:rPr>
          <w:rFonts w:ascii="Times New Roman" w:eastAsia="Times New Roman" w:hAnsi="Times New Roman" w:cs="Times New Roman"/>
          <w:sz w:val="24"/>
        </w:rPr>
        <w:t>часа</w:t>
      </w:r>
      <w:r w:rsidR="00BC32EF" w:rsidRPr="00BC32EF">
        <w:rPr>
          <w:rFonts w:ascii="Times New Roman" w:eastAsia="Times New Roman" w:hAnsi="Times New Roman" w:cs="Times New Roman"/>
          <w:sz w:val="24"/>
          <w:lang w:val="de-DE"/>
        </w:rPr>
        <w:t xml:space="preserve">, </w:t>
      </w:r>
      <w:r w:rsidR="00BC32EF" w:rsidRPr="00BC32EF">
        <w:rPr>
          <w:rFonts w:ascii="Times New Roman" w:eastAsia="Times New Roman" w:hAnsi="Times New Roman" w:cs="Times New Roman"/>
          <w:sz w:val="24"/>
        </w:rPr>
        <w:t>броењето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колониите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кои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ќе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развиваат</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површините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на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плочите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кои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содржуваат</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агар</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крв</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култура</w:t>
      </w:r>
      <w:r w:rsidR="00BC32EF" w:rsidRPr="00BC32EF">
        <w:rPr>
          <w:rFonts w:ascii="Times New Roman" w:eastAsia="Times New Roman" w:hAnsi="Times New Roman" w:cs="Times New Roman"/>
          <w:sz w:val="24"/>
          <w:lang w:val="de-DE"/>
        </w:rPr>
        <w:t xml:space="preserve">, </w:t>
      </w:r>
      <w:r w:rsidR="00BC32EF" w:rsidRPr="00BC32EF">
        <w:rPr>
          <w:rFonts w:ascii="Times New Roman" w:eastAsia="Times New Roman" w:hAnsi="Times New Roman" w:cs="Times New Roman"/>
          <w:sz w:val="24"/>
        </w:rPr>
        <w:t>околу</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секој</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примерок</w:t>
      </w:r>
      <w:r w:rsidR="00BC32EF" w:rsidRPr="00BC32EF">
        <w:rPr>
          <w:rFonts w:ascii="Times New Roman" w:eastAsia="Times New Roman" w:hAnsi="Times New Roman" w:cs="Times New Roman"/>
          <w:sz w:val="24"/>
          <w:lang w:val="de-DE"/>
        </w:rPr>
        <w:t xml:space="preserve">, </w:t>
      </w:r>
      <w:r w:rsidR="00BC32EF" w:rsidRPr="00BC32EF">
        <w:rPr>
          <w:rFonts w:ascii="Times New Roman" w:eastAsia="Times New Roman" w:hAnsi="Times New Roman" w:cs="Times New Roman"/>
          <w:sz w:val="24"/>
        </w:rPr>
        <w:t>се</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прегледани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изброени</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од</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стручен</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персонал</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во</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микробиолошката</w:t>
      </w:r>
      <w:r w:rsidR="00B019C8">
        <w:rPr>
          <w:rFonts w:ascii="Times New Roman" w:eastAsia="Times New Roman" w:hAnsi="Times New Roman" w:cs="Times New Roman"/>
          <w:sz w:val="24"/>
          <w:lang w:val="mk-MK"/>
        </w:rPr>
        <w:t xml:space="preserve"> </w:t>
      </w:r>
      <w:r w:rsidR="00BC32EF" w:rsidRPr="00BC32EF">
        <w:rPr>
          <w:rFonts w:ascii="Times New Roman" w:eastAsia="Times New Roman" w:hAnsi="Times New Roman" w:cs="Times New Roman"/>
          <w:sz w:val="24"/>
        </w:rPr>
        <w:t>лабораторија</w:t>
      </w:r>
      <w:r w:rsidR="00BC32EF" w:rsidRPr="00BC32EF">
        <w:rPr>
          <w:rFonts w:ascii="Times New Roman" w:eastAsia="Times New Roman" w:hAnsi="Times New Roman" w:cs="Times New Roman"/>
          <w:sz w:val="24"/>
          <w:lang w:val="de-DE"/>
        </w:rPr>
        <w:t xml:space="preserve">. </w:t>
      </w: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Pr="008C31E8" w:rsidRDefault="008C31E8" w:rsidP="00CB591C">
      <w:pPr>
        <w:spacing w:line="240" w:lineRule="auto"/>
        <w:jc w:val="both"/>
        <w:rPr>
          <w:rFonts w:ascii="Times New Roman" w:eastAsia="Times New Roman" w:hAnsi="Times New Roman" w:cs="Times New Roman"/>
          <w:color w:val="000000"/>
          <w:sz w:val="0"/>
          <w:shd w:val="clear" w:color="auto" w:fill="000000"/>
          <w:lang w:val="mk-MK"/>
        </w:rPr>
      </w:pPr>
    </w:p>
    <w:p w:rsidR="00BC32EF" w:rsidRPr="00BC32EF" w:rsidRDefault="00BC32EF" w:rsidP="00CB591C">
      <w:pPr>
        <w:spacing w:line="240" w:lineRule="auto"/>
        <w:jc w:val="both"/>
        <w:rPr>
          <w:rFonts w:ascii="Times New Roman" w:eastAsia="Times New Roman" w:hAnsi="Times New Roman" w:cs="Times New Roman"/>
          <w:color w:val="000000"/>
          <w:sz w:val="0"/>
          <w:shd w:val="clear" w:color="auto" w:fill="000000"/>
          <w:lang w:val="de-DE"/>
        </w:rPr>
      </w:pPr>
    </w:p>
    <w:p w:rsidR="00BC32EF" w:rsidRPr="00BC32EF" w:rsidRDefault="00BC32EF" w:rsidP="00CB591C">
      <w:pPr>
        <w:spacing w:line="240" w:lineRule="auto"/>
        <w:jc w:val="center"/>
        <w:rPr>
          <w:rFonts w:ascii="Times New Roman" w:eastAsia="Times New Roman" w:hAnsi="Times New Roman" w:cs="Times New Roman"/>
          <w:color w:val="000000"/>
          <w:sz w:val="0"/>
          <w:shd w:val="clear" w:color="auto" w:fill="000000"/>
        </w:rPr>
      </w:pPr>
      <w:r w:rsidRPr="00BC32EF">
        <w:object w:dxaOrig="8503" w:dyaOrig="4940">
          <v:rect id="rectole0000000022" o:spid="_x0000_i1035" style="width:374.25pt;height:265.4pt" o:ole="" o:preferrelative="t" stroked="f">
            <v:imagedata r:id="rId36" o:title=""/>
          </v:rect>
          <o:OLEObject Type="Embed" ProgID="StaticMetafile" ShapeID="rectole0000000022" DrawAspect="Content" ObjectID="_1730181949" r:id="rId37"/>
        </w:object>
      </w:r>
    </w:p>
    <w:p w:rsidR="00BC32EF" w:rsidRPr="00BC32EF" w:rsidRDefault="00BC32EF" w:rsidP="00CB591C">
      <w:pPr>
        <w:spacing w:after="0" w:line="240" w:lineRule="auto"/>
        <w:jc w:val="both"/>
        <w:rPr>
          <w:rFonts w:ascii="Times New Roman" w:eastAsia="Times New Roman" w:hAnsi="Times New Roman" w:cs="Times New Roman"/>
          <w:b/>
          <w:sz w:val="24"/>
        </w:rPr>
      </w:pPr>
    </w:p>
    <w:p w:rsidR="00BC32EF" w:rsidRPr="008D2D8A" w:rsidRDefault="00BC32EF" w:rsidP="00CB591C">
      <w:pPr>
        <w:spacing w:after="0" w:line="240" w:lineRule="auto"/>
        <w:jc w:val="center"/>
        <w:rPr>
          <w:rFonts w:ascii="Times New Roman" w:eastAsia="Times New Roman" w:hAnsi="Times New Roman" w:cs="Times New Roman"/>
          <w:sz w:val="20"/>
          <w:szCs w:val="20"/>
        </w:rPr>
      </w:pPr>
      <w:r w:rsidRPr="008D2D8A">
        <w:rPr>
          <w:rFonts w:ascii="Times New Roman" w:eastAsia="Times New Roman" w:hAnsi="Times New Roman" w:cs="Times New Roman"/>
          <w:b/>
          <w:sz w:val="20"/>
          <w:szCs w:val="20"/>
        </w:rPr>
        <w:t>Слика бр.</w:t>
      </w:r>
      <w:r w:rsidR="00A41CAB">
        <w:rPr>
          <w:rFonts w:ascii="Times New Roman" w:eastAsia="Times New Roman" w:hAnsi="Times New Roman" w:cs="Times New Roman"/>
          <w:b/>
          <w:sz w:val="20"/>
          <w:szCs w:val="20"/>
        </w:rPr>
        <w:t>4</w:t>
      </w:r>
      <w:r w:rsidRPr="008D2D8A">
        <w:rPr>
          <w:rFonts w:ascii="Times New Roman" w:eastAsia="Times New Roman" w:hAnsi="Times New Roman" w:cs="Times New Roman"/>
          <w:b/>
          <w:sz w:val="20"/>
          <w:szCs w:val="20"/>
        </w:rPr>
        <w:t xml:space="preserve">.8. </w:t>
      </w:r>
      <w:r w:rsidRPr="008D2D8A">
        <w:rPr>
          <w:rFonts w:ascii="Times New Roman" w:eastAsia="Times New Roman" w:hAnsi="Times New Roman" w:cs="Times New Roman"/>
          <w:sz w:val="20"/>
          <w:szCs w:val="20"/>
        </w:rPr>
        <w:t>Развиени колонии  на Streptococcus mutans во петреви шолји</w:t>
      </w:r>
    </w:p>
    <w:p w:rsidR="00BC32EF" w:rsidRPr="00BC32EF" w:rsidRDefault="00BC32EF" w:rsidP="00CB591C">
      <w:pPr>
        <w:spacing w:after="0" w:line="240" w:lineRule="auto"/>
        <w:jc w:val="center"/>
        <w:rPr>
          <w:rFonts w:ascii="Times New Roman" w:eastAsia="Times New Roman" w:hAnsi="Times New Roman" w:cs="Times New Roman"/>
          <w:b/>
          <w:sz w:val="24"/>
        </w:rPr>
      </w:pPr>
    </w:p>
    <w:p w:rsidR="00BC32EF" w:rsidRPr="00BC32EF" w:rsidRDefault="00BC32EF" w:rsidP="00CB591C">
      <w:pPr>
        <w:spacing w:after="0" w:line="240" w:lineRule="auto"/>
        <w:jc w:val="both"/>
        <w:rPr>
          <w:rFonts w:ascii="Times New Roman" w:eastAsia="Times New Roman" w:hAnsi="Times New Roman" w:cs="Times New Roman"/>
          <w:b/>
          <w:sz w:val="24"/>
        </w:rPr>
      </w:pPr>
    </w:p>
    <w:p w:rsidR="00BC32EF" w:rsidRPr="00BC32EF" w:rsidRDefault="00BC32EF" w:rsidP="00CB591C">
      <w:pPr>
        <w:spacing w:after="0" w:line="240" w:lineRule="auto"/>
        <w:jc w:val="both"/>
        <w:rPr>
          <w:rFonts w:ascii="Times New Roman" w:eastAsia="Times New Roman" w:hAnsi="Times New Roman" w:cs="Times New Roman"/>
          <w:b/>
          <w:sz w:val="24"/>
        </w:rPr>
      </w:pPr>
    </w:p>
    <w:p w:rsidR="00BC32EF" w:rsidRPr="008C31E8" w:rsidRDefault="00BC32EF" w:rsidP="00CB591C">
      <w:pPr>
        <w:spacing w:after="0" w:line="240" w:lineRule="auto"/>
        <w:jc w:val="both"/>
        <w:rPr>
          <w:rFonts w:ascii="Times New Roman" w:eastAsia="Times New Roman" w:hAnsi="Times New Roman" w:cs="Times New Roman"/>
          <w:b/>
          <w:sz w:val="24"/>
          <w:lang w:val="mk-MK"/>
        </w:rPr>
      </w:pPr>
      <w:r w:rsidRPr="00BC32EF">
        <w:rPr>
          <w:rFonts w:ascii="Times New Roman" w:eastAsia="Times New Roman" w:hAnsi="Times New Roman" w:cs="Times New Roman"/>
          <w:b/>
          <w:sz w:val="24"/>
          <w:lang w:val="mk-MK"/>
        </w:rPr>
        <w:tab/>
      </w:r>
      <w:r w:rsidR="008C31E8">
        <w:rPr>
          <w:rFonts w:ascii="Times New Roman" w:eastAsia="Times New Roman" w:hAnsi="Times New Roman" w:cs="Times New Roman"/>
          <w:b/>
          <w:sz w:val="24"/>
          <w:lang w:val="mk-MK"/>
        </w:rPr>
        <w:t>-</w:t>
      </w:r>
      <w:r w:rsidRPr="008C31E8">
        <w:rPr>
          <w:rFonts w:ascii="Times New Roman" w:eastAsia="Times New Roman" w:hAnsi="Times New Roman" w:cs="Times New Roman"/>
          <w:b/>
          <w:sz w:val="24"/>
          <w:lang w:val="mk-MK"/>
        </w:rPr>
        <w:t xml:space="preserve"> Подготовка за скенирање со електронска микроскопија- </w:t>
      </w:r>
    </w:p>
    <w:p w:rsidR="00BC32EF" w:rsidRPr="008C31E8" w:rsidRDefault="00BC32EF" w:rsidP="00CB591C">
      <w:pPr>
        <w:spacing w:after="0" w:line="240" w:lineRule="auto"/>
        <w:jc w:val="both"/>
        <w:rPr>
          <w:rFonts w:ascii="Times New Roman" w:eastAsia="Times New Roman" w:hAnsi="Times New Roman" w:cs="Times New Roman"/>
          <w:b/>
          <w:sz w:val="24"/>
          <w:lang w:val="mk-MK"/>
        </w:rPr>
      </w:pPr>
    </w:p>
    <w:p w:rsidR="00BC32EF" w:rsidRPr="003162CD" w:rsidRDefault="00BC32EF" w:rsidP="00CB591C">
      <w:pPr>
        <w:spacing w:after="0" w:line="240" w:lineRule="auto"/>
        <w:ind w:firstLine="720"/>
        <w:jc w:val="both"/>
        <w:rPr>
          <w:rFonts w:ascii="Times New Roman" w:eastAsia="Times New Roman" w:hAnsi="Times New Roman" w:cs="Times New Roman"/>
          <w:sz w:val="24"/>
          <w:lang w:val="mk-MK"/>
        </w:rPr>
      </w:pPr>
      <w:r w:rsidRPr="009366A0">
        <w:rPr>
          <w:rFonts w:ascii="Times New Roman" w:eastAsia="Times New Roman" w:hAnsi="Times New Roman" w:cs="Times New Roman"/>
          <w:sz w:val="24"/>
          <w:lang w:val="mk-MK"/>
        </w:rPr>
        <w:t xml:space="preserve">Електронската микроскопија се користи при испитување на материјали со честички помали од 1 µm, подрачје во коешто светлосната микроскопија не може да ни биде од корист. </w:t>
      </w:r>
      <w:r w:rsidRPr="003162CD">
        <w:rPr>
          <w:rFonts w:ascii="Times New Roman" w:eastAsia="Times New Roman" w:hAnsi="Times New Roman" w:cs="Times New Roman"/>
          <w:sz w:val="24"/>
          <w:lang w:val="mk-MK"/>
        </w:rPr>
        <w:t>Со електронска микроскопија добиваме информации за површинските карактеристики на честичките, обликот и големината на честичките, составот и начинот како се подредени атомите.</w:t>
      </w:r>
    </w:p>
    <w:p w:rsidR="00BC32EF" w:rsidRPr="003162CD"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BC32EF" w:rsidRPr="003162CD">
        <w:rPr>
          <w:rFonts w:ascii="Times New Roman" w:eastAsia="Times New Roman" w:hAnsi="Times New Roman" w:cs="Times New Roman"/>
          <w:sz w:val="24"/>
          <w:lang w:val="mk-MK"/>
        </w:rPr>
        <w:t>Скенирачката електронска микроскопија (SEM) користи фокусиран зрак на високоенергетски електрони за да генерира различни сигнали на површината на цврсти примероци. Сигналите кои произлегуваат од интеракции електрон-примерок, откриваат информации за примерокот, вклучувајќи ги и надворешните: морфологија (текстура), хемиски состав и кристална структура и ориентација на материјали кои го сочинуваат самиот примерок</w:t>
      </w:r>
      <w:r w:rsidR="00BC32EF" w:rsidRPr="003162CD">
        <w:rPr>
          <w:rFonts w:ascii="Times New Roman" w:eastAsia="Times New Roman" w:hAnsi="Times New Roman" w:cs="Times New Roman"/>
          <w:sz w:val="24"/>
          <w:vertAlign w:val="superscript"/>
          <w:lang w:val="mk-MK"/>
        </w:rPr>
        <w:t>[175]</w:t>
      </w:r>
      <w:r w:rsidR="00BC32EF" w:rsidRPr="003162CD">
        <w:rPr>
          <w:rFonts w:ascii="Times New Roman" w:eastAsia="Times New Roman" w:hAnsi="Times New Roman" w:cs="Times New Roman"/>
          <w:sz w:val="24"/>
          <w:lang w:val="mk-MK"/>
        </w:rPr>
        <w:t>.</w:t>
      </w:r>
    </w:p>
    <w:p w:rsidR="00BC32EF" w:rsidRDefault="00BC32EF" w:rsidP="00CB591C">
      <w:pPr>
        <w:spacing w:line="240" w:lineRule="auto"/>
        <w:jc w:val="both"/>
        <w:rPr>
          <w:rFonts w:ascii="Times New Roman" w:eastAsia="Times New Roman" w:hAnsi="Times New Roman" w:cs="Times New Roman"/>
          <w:sz w:val="24"/>
          <w:lang w:val="mk-MK"/>
        </w:rPr>
      </w:pPr>
    </w:p>
    <w:p w:rsidR="008C31E8" w:rsidRPr="00BC32EF" w:rsidRDefault="008C31E8" w:rsidP="00CB591C">
      <w:pPr>
        <w:spacing w:line="240" w:lineRule="auto"/>
        <w:jc w:val="both"/>
        <w:rPr>
          <w:rFonts w:ascii="Times New Roman" w:eastAsia="Times New Roman" w:hAnsi="Times New Roman" w:cs="Times New Roman"/>
          <w:sz w:val="24"/>
          <w:lang w:val="mk-MK"/>
        </w:rPr>
      </w:pPr>
    </w:p>
    <w:p w:rsidR="00BC32EF" w:rsidRDefault="00BC32EF"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Default="008C31E8" w:rsidP="00CB591C">
      <w:pPr>
        <w:spacing w:line="240" w:lineRule="auto"/>
        <w:jc w:val="both"/>
        <w:rPr>
          <w:rFonts w:ascii="Times New Roman" w:eastAsia="Times New Roman" w:hAnsi="Times New Roman" w:cs="Times New Roman"/>
          <w:sz w:val="24"/>
          <w:lang w:val="mk-MK"/>
        </w:rPr>
      </w:pPr>
    </w:p>
    <w:p w:rsidR="008C31E8" w:rsidRPr="00BC32EF" w:rsidRDefault="008C31E8" w:rsidP="00CB591C">
      <w:pPr>
        <w:spacing w:line="240" w:lineRule="auto"/>
        <w:jc w:val="both"/>
        <w:rPr>
          <w:rFonts w:ascii="Times New Roman" w:eastAsia="Times New Roman" w:hAnsi="Times New Roman" w:cs="Times New Roman"/>
          <w:sz w:val="24"/>
          <w:lang w:val="mk-MK"/>
        </w:rPr>
      </w:pPr>
    </w:p>
    <w:p w:rsidR="00BC32EF" w:rsidRPr="00BC32EF" w:rsidRDefault="00BC32EF" w:rsidP="00CB591C">
      <w:pPr>
        <w:spacing w:line="240" w:lineRule="auto"/>
        <w:jc w:val="center"/>
        <w:rPr>
          <w:lang w:val="mk-MK"/>
        </w:rPr>
      </w:pPr>
      <w:r w:rsidRPr="00BC32EF">
        <w:object w:dxaOrig="5446" w:dyaOrig="3361">
          <v:rect id="rectole0000000023" o:spid="_x0000_i1036" style="width:374.25pt;height:265.4pt" o:ole="" o:preferrelative="t" stroked="f">
            <v:imagedata r:id="rId38" o:title=""/>
          </v:rect>
          <o:OLEObject Type="Embed" ProgID="StaticMetafile" ShapeID="rectole0000000023" DrawAspect="Content" ObjectID="_1730181950" r:id="rId39"/>
        </w:object>
      </w:r>
    </w:p>
    <w:p w:rsidR="00BC32EF" w:rsidRPr="008D2D8A" w:rsidRDefault="00BC32EF" w:rsidP="00CB591C">
      <w:pPr>
        <w:spacing w:after="0" w:line="240" w:lineRule="auto"/>
        <w:jc w:val="center"/>
        <w:rPr>
          <w:rFonts w:ascii="Times New Roman" w:eastAsia="Times New Roman" w:hAnsi="Times New Roman" w:cs="Times New Roman"/>
          <w:sz w:val="20"/>
          <w:szCs w:val="20"/>
          <w:lang w:val="mk-MK"/>
        </w:rPr>
      </w:pPr>
      <w:r w:rsidRPr="008D2D8A">
        <w:rPr>
          <w:rFonts w:ascii="Times New Roman" w:eastAsia="Times New Roman" w:hAnsi="Times New Roman" w:cs="Times New Roman"/>
          <w:b/>
          <w:sz w:val="20"/>
          <w:szCs w:val="20"/>
          <w:lang w:val="mk-MK"/>
        </w:rPr>
        <w:t>Слика бр.</w:t>
      </w:r>
      <w:r w:rsidR="00A41CAB" w:rsidRPr="0009289A">
        <w:rPr>
          <w:rFonts w:ascii="Times New Roman" w:eastAsia="Times New Roman" w:hAnsi="Times New Roman" w:cs="Times New Roman"/>
          <w:b/>
          <w:sz w:val="20"/>
          <w:szCs w:val="20"/>
          <w:lang w:val="mk-MK"/>
        </w:rPr>
        <w:t>4</w:t>
      </w:r>
      <w:r w:rsidRPr="008D2D8A">
        <w:rPr>
          <w:rFonts w:ascii="Times New Roman" w:eastAsia="Times New Roman" w:hAnsi="Times New Roman" w:cs="Times New Roman"/>
          <w:b/>
          <w:sz w:val="20"/>
          <w:szCs w:val="20"/>
          <w:lang w:val="mk-MK"/>
        </w:rPr>
        <w:t xml:space="preserve">.9.  </w:t>
      </w:r>
      <w:r w:rsidRPr="008D2D8A">
        <w:rPr>
          <w:rFonts w:ascii="Times New Roman" w:eastAsia="Times New Roman" w:hAnsi="Times New Roman" w:cs="Times New Roman"/>
          <w:sz w:val="20"/>
          <w:szCs w:val="20"/>
          <w:lang w:val="mk-MK"/>
        </w:rPr>
        <w:t>Streptococcus mutans во СЕМ</w:t>
      </w:r>
    </w:p>
    <w:p w:rsidR="00BC32EF" w:rsidRDefault="00BC32EF" w:rsidP="00CB591C">
      <w:pPr>
        <w:spacing w:after="0" w:line="240" w:lineRule="auto"/>
        <w:jc w:val="center"/>
        <w:rPr>
          <w:rFonts w:ascii="Times New Roman" w:eastAsia="Times New Roman" w:hAnsi="Times New Roman" w:cs="Times New Roman"/>
          <w:sz w:val="20"/>
          <w:szCs w:val="20"/>
          <w:lang w:val="mk-MK"/>
        </w:rPr>
      </w:pPr>
    </w:p>
    <w:p w:rsidR="008C31E8" w:rsidRPr="008D2D8A" w:rsidRDefault="008C31E8" w:rsidP="00CB591C">
      <w:pPr>
        <w:spacing w:after="0" w:line="240" w:lineRule="auto"/>
        <w:jc w:val="center"/>
        <w:rPr>
          <w:rFonts w:ascii="Times New Roman" w:eastAsia="Times New Roman" w:hAnsi="Times New Roman" w:cs="Times New Roman"/>
          <w:sz w:val="20"/>
          <w:szCs w:val="20"/>
          <w:lang w:val="mk-MK"/>
        </w:rPr>
      </w:pP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A41CAB"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На сликата бр. </w:t>
      </w:r>
      <w:r w:rsidRPr="00A41CAB">
        <w:rPr>
          <w:rFonts w:ascii="Times New Roman" w:eastAsia="Times New Roman" w:hAnsi="Times New Roman" w:cs="Times New Roman"/>
          <w:sz w:val="24"/>
          <w:lang w:val="mk-MK"/>
        </w:rPr>
        <w:t>4</w:t>
      </w:r>
      <w:r w:rsidR="00BC32EF" w:rsidRPr="00BC32EF">
        <w:rPr>
          <w:rFonts w:ascii="Times New Roman" w:eastAsia="Times New Roman" w:hAnsi="Times New Roman" w:cs="Times New Roman"/>
          <w:sz w:val="24"/>
          <w:lang w:val="mk-MK"/>
        </w:rPr>
        <w:t xml:space="preserve">.9. е прикажано како изгледа </w:t>
      </w:r>
      <w:r w:rsidR="003015B8" w:rsidRPr="003015B8">
        <w:rPr>
          <w:rFonts w:ascii="Times New Roman" w:eastAsia="Times New Roman" w:hAnsi="Times New Roman" w:cs="Times New Roman"/>
          <w:sz w:val="24"/>
          <w:szCs w:val="24"/>
          <w:lang w:val="mk-MK"/>
        </w:rPr>
        <w:t>Streptococcus mutans</w:t>
      </w:r>
      <w:r w:rsidR="00BC32EF" w:rsidRPr="00BC32EF">
        <w:rPr>
          <w:rFonts w:ascii="Times New Roman" w:eastAsia="Times New Roman" w:hAnsi="Times New Roman" w:cs="Times New Roman"/>
          <w:sz w:val="24"/>
          <w:lang w:val="mk-MK"/>
        </w:rPr>
        <w:t xml:space="preserve"> снимен со електронски микроскоп во нашите испитувани примероци, зголемена слика за 10000 пати.</w:t>
      </w: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A41CAB"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На слика бр. </w:t>
      </w:r>
      <w:r w:rsidRPr="00A41CAB">
        <w:rPr>
          <w:rFonts w:ascii="Times New Roman" w:eastAsia="Times New Roman" w:hAnsi="Times New Roman" w:cs="Times New Roman"/>
          <w:sz w:val="24"/>
          <w:lang w:val="mk-MK"/>
        </w:rPr>
        <w:t>4</w:t>
      </w:r>
      <w:r w:rsidR="00BC32EF" w:rsidRPr="00BC32EF">
        <w:rPr>
          <w:rFonts w:ascii="Times New Roman" w:eastAsia="Times New Roman" w:hAnsi="Times New Roman" w:cs="Times New Roman"/>
          <w:sz w:val="24"/>
          <w:lang w:val="mk-MK"/>
        </w:rPr>
        <w:t>.10 е прикажан електронскиот микроскоп (SEM) со кои се правени анализите на при</w:t>
      </w:r>
      <w:r>
        <w:rPr>
          <w:rFonts w:ascii="Times New Roman" w:eastAsia="Times New Roman" w:hAnsi="Times New Roman" w:cs="Times New Roman"/>
          <w:sz w:val="24"/>
          <w:lang w:val="mk-MK"/>
        </w:rPr>
        <w:t xml:space="preserve">мероците,додека на сликата бр. </w:t>
      </w:r>
      <w:r w:rsidRPr="00A41CAB">
        <w:rPr>
          <w:rFonts w:ascii="Times New Roman" w:eastAsia="Times New Roman" w:hAnsi="Times New Roman" w:cs="Times New Roman"/>
          <w:sz w:val="24"/>
          <w:lang w:val="mk-MK"/>
        </w:rPr>
        <w:t>4</w:t>
      </w:r>
      <w:r w:rsidR="00BC32EF" w:rsidRPr="00BC32EF">
        <w:rPr>
          <w:rFonts w:ascii="Times New Roman" w:eastAsia="Times New Roman" w:hAnsi="Times New Roman" w:cs="Times New Roman"/>
          <w:sz w:val="24"/>
          <w:lang w:val="mk-MK"/>
        </w:rPr>
        <w:t>.11 се гледа како се поставени и спремени примероците за испитување во електронски микроскоп.</w:t>
      </w:r>
    </w:p>
    <w:p w:rsidR="00BC32EF" w:rsidRPr="00BC32EF" w:rsidRDefault="00BC32EF" w:rsidP="00CB591C">
      <w:pPr>
        <w:spacing w:after="0" w:line="240" w:lineRule="auto"/>
        <w:jc w:val="both"/>
        <w:rPr>
          <w:rFonts w:ascii="Times New Roman" w:eastAsia="Times New Roman" w:hAnsi="Times New Roman" w:cs="Times New Roman"/>
          <w:color w:val="7030A0"/>
          <w:sz w:val="24"/>
          <w:lang w:val="mk-MK"/>
        </w:rPr>
      </w:pPr>
    </w:p>
    <w:p w:rsidR="00BC32EF" w:rsidRDefault="00BC32EF"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Default="008C31E8" w:rsidP="00CB591C">
      <w:pPr>
        <w:spacing w:after="0" w:line="240" w:lineRule="auto"/>
        <w:jc w:val="both"/>
        <w:rPr>
          <w:rFonts w:ascii="Times New Roman" w:eastAsia="Times New Roman" w:hAnsi="Times New Roman" w:cs="Times New Roman"/>
          <w:color w:val="7030A0"/>
          <w:sz w:val="24"/>
          <w:lang w:val="mk-MK"/>
        </w:rPr>
      </w:pPr>
    </w:p>
    <w:p w:rsidR="008C31E8" w:rsidRPr="00BC32EF" w:rsidRDefault="008C31E8" w:rsidP="00CB591C">
      <w:pPr>
        <w:spacing w:after="0" w:line="240" w:lineRule="auto"/>
        <w:jc w:val="both"/>
        <w:rPr>
          <w:rFonts w:ascii="Times New Roman" w:eastAsia="Times New Roman" w:hAnsi="Times New Roman" w:cs="Times New Roman"/>
          <w:color w:val="7030A0"/>
          <w:sz w:val="24"/>
          <w:lang w:val="mk-MK"/>
        </w:rPr>
      </w:pPr>
    </w:p>
    <w:p w:rsidR="00BC32EF" w:rsidRPr="00BC32EF" w:rsidRDefault="00BC32EF" w:rsidP="00CB591C">
      <w:pPr>
        <w:spacing w:after="0" w:line="240" w:lineRule="auto"/>
        <w:jc w:val="center"/>
        <w:rPr>
          <w:lang w:val="mk-MK"/>
        </w:rPr>
      </w:pPr>
      <w:r w:rsidRPr="00BC32EF">
        <w:object w:dxaOrig="4575" w:dyaOrig="3745">
          <v:rect id="rectole0000000024" o:spid="_x0000_i1037" style="width:374.25pt;height:265.4pt" o:ole="" o:preferrelative="t" stroked="f">
            <v:imagedata r:id="rId40" o:title=""/>
          </v:rect>
          <o:OLEObject Type="Embed" ProgID="StaticMetafile" ShapeID="rectole0000000024" DrawAspect="Content" ObjectID="_1730181951" r:id="rId41"/>
        </w:object>
      </w:r>
    </w:p>
    <w:p w:rsidR="00BC32EF" w:rsidRPr="00BC32EF" w:rsidRDefault="00BC32EF" w:rsidP="00CB591C">
      <w:pPr>
        <w:spacing w:after="0" w:line="240" w:lineRule="auto"/>
        <w:jc w:val="both"/>
        <w:rPr>
          <w:lang w:val="mk-MK"/>
        </w:rPr>
      </w:pPr>
    </w:p>
    <w:p w:rsidR="00BC32EF" w:rsidRPr="00BC32EF" w:rsidRDefault="00A41CAB" w:rsidP="00CB591C">
      <w:pPr>
        <w:spacing w:after="0" w:line="240" w:lineRule="auto"/>
        <w:jc w:val="center"/>
        <w:rPr>
          <w:sz w:val="20"/>
          <w:szCs w:val="20"/>
          <w:lang w:val="mk-MK"/>
        </w:rPr>
      </w:pPr>
      <w:r>
        <w:rPr>
          <w:rFonts w:ascii="Times New Roman" w:eastAsia="Times New Roman" w:hAnsi="Times New Roman" w:cs="Times New Roman"/>
          <w:b/>
          <w:sz w:val="20"/>
          <w:szCs w:val="20"/>
          <w:lang w:val="mk-MK"/>
        </w:rPr>
        <w:t xml:space="preserve">Слика бр. </w:t>
      </w:r>
      <w:r>
        <w:rPr>
          <w:rFonts w:ascii="Times New Roman" w:eastAsia="Times New Roman" w:hAnsi="Times New Roman" w:cs="Times New Roman"/>
          <w:b/>
          <w:sz w:val="20"/>
          <w:szCs w:val="20"/>
        </w:rPr>
        <w:t>4</w:t>
      </w:r>
      <w:r w:rsidR="00BC32EF" w:rsidRPr="00BC32EF">
        <w:rPr>
          <w:rFonts w:ascii="Times New Roman" w:eastAsia="Times New Roman" w:hAnsi="Times New Roman" w:cs="Times New Roman"/>
          <w:b/>
          <w:sz w:val="20"/>
          <w:szCs w:val="20"/>
          <w:lang w:val="mk-MK"/>
        </w:rPr>
        <w:t>.10.</w:t>
      </w:r>
      <w:r w:rsidR="00BC32EF" w:rsidRPr="00BC32EF">
        <w:rPr>
          <w:rFonts w:ascii="Times New Roman" w:eastAsia="Times New Roman" w:hAnsi="Times New Roman" w:cs="Times New Roman"/>
          <w:sz w:val="20"/>
          <w:szCs w:val="20"/>
          <w:lang w:val="mk-MK"/>
        </w:rPr>
        <w:t xml:space="preserve">  Електронски микроскоп</w:t>
      </w:r>
    </w:p>
    <w:p w:rsidR="00BC32EF" w:rsidRPr="00BC32EF" w:rsidRDefault="00BC32EF" w:rsidP="00CB591C">
      <w:pPr>
        <w:spacing w:after="0" w:line="240" w:lineRule="auto"/>
        <w:jc w:val="center"/>
        <w:rPr>
          <w:sz w:val="20"/>
          <w:szCs w:val="20"/>
          <w:lang w:val="mk-MK"/>
        </w:rPr>
      </w:pPr>
    </w:p>
    <w:p w:rsidR="00BC32EF" w:rsidRPr="00BC32EF" w:rsidRDefault="00892A05" w:rsidP="00CB591C">
      <w:pPr>
        <w:spacing w:after="0" w:line="240" w:lineRule="auto"/>
        <w:rPr>
          <w:rFonts w:ascii="Times New Roman" w:eastAsia="Times New Roman" w:hAnsi="Times New Roman" w:cs="Times New Roman"/>
          <w:sz w:val="24"/>
          <w:lang w:val="mk-MK"/>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8" type="#_x0000_t75" style="position:absolute;margin-left:44.25pt;margin-top:-.2pt;width:374.4pt;height:266.4pt;z-index:251658240" filled="t" strokecolor="blue">
            <v:imagedata r:id="rId42" o:title=""/>
            <o:lock v:ext="edit" aspectratio="f"/>
            <w10:wrap type="square" side="left"/>
          </v:shape>
          <o:OLEObject Type="Embed" ProgID="StaticMetafile" ShapeID="_x0000_s1068" DrawAspect="Content" ObjectID="_1730181980" r:id="rId43"/>
        </w:pict>
      </w:r>
      <w:r w:rsidR="00BC32EF" w:rsidRPr="00BC32EF">
        <w:rPr>
          <w:rFonts w:ascii="Times New Roman" w:eastAsia="Times New Roman" w:hAnsi="Times New Roman" w:cs="Times New Roman"/>
          <w:sz w:val="24"/>
          <w:lang w:val="mk-MK"/>
        </w:rPr>
        <w:br w:type="textWrapping" w:clear="all"/>
      </w:r>
    </w:p>
    <w:p w:rsidR="00BC32EF" w:rsidRPr="00BC32EF" w:rsidRDefault="00A41CAB" w:rsidP="00CB591C">
      <w:pPr>
        <w:spacing w:after="0" w:line="240" w:lineRule="auto"/>
        <w:jc w:val="center"/>
        <w:rPr>
          <w:rFonts w:ascii="Times New Roman" w:eastAsia="Times New Roman" w:hAnsi="Times New Roman" w:cs="Times New Roman"/>
          <w:sz w:val="24"/>
          <w:lang w:val="mk-MK"/>
        </w:rPr>
      </w:pPr>
      <w:r>
        <w:rPr>
          <w:rFonts w:ascii="Times New Roman" w:eastAsia="Times New Roman" w:hAnsi="Times New Roman" w:cs="Times New Roman"/>
          <w:b/>
          <w:sz w:val="20"/>
          <w:szCs w:val="20"/>
          <w:lang w:val="mk-MK"/>
        </w:rPr>
        <w:t>Слика бр.</w:t>
      </w:r>
      <w:r w:rsidRPr="00D05F1C">
        <w:rPr>
          <w:rFonts w:ascii="Times New Roman" w:eastAsia="Times New Roman" w:hAnsi="Times New Roman" w:cs="Times New Roman"/>
          <w:b/>
          <w:sz w:val="20"/>
          <w:szCs w:val="20"/>
          <w:lang w:val="mk-MK"/>
        </w:rPr>
        <w:t>4</w:t>
      </w:r>
      <w:r w:rsidR="00BC32EF" w:rsidRPr="00BC32EF">
        <w:rPr>
          <w:rFonts w:ascii="Times New Roman" w:eastAsia="Times New Roman" w:hAnsi="Times New Roman" w:cs="Times New Roman"/>
          <w:b/>
          <w:sz w:val="20"/>
          <w:szCs w:val="20"/>
          <w:lang w:val="mk-MK"/>
        </w:rPr>
        <w:t>.11.</w:t>
      </w:r>
      <w:r w:rsidR="00BC32EF" w:rsidRPr="00BC32EF">
        <w:rPr>
          <w:rFonts w:ascii="Times New Roman" w:eastAsia="Times New Roman" w:hAnsi="Times New Roman" w:cs="Times New Roman"/>
          <w:sz w:val="20"/>
          <w:szCs w:val="20"/>
          <w:lang w:val="mk-MK"/>
        </w:rPr>
        <w:t xml:space="preserve">  Електронски микроскоп- спремање на  примероците за СЕМскенирање</w:t>
      </w: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717A2C" w:rsidP="00CB591C">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t>По</w:t>
      </w:r>
      <w:r w:rsidR="00BC32EF" w:rsidRPr="00BC32EF">
        <w:rPr>
          <w:rFonts w:ascii="Times New Roman" w:eastAsia="Times New Roman" w:hAnsi="Times New Roman" w:cs="Times New Roman"/>
          <w:sz w:val="24"/>
          <w:lang w:val="mk-MK"/>
        </w:rPr>
        <w:t xml:space="preserve"> фазата на </w:t>
      </w:r>
      <w:r w:rsidR="00FE61D5">
        <w:rPr>
          <w:rFonts w:ascii="Times New Roman" w:eastAsia="Times New Roman" w:hAnsi="Times New Roman" w:cs="Times New Roman"/>
          <w:sz w:val="24"/>
          <w:lang w:val="mk-MK"/>
        </w:rPr>
        <w:t>развивање</w:t>
      </w:r>
      <w:r w:rsidR="00BC32EF" w:rsidRPr="00BC32EF">
        <w:rPr>
          <w:rFonts w:ascii="Times New Roman" w:eastAsia="Times New Roman" w:hAnsi="Times New Roman" w:cs="Times New Roman"/>
          <w:sz w:val="24"/>
          <w:lang w:val="mk-MK"/>
        </w:rPr>
        <w:t xml:space="preserve"> на бактериите во петриевите шолји со крв агар култура во микробиолошката лабораторија, за да се набљудува морфологијата на бактериска адхезија, по два примероци од сите 7 видови се подготвуваат за скенирање на електронски микроскоп (SEM). Примероците се фиксирани во 2% глутаралдехид 24 часа на собна температура, измиени трипати со буфер фосфатен раствор (pH 7,4) и се дехидрирани преку серија на  сортирани раствори на етанол (20%, 40%, 60%, 80%и 100%). Потоа, примероците се сушат, се обложуваат со прскање со злато и се скенирани со користење на електронски микроскоп (INCAx-act SN:5944</w:t>
      </w:r>
      <w:r w:rsidR="00A41CAB">
        <w:rPr>
          <w:rFonts w:ascii="Times New Roman" w:eastAsia="Times New Roman" w:hAnsi="Times New Roman" w:cs="Times New Roman"/>
          <w:sz w:val="24"/>
          <w:lang w:val="mk-MK"/>
        </w:rPr>
        <w:t xml:space="preserve">4,Model:51-ADD0007) (слика бр. </w:t>
      </w:r>
      <w:r w:rsidR="00A41CAB" w:rsidRPr="00A41CAB">
        <w:rPr>
          <w:rFonts w:ascii="Times New Roman" w:eastAsia="Times New Roman" w:hAnsi="Times New Roman" w:cs="Times New Roman"/>
          <w:sz w:val="24"/>
          <w:lang w:val="mk-MK"/>
        </w:rPr>
        <w:t>4</w:t>
      </w:r>
      <w:r w:rsidR="00A41CAB">
        <w:rPr>
          <w:rFonts w:ascii="Times New Roman" w:eastAsia="Times New Roman" w:hAnsi="Times New Roman" w:cs="Times New Roman"/>
          <w:sz w:val="24"/>
          <w:lang w:val="mk-MK"/>
        </w:rPr>
        <w:t xml:space="preserve">.10 и слика бр. </w:t>
      </w:r>
      <w:r w:rsidR="00A41CAB" w:rsidRPr="00A41CAB">
        <w:rPr>
          <w:rFonts w:ascii="Times New Roman" w:eastAsia="Times New Roman" w:hAnsi="Times New Roman" w:cs="Times New Roman"/>
          <w:sz w:val="24"/>
          <w:lang w:val="mk-MK"/>
        </w:rPr>
        <w:t>4</w:t>
      </w:r>
      <w:r w:rsidR="00BC32EF" w:rsidRPr="00BC32EF">
        <w:rPr>
          <w:rFonts w:ascii="Times New Roman" w:eastAsia="Times New Roman" w:hAnsi="Times New Roman" w:cs="Times New Roman"/>
          <w:sz w:val="24"/>
          <w:lang w:val="mk-MK"/>
        </w:rPr>
        <w:t>.11).</w:t>
      </w:r>
    </w:p>
    <w:p w:rsidR="00BC32EF" w:rsidRPr="00BC32EF" w:rsidRDefault="00BC32EF" w:rsidP="00CB591C">
      <w:pPr>
        <w:spacing w:after="0" w:line="240" w:lineRule="auto"/>
        <w:jc w:val="both"/>
        <w:rPr>
          <w:rFonts w:ascii="Times New Roman" w:eastAsia="Times New Roman" w:hAnsi="Times New Roman" w:cs="Times New Roman"/>
          <w:sz w:val="24"/>
          <w:lang w:val="mk-MK"/>
        </w:rPr>
      </w:pPr>
    </w:p>
    <w:p w:rsidR="00BC32EF" w:rsidRPr="00BC32EF" w:rsidRDefault="00BC32EF" w:rsidP="00CB591C">
      <w:pPr>
        <w:spacing w:after="0" w:line="240" w:lineRule="auto"/>
        <w:jc w:val="both"/>
        <w:rPr>
          <w:rFonts w:ascii="Times New Roman" w:eastAsia="Times New Roman" w:hAnsi="Times New Roman" w:cs="Times New Roman"/>
          <w:b/>
          <w:sz w:val="24"/>
          <w:lang w:val="mk-MK"/>
        </w:rPr>
      </w:pPr>
    </w:p>
    <w:p w:rsidR="00BC32EF" w:rsidRPr="00BC32EF" w:rsidRDefault="00BC32EF" w:rsidP="00CB591C">
      <w:pPr>
        <w:spacing w:after="0" w:line="240" w:lineRule="auto"/>
        <w:jc w:val="both"/>
        <w:rPr>
          <w:rFonts w:ascii="Times New Roman" w:eastAsia="Times New Roman" w:hAnsi="Times New Roman" w:cs="Times New Roman"/>
          <w:b/>
          <w:sz w:val="24"/>
          <w:lang w:val="mk-MK"/>
        </w:rPr>
      </w:pPr>
    </w:p>
    <w:p w:rsidR="00BC32EF" w:rsidRPr="00BC32EF" w:rsidRDefault="00D05F1C" w:rsidP="00CB591C">
      <w:pPr>
        <w:spacing w:after="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4</w:t>
      </w:r>
      <w:r w:rsidR="00BC32EF" w:rsidRPr="00BC32EF">
        <w:rPr>
          <w:rFonts w:ascii="Times New Roman" w:eastAsia="Times New Roman" w:hAnsi="Times New Roman" w:cs="Times New Roman"/>
          <w:b/>
          <w:sz w:val="24"/>
          <w:lang w:val="mk-MK"/>
        </w:rPr>
        <w:t>.3.  Статистистичка обработка -</w:t>
      </w:r>
    </w:p>
    <w:p w:rsidR="00BC32EF" w:rsidRPr="00BC32EF" w:rsidRDefault="009366A0" w:rsidP="00CB591C">
      <w:pPr>
        <w:spacing w:after="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Статистишката обработка на добиените резултати </w:t>
      </w:r>
      <w:r w:rsidR="00BC32EF" w:rsidRPr="00BC32EF">
        <w:rPr>
          <w:rFonts w:ascii="Times New Roman" w:eastAsia="Times New Roman" w:hAnsi="Times New Roman" w:cs="Times New Roman"/>
          <w:sz w:val="24"/>
          <w:lang w:val="mk-MK"/>
        </w:rPr>
        <w:t>ќе биде изведена со статистичка програма STATISTIKA 7.1 и SPSS 21 for Windows.</w:t>
      </w:r>
    </w:p>
    <w:p w:rsidR="00BC32EF" w:rsidRPr="00BC32EF" w:rsidRDefault="00717A2C" w:rsidP="00CB591C">
      <w:pPr>
        <w:spacing w:after="0" w:line="240" w:lineRule="auto"/>
        <w:jc w:val="both"/>
        <w:rPr>
          <w:rFonts w:ascii="Times New Roman" w:eastAsia="Calibri" w:hAnsi="Times New Roman" w:cs="Times New Roman"/>
          <w:sz w:val="24"/>
          <w:szCs w:val="24"/>
          <w:lang w:val="mk-MK"/>
        </w:rPr>
      </w:pPr>
      <w:r>
        <w:rPr>
          <w:rFonts w:ascii="Times New Roman" w:eastAsia="Calibri" w:hAnsi="Times New Roman" w:cs="Times New Roman"/>
          <w:sz w:val="24"/>
          <w:szCs w:val="24"/>
          <w:lang w:val="mk-MK"/>
        </w:rPr>
        <w:tab/>
      </w:r>
      <w:r w:rsidR="00BC32EF" w:rsidRPr="00BC32EF">
        <w:rPr>
          <w:rFonts w:ascii="Times New Roman" w:eastAsia="Calibri" w:hAnsi="Times New Roman" w:cs="Times New Roman"/>
          <w:sz w:val="24"/>
          <w:szCs w:val="24"/>
          <w:lang w:val="mk-MK"/>
        </w:rPr>
        <w:t xml:space="preserve">Со  </w:t>
      </w:r>
      <w:r w:rsidR="00BC32EF" w:rsidRPr="009366A0">
        <w:rPr>
          <w:rFonts w:ascii="Times New Roman" w:eastAsia="Calibri" w:hAnsi="Times New Roman" w:cs="Times New Roman"/>
          <w:sz w:val="24"/>
          <w:szCs w:val="24"/>
          <w:lang w:val="mk-MK"/>
        </w:rPr>
        <w:t>Analysis of Variance U</w:t>
      </w:r>
      <w:r w:rsidR="00BC32EF" w:rsidRPr="00BC32EF">
        <w:rPr>
          <w:rFonts w:ascii="Times New Roman" w:eastAsia="Calibri" w:hAnsi="Times New Roman" w:cs="Times New Roman"/>
          <w:sz w:val="24"/>
          <w:szCs w:val="24"/>
          <w:lang w:val="mk-MK"/>
        </w:rPr>
        <w:t xml:space="preserve"> тест, </w:t>
      </w:r>
      <w:r w:rsidR="009366A0">
        <w:rPr>
          <w:rFonts w:ascii="Times New Roman" w:eastAsia="Calibri" w:hAnsi="Times New Roman" w:cs="Times New Roman"/>
          <w:sz w:val="24"/>
          <w:szCs w:val="24"/>
          <w:lang w:val="mk-MK"/>
        </w:rPr>
        <w:t xml:space="preserve">ке се анализира </w:t>
      </w:r>
      <w:r w:rsidR="00BC32EF" w:rsidRPr="00BC32EF">
        <w:rPr>
          <w:rFonts w:ascii="Times New Roman" w:eastAsia="Calibri" w:hAnsi="Times New Roman" w:cs="Times New Roman"/>
          <w:sz w:val="24"/>
          <w:szCs w:val="24"/>
          <w:lang w:val="mk-MK"/>
        </w:rPr>
        <w:t xml:space="preserve">разликата помеѓу просечните вредности на одреденото испитување на различните примероци од истата група на примероци ја покажува статистичката сигнификантост </w:t>
      </w:r>
      <w:r w:rsidR="00BC32EF" w:rsidRPr="009366A0">
        <w:rPr>
          <w:rFonts w:ascii="Times New Roman" w:eastAsia="Calibri" w:hAnsi="Times New Roman" w:cs="Times New Roman"/>
          <w:sz w:val="24"/>
          <w:szCs w:val="24"/>
          <w:lang w:val="mk-MK"/>
        </w:rPr>
        <w:t xml:space="preserve"> p&lt;0,05 (p=0,00)</w:t>
      </w:r>
      <w:r w:rsidR="00BC32EF" w:rsidRPr="00BC32EF">
        <w:rPr>
          <w:rFonts w:ascii="Times New Roman" w:eastAsia="Calibri" w:hAnsi="Times New Roman" w:cs="Times New Roman"/>
          <w:sz w:val="24"/>
          <w:szCs w:val="24"/>
          <w:lang w:val="mk-MK"/>
        </w:rPr>
        <w:t>.</w:t>
      </w:r>
    </w:p>
    <w:p w:rsidR="00BC32EF" w:rsidRPr="00BC32EF" w:rsidRDefault="00717A2C" w:rsidP="00CB591C">
      <w:pPr>
        <w:spacing w:after="0" w:line="240" w:lineRule="auto"/>
        <w:jc w:val="both"/>
        <w:rPr>
          <w:rFonts w:ascii="Times New Roman" w:eastAsia="Calibri" w:hAnsi="Times New Roman" w:cs="Times New Roman"/>
          <w:sz w:val="24"/>
          <w:szCs w:val="24"/>
          <w:lang w:val="mk-MK"/>
        </w:rPr>
      </w:pPr>
      <w:r>
        <w:rPr>
          <w:rFonts w:ascii="Times New Roman" w:eastAsia="Calibri" w:hAnsi="Times New Roman" w:cs="Times New Roman"/>
          <w:sz w:val="24"/>
          <w:szCs w:val="24"/>
          <w:lang w:val="mk-MK"/>
        </w:rPr>
        <w:tab/>
      </w:r>
      <w:r w:rsidR="00BC32EF" w:rsidRPr="00BC32EF">
        <w:rPr>
          <w:rFonts w:ascii="Times New Roman" w:eastAsia="Calibri" w:hAnsi="Times New Roman" w:cs="Times New Roman"/>
          <w:sz w:val="24"/>
          <w:szCs w:val="24"/>
          <w:lang w:val="mk-MK"/>
        </w:rPr>
        <w:t>Со Analysis na Variance – ANOVA се анализираат разликите на статистичката сигнификантност на повеќе од две варијабли. Постои голем избор на таканаречени post hoc тестови кои се изведуваат после  ANOVA-тестот кога тој дава статистички значајни резултати. Овие тестови се нарекуваат и тестови на повеќе кратна споредба. Цел на овие тестови е да откријат која разлика (помеѓу повеќето варијабли) се заслужни за вкупниот статистички значаен резултат. Во студијата е користен Post hoc Tukey HSD тест.</w:t>
      </w:r>
    </w:p>
    <w:p w:rsidR="00BC32EF" w:rsidRPr="00BC32EF" w:rsidRDefault="00BC32EF" w:rsidP="00CB591C">
      <w:pPr>
        <w:spacing w:line="240" w:lineRule="auto"/>
        <w:rPr>
          <w:rFonts w:ascii="Calibri" w:eastAsia="Calibri" w:hAnsi="Calibri" w:cs="Calibri"/>
          <w:lang w:val="mk-MK"/>
        </w:rPr>
      </w:pPr>
    </w:p>
    <w:p w:rsidR="00D236B2" w:rsidRDefault="00D236B2">
      <w:pPr>
        <w:spacing w:line="360" w:lineRule="auto"/>
        <w:jc w:val="both"/>
        <w:rPr>
          <w:rFonts w:ascii="Times New Roman" w:eastAsia="Times New Roman" w:hAnsi="Times New Roman" w:cs="Times New Roman"/>
          <w:b/>
          <w:sz w:val="24"/>
          <w:lang w:val="mk-MK"/>
        </w:rPr>
      </w:pPr>
    </w:p>
    <w:p w:rsidR="00D236B2" w:rsidRDefault="00D236B2">
      <w:pPr>
        <w:spacing w:line="360" w:lineRule="auto"/>
        <w:jc w:val="both"/>
        <w:rPr>
          <w:rFonts w:ascii="Times New Roman" w:eastAsia="Times New Roman" w:hAnsi="Times New Roman" w:cs="Times New Roman"/>
          <w:b/>
          <w:sz w:val="24"/>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5B3478" w:rsidRPr="0001332C" w:rsidRDefault="005B3478">
      <w:pPr>
        <w:rPr>
          <w:rFonts w:ascii="Calibri" w:eastAsia="Calibri" w:hAnsi="Calibri" w:cs="Calibri"/>
          <w:lang w:val="mk-MK"/>
        </w:rPr>
      </w:pPr>
    </w:p>
    <w:p w:rsidR="006825E4" w:rsidRDefault="006825E4">
      <w:pPr>
        <w:rPr>
          <w:rFonts w:ascii="Calibri" w:eastAsia="Calibri" w:hAnsi="Calibri" w:cs="Calibri"/>
          <w:lang w:val="mk-MK"/>
        </w:rPr>
      </w:pPr>
    </w:p>
    <w:p w:rsidR="008C31E8" w:rsidRDefault="008C31E8">
      <w:pPr>
        <w:rPr>
          <w:rFonts w:ascii="Calibri" w:eastAsia="Calibri" w:hAnsi="Calibri" w:cs="Calibri"/>
          <w:lang w:val="mk-MK"/>
        </w:rPr>
      </w:pPr>
    </w:p>
    <w:p w:rsidR="008C31E8" w:rsidRDefault="008C31E8">
      <w:pPr>
        <w:rPr>
          <w:rFonts w:ascii="Calibri" w:eastAsia="Calibri" w:hAnsi="Calibri" w:cs="Calibri"/>
          <w:lang w:val="mk-MK"/>
        </w:rPr>
      </w:pPr>
    </w:p>
    <w:p w:rsidR="008C31E8" w:rsidRPr="008C31E8" w:rsidRDefault="008C31E8">
      <w:pPr>
        <w:rPr>
          <w:rFonts w:ascii="Calibri" w:eastAsia="Calibri" w:hAnsi="Calibri" w:cs="Calibri"/>
          <w:lang w:val="mk-MK"/>
        </w:rPr>
      </w:pPr>
    </w:p>
    <w:p w:rsidR="006825E4" w:rsidRDefault="006825E4">
      <w:pPr>
        <w:rPr>
          <w:rFonts w:ascii="Times New Roman" w:eastAsia="Times New Roman" w:hAnsi="Times New Roman" w:cs="Times New Roman"/>
          <w:b/>
          <w:i/>
          <w:color w:val="365F91"/>
          <w:sz w:val="32"/>
          <w:lang w:val="sq-AL"/>
        </w:rPr>
      </w:pPr>
    </w:p>
    <w:p w:rsidR="009366A0" w:rsidRDefault="009366A0">
      <w:pPr>
        <w:rPr>
          <w:rFonts w:ascii="Times New Roman" w:eastAsia="Times New Roman" w:hAnsi="Times New Roman" w:cs="Times New Roman"/>
          <w:b/>
          <w:i/>
          <w:color w:val="365F91"/>
          <w:sz w:val="32"/>
          <w:lang w:val="mk-MK"/>
        </w:rPr>
      </w:pPr>
    </w:p>
    <w:p w:rsidR="009366A0" w:rsidRDefault="009366A0">
      <w:pPr>
        <w:rPr>
          <w:rFonts w:ascii="Times New Roman" w:eastAsia="Times New Roman" w:hAnsi="Times New Roman" w:cs="Times New Roman"/>
          <w:b/>
          <w:i/>
          <w:color w:val="365F91"/>
          <w:sz w:val="32"/>
          <w:lang w:val="mk-MK"/>
        </w:rPr>
      </w:pPr>
    </w:p>
    <w:p w:rsidR="008C31E8" w:rsidRDefault="008C31E8">
      <w:pPr>
        <w:rPr>
          <w:rFonts w:ascii="Times New Roman" w:eastAsia="Times New Roman" w:hAnsi="Times New Roman" w:cs="Times New Roman"/>
          <w:b/>
          <w:i/>
          <w:color w:val="365F91"/>
          <w:sz w:val="32"/>
          <w:lang w:val="mk-MK"/>
        </w:rPr>
      </w:pPr>
    </w:p>
    <w:p w:rsidR="008C31E8" w:rsidRDefault="008C31E8">
      <w:pPr>
        <w:rPr>
          <w:rFonts w:ascii="Times New Roman" w:eastAsia="Times New Roman" w:hAnsi="Times New Roman" w:cs="Times New Roman"/>
          <w:b/>
          <w:i/>
          <w:color w:val="365F91"/>
          <w:sz w:val="32"/>
          <w:lang w:val="mk-MK"/>
        </w:rPr>
      </w:pPr>
    </w:p>
    <w:p w:rsidR="005B3478" w:rsidRPr="008C31E8" w:rsidRDefault="00A41CAB" w:rsidP="00A41CAB">
      <w:pPr>
        <w:rPr>
          <w:rFonts w:ascii="Times New Roman" w:eastAsia="Times New Roman" w:hAnsi="Times New Roman" w:cs="Times New Roman"/>
          <w:b/>
          <w:i/>
          <w:color w:val="365F91"/>
          <w:sz w:val="32"/>
          <w:lang w:val="mk-MK"/>
        </w:rPr>
      </w:pPr>
      <w:r w:rsidRPr="00A41CAB">
        <w:rPr>
          <w:rFonts w:ascii="Times New Roman" w:eastAsia="Times New Roman" w:hAnsi="Times New Roman" w:cs="Times New Roman"/>
          <w:b/>
          <w:i/>
          <w:color w:val="365F91"/>
          <w:sz w:val="32"/>
          <w:lang w:val="mk-MK"/>
        </w:rPr>
        <w:t>5</w:t>
      </w:r>
      <w:r w:rsidR="008C31E8">
        <w:rPr>
          <w:rFonts w:ascii="Times New Roman" w:eastAsia="Times New Roman" w:hAnsi="Times New Roman" w:cs="Times New Roman"/>
          <w:b/>
          <w:i/>
          <w:color w:val="365F91"/>
          <w:sz w:val="32"/>
          <w:lang w:val="mk-MK"/>
        </w:rPr>
        <w:t xml:space="preserve">. </w:t>
      </w:r>
      <w:r w:rsidR="008970E5">
        <w:rPr>
          <w:rFonts w:ascii="Times New Roman" w:eastAsia="Times New Roman" w:hAnsi="Times New Roman" w:cs="Times New Roman"/>
          <w:b/>
          <w:i/>
          <w:color w:val="365F91"/>
          <w:sz w:val="32"/>
          <w:lang w:val="mk-MK"/>
        </w:rPr>
        <w:t xml:space="preserve">ДОБИЕНИ </w:t>
      </w:r>
      <w:r w:rsidR="00A30FEF" w:rsidRPr="008C31E8">
        <w:rPr>
          <w:rFonts w:ascii="Times New Roman" w:eastAsia="Times New Roman" w:hAnsi="Times New Roman" w:cs="Times New Roman"/>
          <w:b/>
          <w:i/>
          <w:color w:val="365F91"/>
          <w:sz w:val="32"/>
          <w:lang w:val="mk-MK"/>
        </w:rPr>
        <w:t>Р Е З У Л Т А Т И</w:t>
      </w:r>
      <w:r w:rsidR="008970E5">
        <w:rPr>
          <w:rFonts w:ascii="Times New Roman" w:eastAsia="Times New Roman" w:hAnsi="Times New Roman" w:cs="Times New Roman"/>
          <w:b/>
          <w:i/>
          <w:color w:val="365F91"/>
          <w:sz w:val="32"/>
          <w:lang w:val="mk-MK"/>
        </w:rPr>
        <w:t xml:space="preserve"> И НИВНО ЗНАЧЕЊЕ</w:t>
      </w:r>
    </w:p>
    <w:p w:rsidR="00987034" w:rsidRPr="00644FCD" w:rsidRDefault="00987034">
      <w:pPr>
        <w:rPr>
          <w:rFonts w:ascii="Times New Roman" w:eastAsia="Times New Roman" w:hAnsi="Times New Roman" w:cs="Times New Roman"/>
          <w:b/>
          <w:i/>
          <w:color w:val="365F91"/>
          <w:sz w:val="32"/>
          <w:lang w:val="mk-MK"/>
        </w:rPr>
      </w:pPr>
    </w:p>
    <w:p w:rsidR="00987034" w:rsidRPr="00644FCD" w:rsidRDefault="00987034">
      <w:pPr>
        <w:rPr>
          <w:rFonts w:ascii="Times New Roman" w:eastAsia="Times New Roman" w:hAnsi="Times New Roman" w:cs="Times New Roman"/>
          <w:b/>
          <w:i/>
          <w:color w:val="365F91"/>
          <w:sz w:val="32"/>
          <w:lang w:val="mk-MK"/>
        </w:rPr>
      </w:pPr>
    </w:p>
    <w:p w:rsidR="009366A0" w:rsidRDefault="009366A0">
      <w:pPr>
        <w:jc w:val="both"/>
        <w:rPr>
          <w:rFonts w:ascii="Times New Roman" w:eastAsia="Times New Roman" w:hAnsi="Times New Roman" w:cs="Times New Roman"/>
          <w:b/>
          <w:sz w:val="24"/>
          <w:lang w:val="mk-MK"/>
        </w:rPr>
      </w:pPr>
    </w:p>
    <w:p w:rsidR="008720CD" w:rsidRDefault="00A41CAB">
      <w:pPr>
        <w:jc w:val="both"/>
        <w:rPr>
          <w:rFonts w:ascii="Times New Roman" w:eastAsia="Times New Roman" w:hAnsi="Times New Roman" w:cs="Times New Roman"/>
          <w:b/>
          <w:sz w:val="24"/>
          <w:lang w:val="mk-MK"/>
        </w:rPr>
      </w:pPr>
      <w:r w:rsidRPr="00A41CAB">
        <w:rPr>
          <w:rFonts w:ascii="Times New Roman" w:eastAsia="Times New Roman" w:hAnsi="Times New Roman" w:cs="Times New Roman"/>
          <w:b/>
          <w:sz w:val="24"/>
          <w:lang w:val="mk-MK"/>
        </w:rPr>
        <w:lastRenderedPageBreak/>
        <w:t>5</w:t>
      </w:r>
      <w:r w:rsidR="00A30FEF" w:rsidRPr="00B562BF">
        <w:rPr>
          <w:rFonts w:ascii="Times New Roman" w:eastAsia="Times New Roman" w:hAnsi="Times New Roman" w:cs="Times New Roman"/>
          <w:b/>
          <w:sz w:val="24"/>
          <w:lang w:val="mk-MK"/>
        </w:rPr>
        <w:t xml:space="preserve">.0    </w:t>
      </w:r>
      <w:r w:rsidR="003015B8">
        <w:rPr>
          <w:rFonts w:ascii="Times New Roman" w:eastAsia="Times New Roman" w:hAnsi="Times New Roman" w:cs="Times New Roman"/>
          <w:b/>
          <w:sz w:val="24"/>
          <w:lang w:val="mk-MK"/>
        </w:rPr>
        <w:t xml:space="preserve">ДОБИЕНИ </w:t>
      </w:r>
      <w:r w:rsidR="00A30FEF" w:rsidRPr="00B562BF">
        <w:rPr>
          <w:rFonts w:ascii="Times New Roman" w:eastAsia="Times New Roman" w:hAnsi="Times New Roman" w:cs="Times New Roman"/>
          <w:b/>
          <w:sz w:val="24"/>
          <w:lang w:val="mk-MK"/>
        </w:rPr>
        <w:t>РЕЗУЛТАТИ</w:t>
      </w:r>
      <w:r w:rsidR="003015B8">
        <w:rPr>
          <w:rFonts w:ascii="Times New Roman" w:eastAsia="Times New Roman" w:hAnsi="Times New Roman" w:cs="Times New Roman"/>
          <w:b/>
          <w:sz w:val="24"/>
          <w:lang w:val="mk-MK"/>
        </w:rPr>
        <w:t xml:space="preserve"> И НИВНО ЗНАЧЕЊЕ</w:t>
      </w:r>
    </w:p>
    <w:p w:rsidR="001C7C1F" w:rsidRDefault="001C7C1F">
      <w:pPr>
        <w:jc w:val="both"/>
        <w:rPr>
          <w:rFonts w:ascii="Times New Roman" w:eastAsia="Times New Roman" w:hAnsi="Times New Roman" w:cs="Times New Roman"/>
          <w:b/>
          <w:sz w:val="24"/>
          <w:lang w:val="mk-MK"/>
        </w:rPr>
      </w:pPr>
    </w:p>
    <w:p w:rsidR="002C4723" w:rsidRPr="008720CD" w:rsidRDefault="002C4723" w:rsidP="00011827">
      <w:pPr>
        <w:ind w:firstLine="720"/>
        <w:jc w:val="both"/>
        <w:rPr>
          <w:rFonts w:ascii="Times New Roman" w:eastAsia="Times New Roman" w:hAnsi="Times New Roman" w:cs="Times New Roman"/>
          <w:b/>
          <w:sz w:val="24"/>
          <w:lang w:val="mk-MK"/>
        </w:rPr>
      </w:pPr>
      <w:r>
        <w:rPr>
          <w:rFonts w:ascii="Times New Roman" w:eastAsia="Times New Roman" w:hAnsi="Times New Roman" w:cs="Times New Roman"/>
          <w:b/>
          <w:sz w:val="24"/>
          <w:lang w:val="mk-MK"/>
        </w:rPr>
        <w:t>Резултати од стуктурална анализа-</w:t>
      </w:r>
    </w:p>
    <w:p w:rsidR="005B3478" w:rsidRPr="00196751" w:rsidRDefault="002C4723" w:rsidP="002C4723">
      <w:pPr>
        <w:ind w:firstLine="720"/>
        <w:jc w:val="both"/>
        <w:rPr>
          <w:rFonts w:ascii="Times New Roman" w:eastAsia="Times New Roman" w:hAnsi="Times New Roman" w:cs="Times New Roman"/>
          <w:color w:val="FF0000"/>
          <w:sz w:val="24"/>
          <w:lang w:val="mk-MK"/>
        </w:rPr>
      </w:pPr>
      <w:r>
        <w:rPr>
          <w:rFonts w:ascii="Times New Roman" w:eastAsia="Times New Roman" w:hAnsi="Times New Roman" w:cs="Times New Roman"/>
          <w:color w:val="000000" w:themeColor="text1"/>
          <w:sz w:val="24"/>
          <w:lang w:val="sq-AL"/>
        </w:rPr>
        <w:t xml:space="preserve">- </w:t>
      </w:r>
      <w:r>
        <w:rPr>
          <w:rFonts w:ascii="Times New Roman" w:eastAsia="Times New Roman" w:hAnsi="Times New Roman" w:cs="Times New Roman"/>
          <w:color w:val="000000" w:themeColor="text1"/>
          <w:sz w:val="24"/>
          <w:lang w:val="mk-MK"/>
        </w:rPr>
        <w:t xml:space="preserve">Резултати од </w:t>
      </w:r>
      <w:r w:rsidRPr="00180294">
        <w:rPr>
          <w:rFonts w:ascii="Times New Roman" w:eastAsia="Times New Roman" w:hAnsi="Times New Roman" w:cs="Times New Roman"/>
          <w:color w:val="000000" w:themeColor="text1"/>
          <w:sz w:val="24"/>
          <w:lang w:val="mk-MK"/>
        </w:rPr>
        <w:t>XRPD анализа на материјали</w:t>
      </w:r>
    </w:p>
    <w:p w:rsidR="00644FCD" w:rsidRDefault="003003BA" w:rsidP="001415E5">
      <w:pPr>
        <w:tabs>
          <w:tab w:val="left" w:pos="4770"/>
        </w:tabs>
        <w:spacing w:line="240" w:lineRule="auto"/>
        <w:jc w:val="both"/>
        <w:rPr>
          <w:rFonts w:ascii="Times New Roman" w:eastAsia="Times New Roman" w:hAnsi="Times New Roman" w:cs="Times New Roman"/>
          <w:color w:val="000000" w:themeColor="text1"/>
          <w:sz w:val="24"/>
          <w:lang w:val="mk-MK"/>
        </w:rPr>
      </w:pPr>
      <w:r w:rsidRPr="00196751">
        <w:rPr>
          <w:rFonts w:ascii="Times New Roman" w:eastAsia="Times New Roman" w:hAnsi="Times New Roman" w:cs="Times New Roman"/>
          <w:color w:val="000000" w:themeColor="text1"/>
          <w:sz w:val="24"/>
          <w:lang w:val="mk-MK"/>
        </w:rPr>
        <w:t>Интерп</w:t>
      </w:r>
      <w:r w:rsidR="00471FCF">
        <w:rPr>
          <w:rFonts w:ascii="Times New Roman" w:eastAsia="Times New Roman" w:hAnsi="Times New Roman" w:cs="Times New Roman"/>
          <w:color w:val="000000" w:themeColor="text1"/>
          <w:sz w:val="24"/>
          <w:lang w:val="mk-MK"/>
        </w:rPr>
        <w:t>р</w:t>
      </w:r>
      <w:r w:rsidRPr="00196751">
        <w:rPr>
          <w:rFonts w:ascii="Times New Roman" w:eastAsia="Times New Roman" w:hAnsi="Times New Roman" w:cs="Times New Roman"/>
          <w:color w:val="000000" w:themeColor="text1"/>
          <w:sz w:val="24"/>
          <w:lang w:val="mk-MK"/>
        </w:rPr>
        <w:t xml:space="preserve">етацијата на резултатите и дефинирањето на пиковите во сите дифрактограми се конвертирани од </w:t>
      </w:r>
      <w:r w:rsidRPr="00D218AE">
        <w:rPr>
          <w:rFonts w:ascii="Times New Roman" w:eastAsia="Times New Roman" w:hAnsi="Times New Roman" w:cs="Times New Roman"/>
          <w:sz w:val="24"/>
          <w:lang w:val="mk-MK"/>
        </w:rPr>
        <w:t>2тета</w:t>
      </w:r>
      <w:r w:rsidR="00D218AE" w:rsidRPr="00D218AE">
        <w:rPr>
          <w:rFonts w:ascii="Times New Roman" w:eastAsia="Times New Roman" w:hAnsi="Times New Roman" w:cs="Times New Roman"/>
          <w:sz w:val="24"/>
          <w:lang w:val="mk-MK"/>
        </w:rPr>
        <w:t>(2theta</w:t>
      </w:r>
      <w:r w:rsidR="00D218AE" w:rsidRPr="0081718A">
        <w:rPr>
          <w:rFonts w:ascii="Times New Roman" w:eastAsia="Times New Roman" w:hAnsi="Times New Roman" w:cs="Times New Roman"/>
          <w:sz w:val="24"/>
          <w:lang w:val="mk-MK"/>
        </w:rPr>
        <w:t xml:space="preserve"> (2</w:t>
      </w:r>
      <w:r w:rsidR="00D218AE">
        <w:rPr>
          <w:rFonts w:ascii="Times New Roman" w:eastAsia="Times New Roman" w:hAnsi="Times New Roman" w:cs="Times New Roman"/>
          <w:sz w:val="24"/>
        </w:rPr>
        <w:t>θ</w:t>
      </w:r>
      <w:r w:rsidR="00D218AE" w:rsidRPr="0081718A">
        <w:rPr>
          <w:rFonts w:ascii="Times New Roman" w:eastAsia="Times New Roman" w:hAnsi="Times New Roman" w:cs="Times New Roman"/>
          <w:sz w:val="24"/>
          <w:lang w:val="mk-MK"/>
        </w:rPr>
        <w:t>)</w:t>
      </w:r>
      <w:r w:rsidR="00D218AE">
        <w:rPr>
          <w:rFonts w:ascii="Times New Roman" w:eastAsia="Times New Roman" w:hAnsi="Times New Roman" w:cs="Times New Roman"/>
          <w:sz w:val="24"/>
          <w:lang w:val="mk-MK"/>
        </w:rPr>
        <w:t>)</w:t>
      </w:r>
      <w:r w:rsidRPr="00196751">
        <w:rPr>
          <w:rFonts w:ascii="Times New Roman" w:eastAsia="Times New Roman" w:hAnsi="Times New Roman" w:cs="Times New Roman"/>
          <w:color w:val="000000" w:themeColor="text1"/>
          <w:sz w:val="24"/>
          <w:lang w:val="mk-MK"/>
        </w:rPr>
        <w:t xml:space="preserve"> агол во д вредност според Брегова-равенка, и добиени се Д вредности поединечно за секој пик. Д вредностите на сите пикови во прикажаните дифрактограми се споредени со прирачникот за минерали (Handbook of mineralogy, </w:t>
      </w:r>
      <w:hyperlink r:id="rId44" w:history="1">
        <w:r w:rsidRPr="00196751">
          <w:rPr>
            <w:rStyle w:val="Hyperlink"/>
            <w:rFonts w:ascii="Times New Roman" w:eastAsia="Times New Roman" w:hAnsi="Times New Roman" w:cs="Times New Roman"/>
            <w:color w:val="000000" w:themeColor="text1"/>
            <w:sz w:val="24"/>
            <w:lang w:val="mk-MK"/>
          </w:rPr>
          <w:t>http://www.handbookofmineralogy.org/</w:t>
        </w:r>
      </w:hyperlink>
      <w:r w:rsidRPr="00196751">
        <w:rPr>
          <w:rFonts w:ascii="Times New Roman" w:eastAsia="Times New Roman" w:hAnsi="Times New Roman" w:cs="Times New Roman"/>
          <w:color w:val="000000" w:themeColor="text1"/>
          <w:sz w:val="24"/>
          <w:lang w:val="mk-MK"/>
        </w:rPr>
        <w:t>). Оваа постапка е следена за</w:t>
      </w:r>
      <w:r w:rsidR="00F845C3">
        <w:rPr>
          <w:rFonts w:ascii="Times New Roman" w:eastAsia="Times New Roman" w:hAnsi="Times New Roman" w:cs="Times New Roman"/>
          <w:color w:val="000000" w:themeColor="text1"/>
          <w:sz w:val="24"/>
          <w:lang w:val="mk-MK"/>
        </w:rPr>
        <w:t xml:space="preserve"> сите дифрактограми поединечно.</w:t>
      </w:r>
    </w:p>
    <w:p w:rsidR="005B3478" w:rsidRPr="00180294" w:rsidRDefault="00A30FEF" w:rsidP="00F845C3">
      <w:pPr>
        <w:spacing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Анализата на дифракција на прав на Х-зраци беше извршена со помош на дифрактометар на Rigaku Ultima IV X-ray diffractometer опремено со D / teX high-speed 1-dimenzional detector  користејки CuK</w:t>
      </w:r>
      <w:r>
        <w:rPr>
          <w:rFonts w:ascii="Times New Roman" w:eastAsia="Times New Roman" w:hAnsi="Times New Roman" w:cs="Times New Roman"/>
          <w:sz w:val="24"/>
        </w:rPr>
        <w:t>α</w:t>
      </w:r>
      <w:r w:rsidRPr="00DA5268">
        <w:rPr>
          <w:rFonts w:ascii="Times New Roman" w:eastAsia="Times New Roman" w:hAnsi="Times New Roman" w:cs="Times New Roman"/>
          <w:sz w:val="24"/>
          <w:lang w:val="mk-MK"/>
        </w:rPr>
        <w:t xml:space="preserve"> зрачење (</w:t>
      </w:r>
      <w:r>
        <w:rPr>
          <w:rFonts w:ascii="Times New Roman" w:eastAsia="Times New Roman" w:hAnsi="Times New Roman" w:cs="Times New Roman"/>
          <w:sz w:val="24"/>
        </w:rPr>
        <w:t>λ</w:t>
      </w:r>
      <w:r w:rsidRPr="00DA5268">
        <w:rPr>
          <w:rFonts w:ascii="Times New Roman" w:eastAsia="Times New Roman" w:hAnsi="Times New Roman" w:cs="Times New Roman"/>
          <w:sz w:val="24"/>
          <w:lang w:val="mk-MK"/>
        </w:rPr>
        <w:t xml:space="preserve"> = 1.54178) во 2</w:t>
      </w:r>
      <w:r>
        <w:rPr>
          <w:rFonts w:ascii="Times New Roman" w:eastAsia="Times New Roman" w:hAnsi="Times New Roman" w:cs="Times New Roman"/>
          <w:sz w:val="24"/>
        </w:rPr>
        <w:t>θ</w:t>
      </w:r>
      <w:r w:rsidRPr="00DA5268">
        <w:rPr>
          <w:rFonts w:ascii="Times New Roman" w:eastAsia="Times New Roman" w:hAnsi="Times New Roman" w:cs="Times New Roman"/>
          <w:sz w:val="24"/>
          <w:lang w:val="mk-MK"/>
        </w:rPr>
        <w:t xml:space="preserve"> која се движи од 5 до 70°. Забрзувачкиот напон и струјата се поставени на 40 kV и 40 mA, соодветно. Резултатите од XRPD анализата на почетните материјали користени во ова истражув</w:t>
      </w:r>
      <w:r w:rsidR="00180294">
        <w:rPr>
          <w:rFonts w:ascii="Times New Roman" w:eastAsia="Times New Roman" w:hAnsi="Times New Roman" w:cs="Times New Roman"/>
          <w:sz w:val="24"/>
          <w:lang w:val="mk-MK"/>
        </w:rPr>
        <w:t>ање ги дадоа следниве резулта</w:t>
      </w:r>
      <w:r w:rsidR="002C4723">
        <w:rPr>
          <w:rFonts w:ascii="Times New Roman" w:eastAsia="Times New Roman" w:hAnsi="Times New Roman" w:cs="Times New Roman"/>
          <w:sz w:val="24"/>
          <w:lang w:val="mk-MK"/>
        </w:rPr>
        <w:t>ти:</w:t>
      </w:r>
    </w:p>
    <w:p w:rsidR="005B3478" w:rsidRPr="00DA5268" w:rsidRDefault="005B3478">
      <w:pPr>
        <w:spacing w:line="360" w:lineRule="auto"/>
        <w:jc w:val="both"/>
        <w:rPr>
          <w:rFonts w:ascii="Times New Roman" w:eastAsia="Times New Roman" w:hAnsi="Times New Roman" w:cs="Times New Roman"/>
          <w:sz w:val="24"/>
          <w:lang w:val="mk-MK"/>
        </w:rPr>
      </w:pPr>
    </w:p>
    <w:p w:rsidR="005B3478" w:rsidRPr="00270D7C" w:rsidRDefault="005B3478" w:rsidP="00DA2EA2">
      <w:pPr>
        <w:jc w:val="center"/>
        <w:rPr>
          <w:lang w:val="mk-MK"/>
        </w:rPr>
      </w:pPr>
    </w:p>
    <w:p w:rsidR="006F5C8E" w:rsidRPr="00270D7C" w:rsidRDefault="006F5C8E" w:rsidP="00DA2EA2">
      <w:pPr>
        <w:jc w:val="center"/>
        <w:rPr>
          <w:lang w:val="mk-MK"/>
        </w:rPr>
      </w:pPr>
    </w:p>
    <w:p w:rsidR="006F5C8E" w:rsidRPr="00270D7C" w:rsidRDefault="006F5C8E" w:rsidP="00DA2EA2">
      <w:pPr>
        <w:jc w:val="center"/>
        <w:rPr>
          <w:lang w:val="mk-MK"/>
        </w:rPr>
      </w:pPr>
    </w:p>
    <w:p w:rsidR="006F5C8E" w:rsidRPr="00270D7C" w:rsidRDefault="006F5C8E" w:rsidP="00DA2EA2">
      <w:pPr>
        <w:jc w:val="center"/>
        <w:rPr>
          <w:lang w:val="mk-MK"/>
        </w:rPr>
      </w:pPr>
    </w:p>
    <w:p w:rsidR="006F5C8E" w:rsidRPr="00270D7C" w:rsidRDefault="006F5C8E" w:rsidP="00DA2EA2">
      <w:pPr>
        <w:jc w:val="center"/>
        <w:rPr>
          <w:lang w:val="mk-MK"/>
        </w:rPr>
      </w:pPr>
    </w:p>
    <w:p w:rsidR="006F5C8E" w:rsidRPr="00270D7C" w:rsidRDefault="006F5C8E" w:rsidP="00DA2EA2">
      <w:pPr>
        <w:jc w:val="center"/>
        <w:rPr>
          <w:lang w:val="mk-MK"/>
        </w:rPr>
      </w:pPr>
    </w:p>
    <w:p w:rsidR="006F5C8E" w:rsidRDefault="006F5C8E" w:rsidP="00DA2EA2">
      <w:pPr>
        <w:jc w:val="center"/>
        <w:rPr>
          <w:lang w:val="sq-AL"/>
        </w:rPr>
      </w:pPr>
    </w:p>
    <w:p w:rsidR="00F845C3" w:rsidRDefault="00F845C3" w:rsidP="00DA2EA2">
      <w:pPr>
        <w:jc w:val="center"/>
        <w:rPr>
          <w:lang w:val="sq-AL"/>
        </w:rPr>
      </w:pPr>
    </w:p>
    <w:p w:rsidR="00F845C3" w:rsidRDefault="00F845C3" w:rsidP="00DA2EA2">
      <w:pPr>
        <w:jc w:val="center"/>
        <w:rPr>
          <w:lang w:val="sq-AL"/>
        </w:rPr>
      </w:pPr>
    </w:p>
    <w:p w:rsidR="00F845C3" w:rsidRDefault="00F845C3" w:rsidP="00DA2EA2">
      <w:pPr>
        <w:jc w:val="center"/>
        <w:rPr>
          <w:lang w:val="sq-AL"/>
        </w:rPr>
      </w:pPr>
    </w:p>
    <w:p w:rsidR="00F845C3" w:rsidRDefault="00F845C3" w:rsidP="00DA2EA2">
      <w:pPr>
        <w:jc w:val="center"/>
        <w:rPr>
          <w:lang w:val="sq-AL"/>
        </w:rPr>
      </w:pPr>
    </w:p>
    <w:p w:rsidR="00F845C3" w:rsidRDefault="00F845C3" w:rsidP="00DA2EA2">
      <w:pPr>
        <w:jc w:val="center"/>
        <w:rPr>
          <w:lang w:val="sq-AL"/>
        </w:rPr>
      </w:pPr>
    </w:p>
    <w:p w:rsidR="00F845C3" w:rsidRDefault="00F845C3" w:rsidP="00DA2EA2">
      <w:pPr>
        <w:jc w:val="center"/>
        <w:rPr>
          <w:lang w:val="sq-AL"/>
        </w:rPr>
      </w:pPr>
    </w:p>
    <w:p w:rsidR="00F845C3" w:rsidRDefault="00F845C3" w:rsidP="00DA2EA2">
      <w:pPr>
        <w:jc w:val="center"/>
        <w:rPr>
          <w:lang w:val="sq-AL"/>
        </w:rPr>
      </w:pPr>
    </w:p>
    <w:p w:rsidR="00F845C3" w:rsidRDefault="00F845C3" w:rsidP="00DA2EA2">
      <w:pPr>
        <w:jc w:val="center"/>
        <w:rPr>
          <w:lang w:val="sq-AL"/>
        </w:rPr>
      </w:pPr>
    </w:p>
    <w:p w:rsidR="00F845C3" w:rsidRPr="00F845C3" w:rsidRDefault="00F845C3" w:rsidP="00DA2EA2">
      <w:pPr>
        <w:jc w:val="center"/>
        <w:rPr>
          <w:lang w:val="sq-AL"/>
        </w:rPr>
      </w:pPr>
    </w:p>
    <w:p w:rsidR="002A7984" w:rsidRDefault="002A7984" w:rsidP="00DA2EA2">
      <w:pPr>
        <w:jc w:val="center"/>
        <w:rPr>
          <w:rFonts w:ascii="Times New Roman" w:eastAsia="Times New Roman" w:hAnsi="Times New Roman" w:cs="Times New Roman"/>
          <w:b/>
          <w:sz w:val="24"/>
        </w:rPr>
      </w:pPr>
      <w:r>
        <w:rPr>
          <w:noProof/>
        </w:rPr>
        <w:drawing>
          <wp:inline distT="0" distB="0" distL="0" distR="0">
            <wp:extent cx="4743450" cy="33813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579" r="9646" b="12322"/>
                    <a:stretch/>
                  </pic:blipFill>
                  <pic:spPr bwMode="auto">
                    <a:xfrm>
                      <a:off x="0" y="0"/>
                      <a:ext cx="4746123" cy="3383280"/>
                    </a:xfrm>
                    <a:prstGeom prst="rect">
                      <a:avLst/>
                    </a:prstGeom>
                    <a:noFill/>
                    <a:ln>
                      <a:noFill/>
                    </a:ln>
                    <a:extLst>
                      <a:ext uri="{53640926-AAD7-44D8-BBD7-CCE9431645EC}">
                        <a14:shadowObscured xmlns:a14="http://schemas.microsoft.com/office/drawing/2010/main"/>
                      </a:ext>
                    </a:extLst>
                  </pic:spPr>
                </pic:pic>
              </a:graphicData>
            </a:graphic>
          </wp:inline>
        </w:drawing>
      </w:r>
    </w:p>
    <w:p w:rsidR="005B3478" w:rsidRPr="00D218AE" w:rsidRDefault="009273EC" w:rsidP="003003BA">
      <w:pPr>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Дифрактограм бр</w:t>
      </w:r>
      <w:r w:rsidR="006F5C8E" w:rsidRPr="009841E6">
        <w:rPr>
          <w:rFonts w:ascii="Times New Roman" w:eastAsia="Times New Roman" w:hAnsi="Times New Roman" w:cs="Times New Roman"/>
          <w:b/>
          <w:sz w:val="20"/>
          <w:szCs w:val="20"/>
        </w:rPr>
        <w:t xml:space="preserve">. </w:t>
      </w:r>
      <w:r w:rsidR="00A41CAB">
        <w:rPr>
          <w:rFonts w:ascii="Times New Roman" w:eastAsia="Times New Roman" w:hAnsi="Times New Roman" w:cs="Times New Roman"/>
          <w:b/>
          <w:sz w:val="20"/>
          <w:szCs w:val="20"/>
        </w:rPr>
        <w:t>5</w:t>
      </w:r>
      <w:r w:rsidR="006F5C8E" w:rsidRPr="009841E6">
        <w:rPr>
          <w:rFonts w:ascii="Times New Roman" w:eastAsia="Times New Roman" w:hAnsi="Times New Roman" w:cs="Times New Roman"/>
          <w:b/>
          <w:sz w:val="20"/>
          <w:szCs w:val="20"/>
        </w:rPr>
        <w:t>.</w:t>
      </w:r>
      <w:r w:rsidR="00A30FEF" w:rsidRPr="009841E6">
        <w:rPr>
          <w:rFonts w:ascii="Times New Roman" w:eastAsia="Times New Roman" w:hAnsi="Times New Roman" w:cs="Times New Roman"/>
          <w:b/>
          <w:sz w:val="20"/>
          <w:szCs w:val="20"/>
        </w:rPr>
        <w:t>1. XRPD на цирконија – полирани примероци</w:t>
      </w:r>
      <w:r w:rsidR="00D218AE">
        <w:rPr>
          <w:rFonts w:ascii="Times New Roman" w:eastAsia="Times New Roman" w:hAnsi="Times New Roman" w:cs="Times New Roman"/>
          <w:b/>
          <w:sz w:val="20"/>
          <w:szCs w:val="20"/>
          <w:lang w:val="mk-MK"/>
        </w:rPr>
        <w:t xml:space="preserve"> без глазура</w:t>
      </w:r>
    </w:p>
    <w:p w:rsidR="005B3478" w:rsidRDefault="005B3478">
      <w:pPr>
        <w:jc w:val="both"/>
        <w:rPr>
          <w:rFonts w:ascii="Times New Roman" w:eastAsia="Times New Roman" w:hAnsi="Times New Roman" w:cs="Times New Roman"/>
          <w:sz w:val="24"/>
        </w:rPr>
      </w:pPr>
    </w:p>
    <w:p w:rsidR="005B3478" w:rsidRPr="0081718A" w:rsidRDefault="00A30FEF" w:rsidP="00F845C3">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rPr>
        <w:t>Резултатите од XRPD анализа (</w:t>
      </w:r>
      <w:r w:rsidR="009273EC">
        <w:rPr>
          <w:rFonts w:ascii="Times New Roman" w:eastAsia="Times New Roman" w:hAnsi="Times New Roman" w:cs="Times New Roman"/>
          <w:sz w:val="24"/>
          <w:lang w:val="mk-MK"/>
        </w:rPr>
        <w:t>дифрактограм бр.</w:t>
      </w:r>
      <w:r w:rsidR="00A41CAB">
        <w:rPr>
          <w:rFonts w:ascii="Times New Roman" w:eastAsia="Times New Roman" w:hAnsi="Times New Roman" w:cs="Times New Roman"/>
          <w:sz w:val="24"/>
        </w:rPr>
        <w:t>5</w:t>
      </w:r>
      <w:r w:rsidR="006F5C8E">
        <w:rPr>
          <w:rFonts w:ascii="Times New Roman" w:eastAsia="Times New Roman" w:hAnsi="Times New Roman" w:cs="Times New Roman"/>
          <w:sz w:val="24"/>
        </w:rPr>
        <w:t>.</w:t>
      </w:r>
      <w:r w:rsidR="0059250B">
        <w:rPr>
          <w:rFonts w:ascii="Times New Roman" w:eastAsia="Times New Roman" w:hAnsi="Times New Roman" w:cs="Times New Roman"/>
          <w:sz w:val="24"/>
          <w:lang w:val="mk-MK"/>
        </w:rPr>
        <w:t>1</w:t>
      </w:r>
      <w:r>
        <w:rPr>
          <w:rFonts w:ascii="Times New Roman" w:eastAsia="Times New Roman" w:hAnsi="Times New Roman" w:cs="Times New Roman"/>
          <w:sz w:val="24"/>
        </w:rPr>
        <w:t xml:space="preserve">) го прикажа кристалното однесување на примерокот (цирконија), манифестирано со појава на </w:t>
      </w:r>
      <w:r w:rsidR="0059250B" w:rsidRPr="00196751">
        <w:rPr>
          <w:rFonts w:ascii="Times New Roman" w:eastAsia="Times New Roman" w:hAnsi="Times New Roman" w:cs="Times New Roman"/>
          <w:sz w:val="24"/>
          <w:lang w:val="mk-MK"/>
        </w:rPr>
        <w:t>пикови</w:t>
      </w:r>
      <w:r>
        <w:rPr>
          <w:rFonts w:ascii="Times New Roman" w:eastAsia="Times New Roman" w:hAnsi="Times New Roman" w:cs="Times New Roman"/>
          <w:sz w:val="24"/>
        </w:rPr>
        <w:t xml:space="preserve"> карактеристични за кубната цирконија, како и </w:t>
      </w:r>
      <w:r w:rsidR="0059250B" w:rsidRPr="00236A75">
        <w:rPr>
          <w:rFonts w:ascii="Times New Roman" w:eastAsia="Times New Roman" w:hAnsi="Times New Roman" w:cs="Times New Roman"/>
          <w:sz w:val="24"/>
          <w:lang w:val="mk-MK"/>
        </w:rPr>
        <w:t xml:space="preserve">пиковикоишто </w:t>
      </w:r>
      <w:r w:rsidR="0059250B" w:rsidRPr="00196751">
        <w:rPr>
          <w:rFonts w:ascii="Times New Roman" w:eastAsia="Times New Roman" w:hAnsi="Times New Roman" w:cs="Times New Roman"/>
          <w:sz w:val="24"/>
          <w:lang w:val="mk-MK"/>
        </w:rPr>
        <w:t>укажуваат на присуство на кварц во пр</w:t>
      </w:r>
      <w:r w:rsidR="00196751">
        <w:rPr>
          <w:rFonts w:ascii="Times New Roman" w:eastAsia="Times New Roman" w:hAnsi="Times New Roman" w:cs="Times New Roman"/>
          <w:sz w:val="24"/>
          <w:lang w:val="mk-MK"/>
        </w:rPr>
        <w:t>имероците</w:t>
      </w:r>
      <w:r w:rsidR="0059250B">
        <w:rPr>
          <w:rFonts w:ascii="Times New Roman" w:eastAsia="Times New Roman" w:hAnsi="Times New Roman" w:cs="Times New Roman"/>
          <w:sz w:val="24"/>
          <w:lang w:val="mk-MK"/>
        </w:rPr>
        <w:t>. Пиковите на</w:t>
      </w:r>
      <w:r w:rsidRPr="00D218AE">
        <w:rPr>
          <w:rFonts w:ascii="Times New Roman" w:eastAsia="Times New Roman" w:hAnsi="Times New Roman" w:cs="Times New Roman"/>
          <w:sz w:val="24"/>
          <w:lang w:val="mk-MK"/>
        </w:rPr>
        <w:t xml:space="preserve">2theta </w:t>
      </w:r>
      <w:r w:rsidRPr="0081718A">
        <w:rPr>
          <w:rFonts w:ascii="Times New Roman" w:eastAsia="Times New Roman" w:hAnsi="Times New Roman" w:cs="Times New Roman"/>
          <w:sz w:val="24"/>
          <w:lang w:val="mk-MK"/>
        </w:rPr>
        <w:t>(2</w:t>
      </w:r>
      <w:r>
        <w:rPr>
          <w:rFonts w:ascii="Times New Roman" w:eastAsia="Times New Roman" w:hAnsi="Times New Roman" w:cs="Times New Roman"/>
          <w:sz w:val="24"/>
        </w:rPr>
        <w:t>θ</w:t>
      </w:r>
      <w:r w:rsidRPr="0081718A">
        <w:rPr>
          <w:rFonts w:ascii="Times New Roman" w:eastAsia="Times New Roman" w:hAnsi="Times New Roman" w:cs="Times New Roman"/>
          <w:sz w:val="24"/>
          <w:lang w:val="mk-MK"/>
        </w:rPr>
        <w:t xml:space="preserve">) (d value): 20.92 (4.24) и 26.70 (3.34)се должат на присуството на кварц во тестираните примероци, додека 30.20 (2.95); 35.06 (2.55); 50.26 (1.81); 59.82 (1.54) и 62.72 (1.47)се како резултат на кубна цирконија во анализираниот примерок. </w:t>
      </w:r>
    </w:p>
    <w:p w:rsidR="005B3478" w:rsidRPr="0081718A" w:rsidRDefault="005B3478">
      <w:pPr>
        <w:jc w:val="both"/>
        <w:rPr>
          <w:rFonts w:ascii="Times New Roman" w:eastAsia="Times New Roman" w:hAnsi="Times New Roman" w:cs="Times New Roman"/>
          <w:sz w:val="24"/>
          <w:lang w:val="mk-MK"/>
        </w:rPr>
      </w:pPr>
    </w:p>
    <w:p w:rsidR="005B3478" w:rsidRPr="00270D7C" w:rsidRDefault="005B3478">
      <w:pPr>
        <w:jc w:val="both"/>
        <w:rPr>
          <w:rFonts w:ascii="Times New Roman" w:eastAsia="Times New Roman" w:hAnsi="Times New Roman" w:cs="Times New Roman"/>
          <w:sz w:val="24"/>
          <w:lang w:val="mk-MK"/>
        </w:rPr>
      </w:pPr>
    </w:p>
    <w:p w:rsidR="006F5C8E" w:rsidRPr="00270D7C" w:rsidRDefault="006F5C8E">
      <w:pPr>
        <w:jc w:val="both"/>
        <w:rPr>
          <w:rFonts w:ascii="Times New Roman" w:eastAsia="Times New Roman" w:hAnsi="Times New Roman" w:cs="Times New Roman"/>
          <w:sz w:val="24"/>
          <w:lang w:val="mk-MK"/>
        </w:rPr>
      </w:pPr>
    </w:p>
    <w:p w:rsidR="006F5C8E" w:rsidRPr="00270D7C" w:rsidRDefault="006F5C8E">
      <w:pPr>
        <w:jc w:val="both"/>
        <w:rPr>
          <w:rFonts w:ascii="Times New Roman" w:eastAsia="Times New Roman" w:hAnsi="Times New Roman" w:cs="Times New Roman"/>
          <w:sz w:val="24"/>
          <w:lang w:val="mk-MK"/>
        </w:rPr>
      </w:pPr>
    </w:p>
    <w:p w:rsidR="006F5C8E" w:rsidRDefault="006F5C8E">
      <w:pPr>
        <w:jc w:val="both"/>
        <w:rPr>
          <w:rFonts w:ascii="Times New Roman" w:eastAsia="Times New Roman" w:hAnsi="Times New Roman" w:cs="Times New Roman"/>
          <w:sz w:val="24"/>
          <w:lang w:val="sq-AL"/>
        </w:rPr>
      </w:pPr>
    </w:p>
    <w:p w:rsidR="00F845C3" w:rsidRDefault="00F845C3">
      <w:pPr>
        <w:jc w:val="both"/>
        <w:rPr>
          <w:rFonts w:ascii="Times New Roman" w:eastAsia="Times New Roman" w:hAnsi="Times New Roman" w:cs="Times New Roman"/>
          <w:sz w:val="24"/>
          <w:lang w:val="sq-AL"/>
        </w:rPr>
      </w:pPr>
    </w:p>
    <w:p w:rsidR="00F845C3" w:rsidRPr="00F845C3" w:rsidRDefault="00F845C3">
      <w:pPr>
        <w:jc w:val="both"/>
        <w:rPr>
          <w:rFonts w:ascii="Times New Roman" w:eastAsia="Times New Roman" w:hAnsi="Times New Roman" w:cs="Times New Roman"/>
          <w:sz w:val="24"/>
          <w:lang w:val="sq-AL"/>
        </w:rPr>
      </w:pPr>
    </w:p>
    <w:p w:rsidR="006F5C8E" w:rsidRPr="00270D7C" w:rsidRDefault="006F5C8E">
      <w:pPr>
        <w:jc w:val="both"/>
        <w:rPr>
          <w:rFonts w:ascii="Times New Roman" w:eastAsia="Times New Roman" w:hAnsi="Times New Roman" w:cs="Times New Roman"/>
          <w:sz w:val="24"/>
          <w:lang w:val="mk-MK"/>
        </w:rPr>
      </w:pPr>
    </w:p>
    <w:p w:rsidR="005B3478" w:rsidRDefault="002A7984" w:rsidP="002A7984">
      <w:pPr>
        <w:jc w:val="center"/>
        <w:rPr>
          <w:rFonts w:ascii="Times New Roman" w:eastAsia="Times New Roman" w:hAnsi="Times New Roman" w:cs="Times New Roman"/>
          <w:sz w:val="24"/>
        </w:rPr>
      </w:pPr>
      <w:r>
        <w:rPr>
          <w:noProof/>
        </w:rPr>
        <w:drawing>
          <wp:inline distT="0" distB="0" distL="0" distR="0">
            <wp:extent cx="4752975" cy="33813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46">
                      <a:extLst>
                        <a:ext uri="{28A0092B-C50C-407E-A947-70E740481C1C}">
                          <a14:useLocalDpi xmlns:a14="http://schemas.microsoft.com/office/drawing/2010/main" val="0"/>
                        </a:ext>
                      </a:extLst>
                    </a:blip>
                    <a:srcRect l="20111" t="12216" r="19565" b="11138"/>
                    <a:stretch/>
                  </pic:blipFill>
                  <pic:spPr bwMode="auto">
                    <a:xfrm>
                      <a:off x="0" y="0"/>
                      <a:ext cx="4755653" cy="3383280"/>
                    </a:xfrm>
                    <a:prstGeom prst="rect">
                      <a:avLst/>
                    </a:prstGeom>
                    <a:noFill/>
                    <a:ln>
                      <a:noFill/>
                    </a:ln>
                    <a:extLst>
                      <a:ext uri="{53640926-AAD7-44D8-BBD7-CCE9431645EC}">
                        <a14:shadowObscured xmlns:a14="http://schemas.microsoft.com/office/drawing/2010/main"/>
                      </a:ext>
                    </a:extLst>
                  </pic:spPr>
                </pic:pic>
              </a:graphicData>
            </a:graphic>
          </wp:inline>
        </w:drawing>
      </w:r>
    </w:p>
    <w:p w:rsidR="005B3478" w:rsidRPr="00D218AE" w:rsidRDefault="009273EC" w:rsidP="002A7984">
      <w:pPr>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Дифрактограм бр.</w:t>
      </w:r>
      <w:r w:rsidR="00A41CAB">
        <w:rPr>
          <w:rFonts w:ascii="Times New Roman" w:eastAsia="Times New Roman" w:hAnsi="Times New Roman" w:cs="Times New Roman"/>
          <w:b/>
          <w:sz w:val="20"/>
          <w:szCs w:val="20"/>
        </w:rPr>
        <w:t>5</w:t>
      </w:r>
      <w:r w:rsidR="006F5C8E" w:rsidRPr="009841E6">
        <w:rPr>
          <w:rFonts w:ascii="Times New Roman" w:eastAsia="Times New Roman" w:hAnsi="Times New Roman" w:cs="Times New Roman"/>
          <w:b/>
          <w:sz w:val="20"/>
          <w:szCs w:val="20"/>
        </w:rPr>
        <w:t>.</w:t>
      </w:r>
      <w:r w:rsidR="00A30FEF" w:rsidRPr="009841E6">
        <w:rPr>
          <w:rFonts w:ascii="Times New Roman" w:eastAsia="Times New Roman" w:hAnsi="Times New Roman" w:cs="Times New Roman"/>
          <w:b/>
          <w:sz w:val="20"/>
          <w:szCs w:val="20"/>
        </w:rPr>
        <w:t xml:space="preserve">2. XRPD на цирконија – </w:t>
      </w:r>
      <w:r w:rsidR="00D218AE">
        <w:rPr>
          <w:rFonts w:ascii="Times New Roman" w:eastAsia="Times New Roman" w:hAnsi="Times New Roman" w:cs="Times New Roman"/>
          <w:b/>
          <w:sz w:val="20"/>
          <w:szCs w:val="20"/>
          <w:lang w:val="mk-MK"/>
        </w:rPr>
        <w:t>полирани примероци со глазура</w:t>
      </w:r>
    </w:p>
    <w:p w:rsidR="005B3478" w:rsidRDefault="005B3478">
      <w:pPr>
        <w:jc w:val="both"/>
        <w:rPr>
          <w:rFonts w:ascii="Times New Roman" w:eastAsia="Times New Roman" w:hAnsi="Times New Roman" w:cs="Times New Roman"/>
          <w:sz w:val="24"/>
        </w:rPr>
      </w:pPr>
    </w:p>
    <w:p w:rsidR="005B3478" w:rsidRPr="0059250B" w:rsidRDefault="00A30FEF" w:rsidP="00F845C3">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rPr>
        <w:t>Резултатите од XRPD анализа глазираните примероци на цирконија (</w:t>
      </w:r>
      <w:r w:rsidR="009273EC">
        <w:rPr>
          <w:rFonts w:ascii="Times New Roman" w:eastAsia="Times New Roman" w:hAnsi="Times New Roman" w:cs="Times New Roman"/>
          <w:sz w:val="24"/>
          <w:lang w:val="mk-MK"/>
        </w:rPr>
        <w:t>дифрактограм бр.</w:t>
      </w:r>
      <w:r w:rsidR="00A41CAB">
        <w:rPr>
          <w:rFonts w:ascii="Times New Roman" w:eastAsia="Times New Roman" w:hAnsi="Times New Roman" w:cs="Times New Roman"/>
          <w:sz w:val="24"/>
        </w:rPr>
        <w:t>5</w:t>
      </w:r>
      <w:r w:rsidR="00123D0E">
        <w:rPr>
          <w:rFonts w:ascii="Times New Roman" w:eastAsia="Times New Roman" w:hAnsi="Times New Roman" w:cs="Times New Roman"/>
          <w:sz w:val="24"/>
        </w:rPr>
        <w:t>.</w:t>
      </w:r>
      <w:r w:rsidR="0059250B">
        <w:rPr>
          <w:rFonts w:ascii="Times New Roman" w:eastAsia="Times New Roman" w:hAnsi="Times New Roman" w:cs="Times New Roman"/>
          <w:sz w:val="24"/>
          <w:lang w:val="mk-MK"/>
        </w:rPr>
        <w:t>2</w:t>
      </w:r>
      <w:r>
        <w:rPr>
          <w:rFonts w:ascii="Times New Roman" w:eastAsia="Times New Roman" w:hAnsi="Times New Roman" w:cs="Times New Roman"/>
          <w:sz w:val="24"/>
        </w:rPr>
        <w:t xml:space="preserve">) покажува кристално однесување на примерокот, манифестирано со појава на </w:t>
      </w:r>
      <w:r w:rsidR="0059250B" w:rsidRPr="00236A75">
        <w:rPr>
          <w:rFonts w:ascii="Times New Roman" w:eastAsia="Times New Roman" w:hAnsi="Times New Roman" w:cs="Times New Roman"/>
          <w:sz w:val="24"/>
          <w:lang w:val="mk-MK"/>
        </w:rPr>
        <w:t>пикови</w:t>
      </w:r>
      <w:r w:rsidRPr="00236A75">
        <w:rPr>
          <w:rFonts w:ascii="Times New Roman" w:eastAsia="Times New Roman" w:hAnsi="Times New Roman" w:cs="Times New Roman"/>
          <w:sz w:val="24"/>
        </w:rPr>
        <w:t xml:space="preserve">карактеристични за </w:t>
      </w:r>
      <w:r>
        <w:rPr>
          <w:rFonts w:ascii="Times New Roman" w:eastAsia="Times New Roman" w:hAnsi="Times New Roman" w:cs="Times New Roman"/>
          <w:sz w:val="24"/>
        </w:rPr>
        <w:t>кубната цирконија, како и кварц.</w:t>
      </w:r>
      <w:r w:rsidR="0059250B">
        <w:rPr>
          <w:rFonts w:ascii="Times New Roman" w:eastAsia="Times New Roman" w:hAnsi="Times New Roman" w:cs="Times New Roman"/>
          <w:sz w:val="24"/>
          <w:lang w:val="mk-MK"/>
        </w:rPr>
        <w:t xml:space="preserve">Пиковите во </w:t>
      </w:r>
      <w:r>
        <w:rPr>
          <w:rFonts w:ascii="Times New Roman" w:eastAsia="Times New Roman" w:hAnsi="Times New Roman" w:cs="Times New Roman"/>
          <w:sz w:val="24"/>
        </w:rPr>
        <w:t xml:space="preserve">2theta  (d value): 20.84 (4.25) и </w:t>
      </w:r>
      <w:r w:rsidRPr="00D97C2C">
        <w:rPr>
          <w:rFonts w:ascii="Times New Roman" w:eastAsia="Times New Roman" w:hAnsi="Times New Roman" w:cs="Times New Roman"/>
          <w:color w:val="000000" w:themeColor="text1"/>
          <w:sz w:val="24"/>
        </w:rPr>
        <w:t xml:space="preserve">26.63 </w:t>
      </w:r>
      <w:r>
        <w:rPr>
          <w:rFonts w:ascii="Times New Roman" w:eastAsia="Times New Roman" w:hAnsi="Times New Roman" w:cs="Times New Roman"/>
          <w:sz w:val="24"/>
        </w:rPr>
        <w:t xml:space="preserve">(3.34) се должат на присуството на кварц во тестираните примероци, додека </w:t>
      </w:r>
      <w:r w:rsidR="0059250B" w:rsidRPr="00196751">
        <w:rPr>
          <w:rFonts w:ascii="Times New Roman" w:eastAsia="Times New Roman" w:hAnsi="Times New Roman" w:cs="Times New Roman"/>
          <w:sz w:val="24"/>
          <w:lang w:val="mk-MK"/>
        </w:rPr>
        <w:t>пикови</w:t>
      </w:r>
      <w:r>
        <w:rPr>
          <w:rFonts w:ascii="Times New Roman" w:eastAsia="Times New Roman" w:hAnsi="Times New Roman" w:cs="Times New Roman"/>
          <w:sz w:val="24"/>
        </w:rPr>
        <w:t xml:space="preserve">30.12 (2.96); 34.98 (2.56); 50.18 (1.81); 59.74 (1.54) и  62.64 (1.48) се како резултат на кубна цирконија во анализираниот примерок. </w:t>
      </w:r>
    </w:p>
    <w:p w:rsidR="005B3478" w:rsidRDefault="005B3478" w:rsidP="00F845C3">
      <w:pPr>
        <w:spacing w:line="240" w:lineRule="auto"/>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F845C3" w:rsidRDefault="00F845C3">
      <w:pPr>
        <w:jc w:val="both"/>
        <w:rPr>
          <w:rFonts w:ascii="Times New Roman" w:eastAsia="Times New Roman" w:hAnsi="Times New Roman" w:cs="Times New Roman"/>
          <w:sz w:val="24"/>
        </w:rPr>
      </w:pPr>
    </w:p>
    <w:p w:rsidR="00F845C3" w:rsidRDefault="00F845C3">
      <w:pPr>
        <w:jc w:val="both"/>
        <w:rPr>
          <w:rFonts w:ascii="Times New Roman" w:eastAsia="Times New Roman" w:hAnsi="Times New Roman" w:cs="Times New Roman"/>
          <w:sz w:val="24"/>
        </w:rPr>
      </w:pPr>
    </w:p>
    <w:p w:rsidR="00F845C3" w:rsidRDefault="00F845C3">
      <w:pPr>
        <w:jc w:val="both"/>
        <w:rPr>
          <w:rFonts w:ascii="Times New Roman" w:eastAsia="Times New Roman" w:hAnsi="Times New Roman" w:cs="Times New Roman"/>
          <w:sz w:val="24"/>
        </w:rPr>
      </w:pPr>
    </w:p>
    <w:p w:rsidR="005B3478" w:rsidRDefault="002A7984" w:rsidP="002A7984">
      <w:pPr>
        <w:jc w:val="center"/>
        <w:rPr>
          <w:rFonts w:ascii="Times New Roman" w:eastAsia="Times New Roman" w:hAnsi="Times New Roman" w:cs="Times New Roman"/>
          <w:sz w:val="24"/>
        </w:rPr>
      </w:pPr>
      <w:r>
        <w:rPr>
          <w:noProof/>
        </w:rPr>
        <w:drawing>
          <wp:inline distT="0" distB="0" distL="0" distR="0">
            <wp:extent cx="4762500" cy="33813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027" t="15761" r="9666" b="9957"/>
                    <a:stretch/>
                  </pic:blipFill>
                  <pic:spPr bwMode="auto">
                    <a:xfrm>
                      <a:off x="0" y="0"/>
                      <a:ext cx="4765183" cy="3383280"/>
                    </a:xfrm>
                    <a:prstGeom prst="rect">
                      <a:avLst/>
                    </a:prstGeom>
                    <a:noFill/>
                    <a:ln>
                      <a:noFill/>
                    </a:ln>
                    <a:extLst>
                      <a:ext uri="{53640926-AAD7-44D8-BBD7-CCE9431645EC}">
                        <a14:shadowObscured xmlns:a14="http://schemas.microsoft.com/office/drawing/2010/main"/>
                      </a:ext>
                    </a:extLst>
                  </pic:spPr>
                </pic:pic>
              </a:graphicData>
            </a:graphic>
          </wp:inline>
        </w:drawing>
      </w:r>
    </w:p>
    <w:p w:rsidR="005B3478" w:rsidRPr="009841E6" w:rsidRDefault="009273EC" w:rsidP="002A7984">
      <w:pPr>
        <w:jc w:val="center"/>
        <w:rPr>
          <w:rFonts w:ascii="Times New Roman" w:eastAsia="Times New Roman" w:hAnsi="Times New Roman" w:cs="Times New Roman"/>
          <w:b/>
          <w:sz w:val="20"/>
          <w:szCs w:val="20"/>
        </w:rPr>
      </w:pPr>
      <w:r w:rsidRPr="009841E6">
        <w:rPr>
          <w:rFonts w:ascii="Times New Roman" w:eastAsia="Times New Roman" w:hAnsi="Times New Roman" w:cs="Times New Roman"/>
          <w:b/>
          <w:sz w:val="20"/>
          <w:szCs w:val="20"/>
          <w:lang w:val="mk-MK"/>
        </w:rPr>
        <w:t>Дифрактограм бр.</w:t>
      </w:r>
      <w:r w:rsidR="00A41CAB">
        <w:rPr>
          <w:rFonts w:ascii="Times New Roman" w:eastAsia="Times New Roman" w:hAnsi="Times New Roman" w:cs="Times New Roman"/>
          <w:b/>
          <w:sz w:val="20"/>
          <w:szCs w:val="20"/>
        </w:rPr>
        <w:t>5</w:t>
      </w:r>
      <w:r w:rsidR="00123D0E" w:rsidRPr="009841E6">
        <w:rPr>
          <w:rFonts w:ascii="Times New Roman" w:eastAsia="Times New Roman" w:hAnsi="Times New Roman" w:cs="Times New Roman"/>
          <w:b/>
          <w:sz w:val="20"/>
          <w:szCs w:val="20"/>
        </w:rPr>
        <w:t>.</w:t>
      </w:r>
      <w:r w:rsidR="00A30FEF" w:rsidRPr="009841E6">
        <w:rPr>
          <w:rFonts w:ascii="Times New Roman" w:eastAsia="Times New Roman" w:hAnsi="Times New Roman" w:cs="Times New Roman"/>
          <w:b/>
          <w:sz w:val="20"/>
          <w:szCs w:val="20"/>
        </w:rPr>
        <w:t>3. XRPD на керамика за наслојување на цирконија</w:t>
      </w:r>
    </w:p>
    <w:p w:rsidR="005B3478" w:rsidRDefault="005B3478">
      <w:pPr>
        <w:jc w:val="both"/>
        <w:rPr>
          <w:rFonts w:ascii="Times New Roman" w:eastAsia="Times New Roman" w:hAnsi="Times New Roman" w:cs="Times New Roman"/>
          <w:sz w:val="24"/>
        </w:rPr>
      </w:pPr>
    </w:p>
    <w:p w:rsidR="005B3478" w:rsidRDefault="00A30FEF" w:rsidP="002C4723">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Резултатите од XRPD анализа на испитуваните примероци на керамиката</w:t>
      </w:r>
      <w:r w:rsidR="00B364F7">
        <w:rPr>
          <w:rFonts w:ascii="Times New Roman" w:eastAsia="Times New Roman" w:hAnsi="Times New Roman" w:cs="Times New Roman"/>
          <w:sz w:val="24"/>
        </w:rPr>
        <w:t xml:space="preserve"> за наслојување на цирконија (</w:t>
      </w:r>
      <w:r w:rsidR="00B364F7">
        <w:rPr>
          <w:rFonts w:ascii="Times New Roman" w:eastAsia="Times New Roman" w:hAnsi="Times New Roman" w:cs="Times New Roman"/>
          <w:sz w:val="24"/>
          <w:lang w:val="mk-MK"/>
        </w:rPr>
        <w:t>дифрактограм бр</w:t>
      </w:r>
      <w:r>
        <w:rPr>
          <w:rFonts w:ascii="Times New Roman" w:eastAsia="Times New Roman" w:hAnsi="Times New Roman" w:cs="Times New Roman"/>
          <w:sz w:val="24"/>
        </w:rPr>
        <w:t>.</w:t>
      </w:r>
      <w:r w:rsidR="00A41CAB">
        <w:rPr>
          <w:rFonts w:ascii="Times New Roman" w:eastAsia="Times New Roman" w:hAnsi="Times New Roman" w:cs="Times New Roman"/>
          <w:sz w:val="24"/>
        </w:rPr>
        <w:t>5</w:t>
      </w:r>
      <w:r w:rsidR="00123D0E">
        <w:rPr>
          <w:rFonts w:ascii="Times New Roman" w:eastAsia="Times New Roman" w:hAnsi="Times New Roman" w:cs="Times New Roman"/>
          <w:sz w:val="24"/>
        </w:rPr>
        <w:t>.</w:t>
      </w:r>
      <w:r>
        <w:rPr>
          <w:rFonts w:ascii="Times New Roman" w:eastAsia="Times New Roman" w:hAnsi="Times New Roman" w:cs="Times New Roman"/>
          <w:sz w:val="24"/>
        </w:rPr>
        <w:t>3) го демонстрираат аморфното однесување на примероците кое е манифестирано со појава на сложен “</w:t>
      </w:r>
      <w:r w:rsidR="0059250B">
        <w:rPr>
          <w:rFonts w:ascii="Times New Roman" w:eastAsia="Times New Roman" w:hAnsi="Times New Roman" w:cs="Times New Roman"/>
          <w:sz w:val="24"/>
          <w:lang w:val="mk-MK"/>
        </w:rPr>
        <w:t>пик</w:t>
      </w:r>
      <w:r>
        <w:rPr>
          <w:rFonts w:ascii="Times New Roman" w:eastAsia="Times New Roman" w:hAnsi="Times New Roman" w:cs="Times New Roman"/>
          <w:sz w:val="24"/>
        </w:rPr>
        <w:t>”(“</w:t>
      </w:r>
      <w:r w:rsidR="0059250B">
        <w:rPr>
          <w:rFonts w:ascii="Times New Roman" w:eastAsia="Times New Roman" w:hAnsi="Times New Roman" w:cs="Times New Roman"/>
          <w:sz w:val="24"/>
          <w:lang w:val="mk-MK"/>
        </w:rPr>
        <w:t>мев</w:t>
      </w:r>
      <w:r>
        <w:rPr>
          <w:rFonts w:ascii="Times New Roman" w:eastAsia="Times New Roman" w:hAnsi="Times New Roman" w:cs="Times New Roman"/>
          <w:sz w:val="24"/>
        </w:rPr>
        <w:t xml:space="preserve">”) кој се протега помеѓу 15 and 35° (2θ),  со најголема  maxima </w:t>
      </w:r>
      <w:r w:rsidRPr="00196751">
        <w:rPr>
          <w:rFonts w:ascii="Times New Roman" w:eastAsia="Times New Roman" w:hAnsi="Times New Roman" w:cs="Times New Roman"/>
          <w:sz w:val="24"/>
        </w:rPr>
        <w:t xml:space="preserve">во </w:t>
      </w:r>
      <w:r w:rsidR="0059250B" w:rsidRPr="00196751">
        <w:rPr>
          <w:rFonts w:ascii="Times New Roman" w:eastAsia="Times New Roman" w:hAnsi="Times New Roman" w:cs="Times New Roman"/>
          <w:sz w:val="24"/>
          <w:lang w:val="mk-MK"/>
        </w:rPr>
        <w:t xml:space="preserve">интервалот </w:t>
      </w:r>
      <w:r w:rsidRPr="00196751">
        <w:rPr>
          <w:rFonts w:ascii="Times New Roman" w:eastAsia="Times New Roman" w:hAnsi="Times New Roman" w:cs="Times New Roman"/>
          <w:sz w:val="24"/>
        </w:rPr>
        <w:t>22–26.7°</w:t>
      </w:r>
      <w:r w:rsidR="0059250B" w:rsidRPr="00196751">
        <w:rPr>
          <w:rFonts w:ascii="Times New Roman" w:eastAsia="Times New Roman" w:hAnsi="Times New Roman" w:cs="Times New Roman"/>
          <w:sz w:val="24"/>
          <w:lang w:val="mk-MK"/>
        </w:rPr>
        <w:t xml:space="preserve"> тета</w:t>
      </w:r>
      <w:r>
        <w:rPr>
          <w:rFonts w:ascii="Times New Roman" w:eastAsia="Times New Roman" w:hAnsi="Times New Roman" w:cs="Times New Roman"/>
          <w:sz w:val="24"/>
        </w:rPr>
        <w:t xml:space="preserve">. Покрај аморфната фаза, очигледно е присуството на мала количина на кристална фаза: 23.50 (3.78); 26.62 (3.34); 33.90 (2.64) и 51.80 (1.76). </w:t>
      </w:r>
    </w:p>
    <w:p w:rsidR="005B3478" w:rsidRDefault="005B3478">
      <w:pPr>
        <w:jc w:val="both"/>
        <w:rPr>
          <w:rFonts w:ascii="Times New Roman" w:eastAsia="Times New Roman" w:hAnsi="Times New Roman" w:cs="Times New Roman"/>
          <w:sz w:val="24"/>
        </w:rPr>
      </w:pPr>
    </w:p>
    <w:p w:rsidR="005B3478" w:rsidRDefault="005B3478">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2C4723" w:rsidRDefault="002C4723">
      <w:pPr>
        <w:jc w:val="both"/>
        <w:rPr>
          <w:rFonts w:ascii="Times New Roman" w:eastAsia="Times New Roman" w:hAnsi="Times New Roman" w:cs="Times New Roman"/>
          <w:sz w:val="24"/>
        </w:rPr>
      </w:pPr>
    </w:p>
    <w:p w:rsidR="002C4723" w:rsidRDefault="002C4723">
      <w:pPr>
        <w:jc w:val="both"/>
        <w:rPr>
          <w:rFonts w:ascii="Times New Roman" w:eastAsia="Times New Roman" w:hAnsi="Times New Roman" w:cs="Times New Roman"/>
          <w:sz w:val="24"/>
        </w:rPr>
      </w:pPr>
    </w:p>
    <w:p w:rsidR="005B3478" w:rsidRDefault="005B3478">
      <w:pPr>
        <w:jc w:val="both"/>
        <w:rPr>
          <w:rFonts w:ascii="Times New Roman" w:eastAsia="Times New Roman" w:hAnsi="Times New Roman" w:cs="Times New Roman"/>
          <w:sz w:val="24"/>
        </w:rPr>
      </w:pPr>
    </w:p>
    <w:p w:rsidR="005B3478" w:rsidRDefault="002A7984" w:rsidP="002A7984">
      <w:pPr>
        <w:jc w:val="center"/>
        <w:rPr>
          <w:rFonts w:ascii="Times New Roman" w:eastAsia="Times New Roman" w:hAnsi="Times New Roman" w:cs="Times New Roman"/>
          <w:sz w:val="24"/>
        </w:rPr>
      </w:pPr>
      <w:r>
        <w:rPr>
          <w:noProof/>
        </w:rPr>
        <w:drawing>
          <wp:inline distT="0" distB="0" distL="0" distR="0">
            <wp:extent cx="4791075" cy="3390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953" t="15347" r="10469" b="10825"/>
                    <a:stretch/>
                  </pic:blipFill>
                  <pic:spPr bwMode="auto">
                    <a:xfrm>
                      <a:off x="0" y="0"/>
                      <a:ext cx="4791075" cy="3390900"/>
                    </a:xfrm>
                    <a:prstGeom prst="rect">
                      <a:avLst/>
                    </a:prstGeom>
                    <a:noFill/>
                    <a:ln>
                      <a:noFill/>
                    </a:ln>
                    <a:extLst>
                      <a:ext uri="{53640926-AAD7-44D8-BBD7-CCE9431645EC}">
                        <a14:shadowObscured xmlns:a14="http://schemas.microsoft.com/office/drawing/2010/main"/>
                      </a:ext>
                    </a:extLst>
                  </pic:spPr>
                </pic:pic>
              </a:graphicData>
            </a:graphic>
          </wp:inline>
        </w:drawing>
      </w:r>
    </w:p>
    <w:p w:rsidR="005B3478" w:rsidRPr="009841E6" w:rsidRDefault="00B364F7" w:rsidP="002A7984">
      <w:pPr>
        <w:jc w:val="center"/>
        <w:rPr>
          <w:rFonts w:ascii="Times New Roman" w:eastAsia="Times New Roman" w:hAnsi="Times New Roman" w:cs="Times New Roman"/>
          <w:b/>
          <w:sz w:val="20"/>
          <w:szCs w:val="20"/>
        </w:rPr>
      </w:pPr>
      <w:r w:rsidRPr="009841E6">
        <w:rPr>
          <w:rFonts w:ascii="Times New Roman" w:eastAsia="Times New Roman" w:hAnsi="Times New Roman" w:cs="Times New Roman"/>
          <w:b/>
          <w:sz w:val="20"/>
          <w:szCs w:val="20"/>
          <w:lang w:val="mk-MK"/>
        </w:rPr>
        <w:t>Дифрактограм бр.</w:t>
      </w:r>
      <w:r w:rsidR="00A41CAB">
        <w:rPr>
          <w:rFonts w:ascii="Times New Roman" w:eastAsia="Times New Roman" w:hAnsi="Times New Roman" w:cs="Times New Roman"/>
          <w:b/>
          <w:sz w:val="20"/>
          <w:szCs w:val="20"/>
        </w:rPr>
        <w:t>5</w:t>
      </w:r>
      <w:r w:rsidR="00123D0E" w:rsidRPr="009841E6">
        <w:rPr>
          <w:rFonts w:ascii="Times New Roman" w:eastAsia="Times New Roman" w:hAnsi="Times New Roman" w:cs="Times New Roman"/>
          <w:b/>
          <w:sz w:val="20"/>
          <w:szCs w:val="20"/>
        </w:rPr>
        <w:t>.</w:t>
      </w:r>
      <w:r w:rsidR="00A30FEF" w:rsidRPr="009841E6">
        <w:rPr>
          <w:rFonts w:ascii="Times New Roman" w:eastAsia="Times New Roman" w:hAnsi="Times New Roman" w:cs="Times New Roman"/>
          <w:b/>
          <w:sz w:val="20"/>
          <w:szCs w:val="20"/>
        </w:rPr>
        <w:t>4. XRPD на керамика за наслојување на метал</w:t>
      </w:r>
    </w:p>
    <w:p w:rsidR="005B3478" w:rsidRDefault="005B3478">
      <w:pPr>
        <w:jc w:val="both"/>
        <w:rPr>
          <w:rFonts w:ascii="Times New Roman" w:eastAsia="Times New Roman" w:hAnsi="Times New Roman" w:cs="Times New Roman"/>
          <w:b/>
          <w:sz w:val="24"/>
        </w:rPr>
      </w:pPr>
    </w:p>
    <w:p w:rsidR="005B3478" w:rsidRPr="0059250B" w:rsidRDefault="00A30FEF" w:rsidP="002C4723">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rPr>
        <w:t>Резултатите од XRPD анализа на испитуваните примероци на керамика</w:t>
      </w:r>
      <w:r w:rsidR="00B364F7">
        <w:rPr>
          <w:rFonts w:ascii="Times New Roman" w:eastAsia="Times New Roman" w:hAnsi="Times New Roman" w:cs="Times New Roman"/>
          <w:sz w:val="24"/>
        </w:rPr>
        <w:t xml:space="preserve"> за наслојување на метал (</w:t>
      </w:r>
      <w:r w:rsidR="00B364F7">
        <w:rPr>
          <w:rFonts w:ascii="Times New Roman" w:eastAsia="Times New Roman" w:hAnsi="Times New Roman" w:cs="Times New Roman"/>
          <w:sz w:val="24"/>
          <w:lang w:val="mk-MK"/>
        </w:rPr>
        <w:t>дифрактограм бр.</w:t>
      </w:r>
      <w:r w:rsidR="00A41CAB">
        <w:rPr>
          <w:rFonts w:ascii="Times New Roman" w:eastAsia="Times New Roman" w:hAnsi="Times New Roman" w:cs="Times New Roman"/>
          <w:sz w:val="24"/>
        </w:rPr>
        <w:t>5</w:t>
      </w:r>
      <w:r w:rsidR="00123D0E">
        <w:rPr>
          <w:rFonts w:ascii="Times New Roman" w:eastAsia="Times New Roman" w:hAnsi="Times New Roman" w:cs="Times New Roman"/>
          <w:sz w:val="24"/>
        </w:rPr>
        <w:t>.</w:t>
      </w:r>
      <w:r>
        <w:rPr>
          <w:rFonts w:ascii="Times New Roman" w:eastAsia="Times New Roman" w:hAnsi="Times New Roman" w:cs="Times New Roman"/>
          <w:sz w:val="24"/>
        </w:rPr>
        <w:t xml:space="preserve">4) покажуваат присуство на аморфна фаза на примероците, кој резултираше со широк </w:t>
      </w:r>
      <w:r w:rsidR="0059250B">
        <w:rPr>
          <w:rFonts w:ascii="Times New Roman" w:eastAsia="Times New Roman" w:hAnsi="Times New Roman" w:cs="Times New Roman"/>
          <w:sz w:val="24"/>
          <w:lang w:val="mk-MK"/>
        </w:rPr>
        <w:t>пик</w:t>
      </w:r>
      <w:r>
        <w:rPr>
          <w:rFonts w:ascii="Times New Roman" w:eastAsia="Times New Roman" w:hAnsi="Times New Roman" w:cs="Times New Roman"/>
          <w:sz w:val="24"/>
        </w:rPr>
        <w:t xml:space="preserve"> (“</w:t>
      </w:r>
      <w:r w:rsidR="0059250B">
        <w:rPr>
          <w:rFonts w:ascii="Times New Roman" w:eastAsia="Times New Roman" w:hAnsi="Times New Roman" w:cs="Times New Roman"/>
          <w:sz w:val="24"/>
          <w:lang w:val="mk-MK"/>
        </w:rPr>
        <w:t>мев</w:t>
      </w:r>
      <w:r>
        <w:rPr>
          <w:rFonts w:ascii="Times New Roman" w:eastAsia="Times New Roman" w:hAnsi="Times New Roman" w:cs="Times New Roman"/>
          <w:sz w:val="24"/>
        </w:rPr>
        <w:t xml:space="preserve">”) кој се протега во регионот измеѓу 20-35° (2θ).  Во испитуваните примероци е забележано кристална фаза со следните </w:t>
      </w:r>
      <w:r w:rsidR="0059250B" w:rsidRPr="00196751">
        <w:rPr>
          <w:rFonts w:ascii="Times New Roman" w:eastAsia="Times New Roman" w:hAnsi="Times New Roman" w:cs="Times New Roman"/>
          <w:sz w:val="24"/>
          <w:lang w:val="mk-MK"/>
        </w:rPr>
        <w:t>пикови</w:t>
      </w:r>
      <w:r>
        <w:rPr>
          <w:rFonts w:ascii="Times New Roman" w:eastAsia="Times New Roman" w:hAnsi="Times New Roman" w:cs="Times New Roman"/>
          <w:sz w:val="24"/>
        </w:rPr>
        <w:t xml:space="preserve">: 16.44°, 26.08°, 27.22°, 30.48°, 31.52°, 33.90°, 38.08°, 42.22° и 55.16°кои резултираат со присуство на леуцит во испитуваните примероци. </w:t>
      </w:r>
    </w:p>
    <w:p w:rsidR="005B3478" w:rsidRDefault="005B3478">
      <w:pPr>
        <w:jc w:val="both"/>
        <w:rPr>
          <w:rFonts w:ascii="Times New Roman" w:eastAsia="Times New Roman" w:hAnsi="Times New Roman" w:cs="Times New Roman"/>
          <w:sz w:val="24"/>
        </w:rPr>
      </w:pPr>
    </w:p>
    <w:p w:rsidR="005B3478" w:rsidRDefault="005B3478">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sz w:val="24"/>
        </w:rPr>
      </w:pPr>
    </w:p>
    <w:p w:rsidR="002C4723" w:rsidRDefault="002C4723">
      <w:pPr>
        <w:jc w:val="both"/>
        <w:rPr>
          <w:rFonts w:ascii="Times New Roman" w:eastAsia="Times New Roman" w:hAnsi="Times New Roman" w:cs="Times New Roman"/>
          <w:sz w:val="24"/>
        </w:rPr>
      </w:pPr>
    </w:p>
    <w:p w:rsidR="002C4723" w:rsidRDefault="002C4723">
      <w:pPr>
        <w:jc w:val="both"/>
        <w:rPr>
          <w:rFonts w:ascii="Times New Roman" w:eastAsia="Times New Roman" w:hAnsi="Times New Roman" w:cs="Times New Roman"/>
          <w:sz w:val="24"/>
        </w:rPr>
      </w:pPr>
    </w:p>
    <w:p w:rsidR="005B3478" w:rsidRDefault="005B3478">
      <w:pPr>
        <w:jc w:val="both"/>
        <w:rPr>
          <w:rFonts w:ascii="Times New Roman" w:eastAsia="Times New Roman" w:hAnsi="Times New Roman" w:cs="Times New Roman"/>
          <w:sz w:val="24"/>
        </w:rPr>
      </w:pPr>
    </w:p>
    <w:p w:rsidR="005B3478" w:rsidRDefault="002A7984" w:rsidP="002A7984">
      <w:pPr>
        <w:jc w:val="center"/>
        <w:rPr>
          <w:rFonts w:ascii="Times New Roman" w:eastAsia="Times New Roman" w:hAnsi="Times New Roman" w:cs="Times New Roman"/>
          <w:sz w:val="24"/>
        </w:rPr>
      </w:pPr>
      <w:r>
        <w:rPr>
          <w:noProof/>
        </w:rPr>
        <w:drawing>
          <wp:inline distT="0" distB="0" distL="0" distR="0">
            <wp:extent cx="4752975" cy="33813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847" t="11890" r="9402" b="9858"/>
                    <a:stretch/>
                  </pic:blipFill>
                  <pic:spPr bwMode="auto">
                    <a:xfrm>
                      <a:off x="0" y="0"/>
                      <a:ext cx="4755653" cy="3383280"/>
                    </a:xfrm>
                    <a:prstGeom prst="rect">
                      <a:avLst/>
                    </a:prstGeom>
                    <a:noFill/>
                    <a:ln>
                      <a:noFill/>
                    </a:ln>
                    <a:extLst>
                      <a:ext uri="{53640926-AAD7-44D8-BBD7-CCE9431645EC}">
                        <a14:shadowObscured xmlns:a14="http://schemas.microsoft.com/office/drawing/2010/main"/>
                      </a:ext>
                    </a:extLst>
                  </pic:spPr>
                </pic:pic>
              </a:graphicData>
            </a:graphic>
          </wp:inline>
        </w:drawing>
      </w:r>
    </w:p>
    <w:p w:rsidR="005B3478" w:rsidRPr="009841E6" w:rsidRDefault="00B364F7" w:rsidP="00182534">
      <w:pPr>
        <w:jc w:val="center"/>
        <w:rPr>
          <w:rFonts w:ascii="Times New Roman" w:eastAsia="Times New Roman" w:hAnsi="Times New Roman" w:cs="Times New Roman"/>
          <w:b/>
          <w:sz w:val="20"/>
          <w:szCs w:val="20"/>
        </w:rPr>
      </w:pPr>
      <w:r w:rsidRPr="009841E6">
        <w:rPr>
          <w:rFonts w:ascii="Times New Roman" w:eastAsia="Times New Roman" w:hAnsi="Times New Roman" w:cs="Times New Roman"/>
          <w:b/>
          <w:sz w:val="20"/>
          <w:szCs w:val="20"/>
          <w:lang w:val="mk-MK"/>
        </w:rPr>
        <w:t>Дифрактограм бр.</w:t>
      </w:r>
      <w:r w:rsidR="00A41CAB">
        <w:rPr>
          <w:rFonts w:ascii="Times New Roman" w:eastAsia="Times New Roman" w:hAnsi="Times New Roman" w:cs="Times New Roman"/>
          <w:b/>
          <w:sz w:val="20"/>
          <w:szCs w:val="20"/>
        </w:rPr>
        <w:t>5</w:t>
      </w:r>
      <w:r w:rsidR="00123D0E" w:rsidRPr="009841E6">
        <w:rPr>
          <w:rFonts w:ascii="Times New Roman" w:eastAsia="Times New Roman" w:hAnsi="Times New Roman" w:cs="Times New Roman"/>
          <w:b/>
          <w:sz w:val="20"/>
          <w:szCs w:val="20"/>
        </w:rPr>
        <w:t>.</w:t>
      </w:r>
      <w:r w:rsidR="00A30FEF" w:rsidRPr="009841E6">
        <w:rPr>
          <w:rFonts w:ascii="Times New Roman" w:eastAsia="Times New Roman" w:hAnsi="Times New Roman" w:cs="Times New Roman"/>
          <w:b/>
          <w:sz w:val="20"/>
          <w:szCs w:val="20"/>
        </w:rPr>
        <w:t>5. XRPD на метал (легура никел-хром-молибден)</w:t>
      </w:r>
    </w:p>
    <w:p w:rsidR="005B3478" w:rsidRDefault="005B3478">
      <w:pPr>
        <w:jc w:val="both"/>
        <w:rPr>
          <w:rFonts w:ascii="Times New Roman" w:eastAsia="Times New Roman" w:hAnsi="Times New Roman" w:cs="Times New Roman"/>
          <w:b/>
          <w:sz w:val="24"/>
        </w:rPr>
      </w:pPr>
    </w:p>
    <w:p w:rsidR="006F5C8E" w:rsidRDefault="00A30FEF" w:rsidP="002C4723">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Резултатите од XRPD анализа на испитуваните п</w:t>
      </w:r>
      <w:r w:rsidR="00B364F7">
        <w:rPr>
          <w:rFonts w:ascii="Times New Roman" w:eastAsia="Times New Roman" w:hAnsi="Times New Roman" w:cs="Times New Roman"/>
          <w:sz w:val="24"/>
        </w:rPr>
        <w:t>римероци на легурата (</w:t>
      </w:r>
      <w:r w:rsidR="00B364F7">
        <w:rPr>
          <w:rFonts w:ascii="Times New Roman" w:eastAsia="Times New Roman" w:hAnsi="Times New Roman" w:cs="Times New Roman"/>
          <w:sz w:val="24"/>
          <w:lang w:val="mk-MK"/>
        </w:rPr>
        <w:t>дифрактограм бр.</w:t>
      </w:r>
      <w:r w:rsidR="00A41CAB">
        <w:rPr>
          <w:rFonts w:ascii="Times New Roman" w:eastAsia="Times New Roman" w:hAnsi="Times New Roman" w:cs="Times New Roman"/>
          <w:sz w:val="24"/>
        </w:rPr>
        <w:t xml:space="preserve"> 5</w:t>
      </w:r>
      <w:r w:rsidR="00123D0E">
        <w:rPr>
          <w:rFonts w:ascii="Times New Roman" w:eastAsia="Times New Roman" w:hAnsi="Times New Roman" w:cs="Times New Roman"/>
          <w:sz w:val="24"/>
        </w:rPr>
        <w:t>.</w:t>
      </w:r>
      <w:r w:rsidR="00B364F7">
        <w:rPr>
          <w:rFonts w:ascii="Times New Roman" w:eastAsia="Times New Roman" w:hAnsi="Times New Roman" w:cs="Times New Roman"/>
          <w:sz w:val="24"/>
          <w:lang w:val="mk-MK"/>
        </w:rPr>
        <w:t>5</w:t>
      </w:r>
      <w:r>
        <w:rPr>
          <w:rFonts w:ascii="Times New Roman" w:eastAsia="Times New Roman" w:hAnsi="Times New Roman" w:cs="Times New Roman"/>
          <w:sz w:val="24"/>
        </w:rPr>
        <w:t>) покажуваат присуство на два врвови, и тоа во  43.86° и 50.86° кои резултираат на легурата на  NiCr присутна во примерокот.</w:t>
      </w:r>
    </w:p>
    <w:p w:rsidR="006F5C8E" w:rsidRDefault="006F5C8E" w:rsidP="002C4723">
      <w:pPr>
        <w:spacing w:line="240" w:lineRule="auto"/>
        <w:jc w:val="both"/>
        <w:rPr>
          <w:rFonts w:ascii="Times New Roman" w:eastAsia="Times New Roman" w:hAnsi="Times New Roman" w:cs="Times New Roman"/>
          <w:sz w:val="24"/>
        </w:rPr>
      </w:pPr>
    </w:p>
    <w:p w:rsidR="006F5C8E" w:rsidRDefault="006F5C8E">
      <w:pPr>
        <w:spacing w:line="360" w:lineRule="auto"/>
        <w:jc w:val="both"/>
        <w:rPr>
          <w:rFonts w:ascii="Times New Roman" w:eastAsia="Times New Roman" w:hAnsi="Times New Roman" w:cs="Times New Roman"/>
          <w:sz w:val="24"/>
        </w:rPr>
      </w:pPr>
    </w:p>
    <w:p w:rsidR="006F5C8E" w:rsidRDefault="006F5C8E">
      <w:pPr>
        <w:spacing w:line="360" w:lineRule="auto"/>
        <w:jc w:val="both"/>
        <w:rPr>
          <w:rFonts w:ascii="Times New Roman" w:eastAsia="Times New Roman" w:hAnsi="Times New Roman" w:cs="Times New Roman"/>
          <w:sz w:val="24"/>
        </w:rPr>
      </w:pPr>
    </w:p>
    <w:p w:rsidR="006F5C8E" w:rsidRDefault="006F5C8E">
      <w:pPr>
        <w:spacing w:line="360" w:lineRule="auto"/>
        <w:jc w:val="both"/>
        <w:rPr>
          <w:rFonts w:ascii="Times New Roman" w:eastAsia="Times New Roman" w:hAnsi="Times New Roman" w:cs="Times New Roman"/>
          <w:sz w:val="24"/>
        </w:rPr>
      </w:pPr>
    </w:p>
    <w:p w:rsidR="006F5C8E" w:rsidRDefault="006F5C8E">
      <w:pPr>
        <w:spacing w:line="360" w:lineRule="auto"/>
        <w:jc w:val="both"/>
        <w:rPr>
          <w:rFonts w:ascii="Times New Roman" w:eastAsia="Times New Roman" w:hAnsi="Times New Roman" w:cs="Times New Roman"/>
          <w:sz w:val="24"/>
        </w:rPr>
      </w:pPr>
    </w:p>
    <w:p w:rsidR="006F5C8E" w:rsidRDefault="006F5C8E">
      <w:pPr>
        <w:spacing w:line="360" w:lineRule="auto"/>
        <w:jc w:val="both"/>
        <w:rPr>
          <w:rFonts w:ascii="Times New Roman" w:eastAsia="Times New Roman" w:hAnsi="Times New Roman" w:cs="Times New Roman"/>
          <w:sz w:val="24"/>
        </w:rPr>
      </w:pPr>
    </w:p>
    <w:p w:rsidR="002C4723" w:rsidRDefault="002C4723">
      <w:pPr>
        <w:spacing w:line="360" w:lineRule="auto"/>
        <w:jc w:val="both"/>
        <w:rPr>
          <w:rFonts w:ascii="Times New Roman" w:eastAsia="Times New Roman" w:hAnsi="Times New Roman" w:cs="Times New Roman"/>
          <w:sz w:val="24"/>
        </w:rPr>
      </w:pPr>
    </w:p>
    <w:p w:rsidR="006F5C8E" w:rsidRDefault="006F5C8E">
      <w:pPr>
        <w:spacing w:line="360" w:lineRule="auto"/>
        <w:jc w:val="both"/>
        <w:rPr>
          <w:rFonts w:ascii="Times New Roman" w:eastAsia="Times New Roman" w:hAnsi="Times New Roman" w:cs="Times New Roman"/>
          <w:sz w:val="24"/>
        </w:rPr>
      </w:pPr>
    </w:p>
    <w:p w:rsidR="005B3478" w:rsidRDefault="005B3478">
      <w:pPr>
        <w:spacing w:line="360" w:lineRule="auto"/>
        <w:jc w:val="both"/>
        <w:rPr>
          <w:rFonts w:ascii="Times New Roman" w:eastAsia="Times New Roman" w:hAnsi="Times New Roman" w:cs="Times New Roman"/>
          <w:b/>
          <w:sz w:val="24"/>
        </w:rPr>
      </w:pPr>
    </w:p>
    <w:p w:rsidR="005B3478" w:rsidRDefault="002A7984" w:rsidP="002A7984">
      <w:pPr>
        <w:jc w:val="center"/>
        <w:rPr>
          <w:rFonts w:ascii="Times New Roman" w:eastAsia="Times New Roman" w:hAnsi="Times New Roman" w:cs="Times New Roman"/>
          <w:sz w:val="24"/>
        </w:rPr>
      </w:pPr>
      <w:r>
        <w:rPr>
          <w:noProof/>
        </w:rPr>
        <w:drawing>
          <wp:inline distT="0" distB="0" distL="0" distR="0">
            <wp:extent cx="4800600" cy="33813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418" t="14981" r="10434" b="9716"/>
                    <a:stretch/>
                  </pic:blipFill>
                  <pic:spPr bwMode="auto">
                    <a:xfrm>
                      <a:off x="0" y="0"/>
                      <a:ext cx="4803305" cy="3383280"/>
                    </a:xfrm>
                    <a:prstGeom prst="rect">
                      <a:avLst/>
                    </a:prstGeom>
                    <a:noFill/>
                    <a:ln>
                      <a:noFill/>
                    </a:ln>
                    <a:extLst>
                      <a:ext uri="{53640926-AAD7-44D8-BBD7-CCE9431645EC}">
                        <a14:shadowObscured xmlns:a14="http://schemas.microsoft.com/office/drawing/2010/main"/>
                      </a:ext>
                    </a:extLst>
                  </pic:spPr>
                </pic:pic>
              </a:graphicData>
            </a:graphic>
          </wp:inline>
        </w:drawing>
      </w:r>
    </w:p>
    <w:p w:rsidR="005B3478" w:rsidRPr="009841E6" w:rsidRDefault="00B364F7" w:rsidP="002A7984">
      <w:pPr>
        <w:jc w:val="center"/>
        <w:rPr>
          <w:rFonts w:ascii="Times New Roman" w:eastAsia="Times New Roman" w:hAnsi="Times New Roman" w:cs="Times New Roman"/>
          <w:b/>
          <w:sz w:val="20"/>
          <w:szCs w:val="20"/>
        </w:rPr>
      </w:pPr>
      <w:r w:rsidRPr="009841E6">
        <w:rPr>
          <w:rFonts w:ascii="Times New Roman" w:eastAsia="Times New Roman" w:hAnsi="Times New Roman" w:cs="Times New Roman"/>
          <w:b/>
          <w:sz w:val="20"/>
          <w:szCs w:val="20"/>
          <w:lang w:val="mk-MK"/>
        </w:rPr>
        <w:t>Дифрактограм бр.</w:t>
      </w:r>
      <w:r w:rsidR="00A41CAB">
        <w:rPr>
          <w:rFonts w:ascii="Times New Roman" w:eastAsia="Times New Roman" w:hAnsi="Times New Roman" w:cs="Times New Roman"/>
          <w:b/>
          <w:sz w:val="20"/>
          <w:szCs w:val="20"/>
        </w:rPr>
        <w:t>5</w:t>
      </w:r>
      <w:r w:rsidR="00123D0E" w:rsidRPr="009841E6">
        <w:rPr>
          <w:rFonts w:ascii="Times New Roman" w:eastAsia="Times New Roman" w:hAnsi="Times New Roman" w:cs="Times New Roman"/>
          <w:b/>
          <w:sz w:val="20"/>
          <w:szCs w:val="20"/>
        </w:rPr>
        <w:t>.</w:t>
      </w:r>
      <w:r w:rsidR="00A30FEF" w:rsidRPr="009841E6">
        <w:rPr>
          <w:rFonts w:ascii="Times New Roman" w:eastAsia="Times New Roman" w:hAnsi="Times New Roman" w:cs="Times New Roman"/>
          <w:b/>
          <w:sz w:val="20"/>
          <w:szCs w:val="20"/>
        </w:rPr>
        <w:t>6. XRPD на композити</w:t>
      </w:r>
    </w:p>
    <w:p w:rsidR="005B3478" w:rsidRDefault="005B3478">
      <w:pPr>
        <w:jc w:val="both"/>
        <w:rPr>
          <w:rFonts w:ascii="Times New Roman" w:eastAsia="Times New Roman" w:hAnsi="Times New Roman" w:cs="Times New Roman"/>
          <w:b/>
          <w:sz w:val="24"/>
        </w:rPr>
      </w:pPr>
    </w:p>
    <w:p w:rsidR="005B3478" w:rsidRDefault="00A30FEF" w:rsidP="002C4723">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Резултатите од XRPD анализа на испитува</w:t>
      </w:r>
      <w:r w:rsidR="00B364F7">
        <w:rPr>
          <w:rFonts w:ascii="Times New Roman" w:eastAsia="Times New Roman" w:hAnsi="Times New Roman" w:cs="Times New Roman"/>
          <w:sz w:val="24"/>
        </w:rPr>
        <w:t>ните примероци на композити (</w:t>
      </w:r>
      <w:r w:rsidR="00B364F7">
        <w:rPr>
          <w:rFonts w:ascii="Times New Roman" w:eastAsia="Times New Roman" w:hAnsi="Times New Roman" w:cs="Times New Roman"/>
          <w:sz w:val="24"/>
          <w:lang w:val="mk-MK"/>
        </w:rPr>
        <w:t>дифрактограм бр.</w:t>
      </w:r>
      <w:r w:rsidR="00A41CAB">
        <w:rPr>
          <w:rFonts w:ascii="Times New Roman" w:eastAsia="Times New Roman" w:hAnsi="Times New Roman" w:cs="Times New Roman"/>
          <w:sz w:val="24"/>
        </w:rPr>
        <w:t xml:space="preserve"> 5</w:t>
      </w:r>
      <w:r w:rsidR="00123D0E">
        <w:rPr>
          <w:rFonts w:ascii="Times New Roman" w:eastAsia="Times New Roman" w:hAnsi="Times New Roman" w:cs="Times New Roman"/>
          <w:sz w:val="24"/>
        </w:rPr>
        <w:t>.</w:t>
      </w:r>
      <w:r w:rsidR="00B364F7">
        <w:rPr>
          <w:rFonts w:ascii="Times New Roman" w:eastAsia="Times New Roman" w:hAnsi="Times New Roman" w:cs="Times New Roman"/>
          <w:sz w:val="24"/>
          <w:lang w:val="mk-MK"/>
        </w:rPr>
        <w:t>6</w:t>
      </w:r>
      <w:r>
        <w:rPr>
          <w:rFonts w:ascii="Times New Roman" w:eastAsia="Times New Roman" w:hAnsi="Times New Roman" w:cs="Times New Roman"/>
          <w:sz w:val="24"/>
        </w:rPr>
        <w:t xml:space="preserve">) покажуваат присуство на аморфната фаза во примероците (во регионот од 15-30° </w:t>
      </w:r>
      <w:r w:rsidRPr="00D97C2C">
        <w:rPr>
          <w:rFonts w:ascii="Times New Roman" w:eastAsia="Times New Roman" w:hAnsi="Times New Roman" w:cs="Times New Roman"/>
          <w:color w:val="000000" w:themeColor="text1"/>
          <w:sz w:val="24"/>
        </w:rPr>
        <w:t xml:space="preserve">2θ), </w:t>
      </w:r>
      <w:r>
        <w:rPr>
          <w:rFonts w:ascii="Times New Roman" w:eastAsia="Times New Roman" w:hAnsi="Times New Roman" w:cs="Times New Roman"/>
          <w:sz w:val="24"/>
        </w:rPr>
        <w:t xml:space="preserve">што најверојатно се должи на аморфна силика во самиот примерок. Евидентно е присуството на кристалната фаза во следните </w:t>
      </w:r>
      <w:r w:rsidR="009C2561" w:rsidRPr="00D97C2C">
        <w:rPr>
          <w:rFonts w:ascii="Times New Roman" w:eastAsia="Times New Roman" w:hAnsi="Times New Roman" w:cs="Times New Roman"/>
          <w:color w:val="000000" w:themeColor="text1"/>
          <w:sz w:val="24"/>
          <w:lang w:val="mk-MK"/>
        </w:rPr>
        <w:t>пикови</w:t>
      </w:r>
      <w:r w:rsidRPr="00D97C2C">
        <w:rPr>
          <w:rFonts w:ascii="Times New Roman" w:eastAsia="Times New Roman" w:hAnsi="Times New Roman" w:cs="Times New Roman"/>
          <w:color w:val="000000" w:themeColor="text1"/>
          <w:sz w:val="24"/>
        </w:rPr>
        <w:t xml:space="preserve">2θ </w:t>
      </w:r>
      <w:r>
        <w:rPr>
          <w:rFonts w:ascii="Times New Roman" w:eastAsia="Times New Roman" w:hAnsi="Times New Roman" w:cs="Times New Roman"/>
          <w:sz w:val="24"/>
        </w:rPr>
        <w:t>26.58°, 50.10° и 59.70° која се должи на кварц и 30.10° и 34.82° која се должи на присуството на кубичната циркони</w:t>
      </w:r>
      <w:r w:rsidR="009C2561">
        <w:rPr>
          <w:rFonts w:ascii="Times New Roman" w:eastAsia="Times New Roman" w:hAnsi="Times New Roman" w:cs="Times New Roman"/>
          <w:sz w:val="24"/>
          <w:lang w:val="mk-MK"/>
        </w:rPr>
        <w:t>ј</w:t>
      </w:r>
      <w:r>
        <w:rPr>
          <w:rFonts w:ascii="Times New Roman" w:eastAsia="Times New Roman" w:hAnsi="Times New Roman" w:cs="Times New Roman"/>
          <w:sz w:val="24"/>
        </w:rPr>
        <w:t xml:space="preserve">а во примероците.  </w:t>
      </w:r>
    </w:p>
    <w:p w:rsidR="006F5C8E" w:rsidRDefault="006F5C8E" w:rsidP="009C2561">
      <w:pPr>
        <w:spacing w:line="360" w:lineRule="auto"/>
        <w:jc w:val="both"/>
        <w:rPr>
          <w:rFonts w:ascii="Times New Roman" w:eastAsia="Times New Roman" w:hAnsi="Times New Roman" w:cs="Times New Roman"/>
          <w:sz w:val="24"/>
        </w:rPr>
      </w:pPr>
    </w:p>
    <w:p w:rsidR="006F5C8E" w:rsidRDefault="006F5C8E" w:rsidP="009C2561">
      <w:pPr>
        <w:spacing w:line="360" w:lineRule="auto"/>
        <w:jc w:val="both"/>
        <w:rPr>
          <w:rFonts w:ascii="Times New Roman" w:eastAsia="Times New Roman" w:hAnsi="Times New Roman" w:cs="Times New Roman"/>
          <w:sz w:val="24"/>
        </w:rPr>
      </w:pPr>
    </w:p>
    <w:p w:rsidR="006F5C8E" w:rsidRDefault="006F5C8E" w:rsidP="009C2561">
      <w:pPr>
        <w:spacing w:line="360" w:lineRule="auto"/>
        <w:jc w:val="both"/>
        <w:rPr>
          <w:rFonts w:ascii="Times New Roman" w:eastAsia="Times New Roman" w:hAnsi="Times New Roman" w:cs="Times New Roman"/>
          <w:sz w:val="24"/>
        </w:rPr>
      </w:pPr>
    </w:p>
    <w:p w:rsidR="006F5C8E" w:rsidRDefault="006F5C8E" w:rsidP="009C2561">
      <w:pPr>
        <w:spacing w:line="360" w:lineRule="auto"/>
        <w:jc w:val="both"/>
        <w:rPr>
          <w:rFonts w:ascii="Times New Roman" w:eastAsia="Times New Roman" w:hAnsi="Times New Roman" w:cs="Times New Roman"/>
          <w:sz w:val="24"/>
        </w:rPr>
      </w:pPr>
    </w:p>
    <w:p w:rsidR="006F5C8E" w:rsidRDefault="006F5C8E" w:rsidP="009C2561">
      <w:pPr>
        <w:spacing w:line="360" w:lineRule="auto"/>
        <w:jc w:val="both"/>
        <w:rPr>
          <w:rFonts w:ascii="Times New Roman" w:eastAsia="Times New Roman" w:hAnsi="Times New Roman" w:cs="Times New Roman"/>
          <w:sz w:val="24"/>
        </w:rPr>
      </w:pPr>
    </w:p>
    <w:p w:rsidR="006F5C8E" w:rsidRDefault="006F5C8E" w:rsidP="009C2561">
      <w:pPr>
        <w:spacing w:line="360" w:lineRule="auto"/>
        <w:jc w:val="both"/>
        <w:rPr>
          <w:rFonts w:ascii="Times New Roman" w:eastAsia="Times New Roman" w:hAnsi="Times New Roman" w:cs="Times New Roman"/>
          <w:sz w:val="24"/>
        </w:rPr>
      </w:pPr>
    </w:p>
    <w:p w:rsidR="006F5C8E" w:rsidRPr="009C2561" w:rsidRDefault="006F5C8E" w:rsidP="009C2561">
      <w:pPr>
        <w:spacing w:line="360" w:lineRule="auto"/>
        <w:jc w:val="both"/>
        <w:rPr>
          <w:rFonts w:ascii="Times New Roman" w:eastAsia="Times New Roman" w:hAnsi="Times New Roman" w:cs="Times New Roman"/>
          <w:b/>
          <w:sz w:val="24"/>
          <w:lang w:val="mk-MK"/>
        </w:rPr>
      </w:pPr>
    </w:p>
    <w:p w:rsidR="005B3478" w:rsidRDefault="006033D8" w:rsidP="006033D8">
      <w:pPr>
        <w:jc w:val="center"/>
        <w:rPr>
          <w:rFonts w:ascii="Times New Roman" w:eastAsia="Times New Roman" w:hAnsi="Times New Roman" w:cs="Times New Roman"/>
          <w:b/>
          <w:sz w:val="24"/>
        </w:rPr>
      </w:pPr>
      <w:r>
        <w:rPr>
          <w:noProof/>
        </w:rPr>
        <w:drawing>
          <wp:inline distT="0" distB="0" distL="0" distR="0">
            <wp:extent cx="4791075" cy="33813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875" t="12609" r="8759" b="9376"/>
                    <a:stretch/>
                  </pic:blipFill>
                  <pic:spPr bwMode="auto">
                    <a:xfrm>
                      <a:off x="0" y="0"/>
                      <a:ext cx="4793774" cy="3383280"/>
                    </a:xfrm>
                    <a:prstGeom prst="rect">
                      <a:avLst/>
                    </a:prstGeom>
                    <a:noFill/>
                    <a:ln>
                      <a:noFill/>
                    </a:ln>
                    <a:extLst>
                      <a:ext uri="{53640926-AAD7-44D8-BBD7-CCE9431645EC}">
                        <a14:shadowObscured xmlns:a14="http://schemas.microsoft.com/office/drawing/2010/main"/>
                      </a:ext>
                    </a:extLst>
                  </pic:spPr>
                </pic:pic>
              </a:graphicData>
            </a:graphic>
          </wp:inline>
        </w:drawing>
      </w:r>
    </w:p>
    <w:p w:rsidR="005B3478" w:rsidRPr="009841E6" w:rsidRDefault="00B364F7" w:rsidP="006F5C8E">
      <w:pPr>
        <w:jc w:val="center"/>
        <w:rPr>
          <w:rFonts w:ascii="Times New Roman" w:eastAsia="Times New Roman" w:hAnsi="Times New Roman" w:cs="Times New Roman"/>
          <w:b/>
          <w:sz w:val="20"/>
          <w:szCs w:val="20"/>
        </w:rPr>
      </w:pPr>
      <w:r w:rsidRPr="009841E6">
        <w:rPr>
          <w:rFonts w:ascii="Times New Roman" w:eastAsia="Times New Roman" w:hAnsi="Times New Roman" w:cs="Times New Roman"/>
          <w:b/>
          <w:sz w:val="20"/>
          <w:szCs w:val="20"/>
          <w:lang w:val="mk-MK"/>
        </w:rPr>
        <w:t>Дифрактограм бр.</w:t>
      </w:r>
      <w:r w:rsidR="00A41CAB">
        <w:rPr>
          <w:rFonts w:ascii="Times New Roman" w:eastAsia="Times New Roman" w:hAnsi="Times New Roman" w:cs="Times New Roman"/>
          <w:b/>
          <w:sz w:val="20"/>
          <w:szCs w:val="20"/>
        </w:rPr>
        <w:t>5</w:t>
      </w:r>
      <w:r w:rsidR="00123D0E" w:rsidRPr="009841E6">
        <w:rPr>
          <w:rFonts w:ascii="Times New Roman" w:eastAsia="Times New Roman" w:hAnsi="Times New Roman" w:cs="Times New Roman"/>
          <w:b/>
          <w:sz w:val="20"/>
          <w:szCs w:val="20"/>
        </w:rPr>
        <w:t>.</w:t>
      </w:r>
      <w:r w:rsidR="00A30FEF" w:rsidRPr="009841E6">
        <w:rPr>
          <w:rFonts w:ascii="Times New Roman" w:eastAsia="Times New Roman" w:hAnsi="Times New Roman" w:cs="Times New Roman"/>
          <w:b/>
          <w:sz w:val="20"/>
          <w:szCs w:val="20"/>
        </w:rPr>
        <w:t>7. XRPD на керамика за пресување</w:t>
      </w:r>
    </w:p>
    <w:p w:rsidR="005B3478" w:rsidRDefault="005B3478">
      <w:pPr>
        <w:jc w:val="both"/>
        <w:rPr>
          <w:rFonts w:ascii="Times New Roman" w:eastAsia="Times New Roman" w:hAnsi="Times New Roman" w:cs="Times New Roman"/>
          <w:b/>
          <w:sz w:val="24"/>
        </w:rPr>
      </w:pPr>
    </w:p>
    <w:p w:rsidR="005B3478" w:rsidRDefault="00A30FEF" w:rsidP="002C4723">
      <w:pPr>
        <w:spacing w:line="240" w:lineRule="auto"/>
        <w:jc w:val="both"/>
        <w:rPr>
          <w:rFonts w:ascii="Times New Roman" w:eastAsia="Times New Roman" w:hAnsi="Times New Roman" w:cs="Times New Roman"/>
          <w:sz w:val="24"/>
        </w:rPr>
      </w:pPr>
      <w:r>
        <w:rPr>
          <w:rFonts w:ascii="Times New Roman" w:eastAsia="Times New Roman" w:hAnsi="Times New Roman" w:cs="Times New Roman"/>
          <w:sz w:val="24"/>
        </w:rPr>
        <w:t>Резултатите од XRPD анализа на испитуваните примероци на керамиката за пресувањ</w:t>
      </w:r>
      <w:r w:rsidR="00B364F7">
        <w:rPr>
          <w:rFonts w:ascii="Times New Roman" w:eastAsia="Times New Roman" w:hAnsi="Times New Roman" w:cs="Times New Roman"/>
          <w:sz w:val="24"/>
        </w:rPr>
        <w:t>е (</w:t>
      </w:r>
      <w:r w:rsidR="00B364F7">
        <w:rPr>
          <w:rFonts w:ascii="Times New Roman" w:eastAsia="Times New Roman" w:hAnsi="Times New Roman" w:cs="Times New Roman"/>
          <w:sz w:val="24"/>
          <w:lang w:val="mk-MK"/>
        </w:rPr>
        <w:t xml:space="preserve">дифрактограм бр. </w:t>
      </w:r>
      <w:r w:rsidR="00A41CAB">
        <w:rPr>
          <w:rFonts w:ascii="Times New Roman" w:eastAsia="Times New Roman" w:hAnsi="Times New Roman" w:cs="Times New Roman"/>
          <w:sz w:val="24"/>
        </w:rPr>
        <w:t>5</w:t>
      </w:r>
      <w:r w:rsidR="00123D0E">
        <w:rPr>
          <w:rFonts w:ascii="Times New Roman" w:eastAsia="Times New Roman" w:hAnsi="Times New Roman" w:cs="Times New Roman"/>
          <w:sz w:val="24"/>
        </w:rPr>
        <w:t>.</w:t>
      </w:r>
      <w:r w:rsidR="00B364F7">
        <w:rPr>
          <w:rFonts w:ascii="Times New Roman" w:eastAsia="Times New Roman" w:hAnsi="Times New Roman" w:cs="Times New Roman"/>
          <w:sz w:val="24"/>
          <w:lang w:val="mk-MK"/>
        </w:rPr>
        <w:t>7</w:t>
      </w:r>
      <w:r>
        <w:rPr>
          <w:rFonts w:ascii="Times New Roman" w:eastAsia="Times New Roman" w:hAnsi="Times New Roman" w:cs="Times New Roman"/>
          <w:sz w:val="24"/>
        </w:rPr>
        <w:t xml:space="preserve">) покажуваат присуство на аморфната фаза во примероците,што најверојатно се должи на аморфна силика во самиот примерок. Присуството на кристалната фаза се должи на присуството на литиум дисиликатот (lithium disilicate </w:t>
      </w:r>
      <w:r w:rsidRPr="00236A75">
        <w:rPr>
          <w:rFonts w:ascii="Times New Roman" w:eastAsia="Times New Roman" w:hAnsi="Times New Roman" w:cs="Times New Roman"/>
          <w:sz w:val="24"/>
        </w:rPr>
        <w:t>(L</w:t>
      </w:r>
      <w:r w:rsidR="00236A75" w:rsidRPr="00236A75">
        <w:rPr>
          <w:rFonts w:ascii="Times New Roman" w:eastAsia="Times New Roman" w:hAnsi="Times New Roman" w:cs="Times New Roman"/>
          <w:sz w:val="24"/>
        </w:rPr>
        <w:t>i</w:t>
      </w:r>
      <w:r w:rsidRPr="00236A75">
        <w:rPr>
          <w:rFonts w:ascii="Times New Roman" w:eastAsia="Times New Roman" w:hAnsi="Times New Roman" w:cs="Times New Roman"/>
          <w:sz w:val="24"/>
        </w:rPr>
        <w:t>S</w:t>
      </w:r>
      <w:r w:rsidRPr="00236A75">
        <w:rPr>
          <w:rFonts w:ascii="Times New Roman" w:eastAsia="Times New Roman" w:hAnsi="Times New Roman" w:cs="Times New Roman"/>
          <w:sz w:val="24"/>
          <w:vertAlign w:val="subscript"/>
        </w:rPr>
        <w:t>2</w:t>
      </w:r>
      <w:r w:rsidRPr="00236A75">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како што е прикажано во дифрактограмот  (2θ): 16.36° 23.08°, 23.78°, 24.84°, 30.64°, 33.80°, 37.64°, 43.98°, 46.12°, 60.56°, 65.54°, додека </w:t>
      </w:r>
      <w:r w:rsidR="009C2561" w:rsidRPr="00196751">
        <w:rPr>
          <w:rFonts w:ascii="Times New Roman" w:eastAsia="Times New Roman" w:hAnsi="Times New Roman" w:cs="Times New Roman"/>
          <w:sz w:val="24"/>
          <w:lang w:val="mk-MK"/>
        </w:rPr>
        <w:t>пиковите</w:t>
      </w:r>
      <w:r>
        <w:rPr>
          <w:rFonts w:ascii="Times New Roman" w:eastAsia="Times New Roman" w:hAnsi="Times New Roman" w:cs="Times New Roman"/>
          <w:sz w:val="24"/>
        </w:rPr>
        <w:t>20.90°, 26.62°, 36.32°,39.38°, 50.50°  68.30° се должат на присуството на кварц во</w:t>
      </w:r>
      <w:r w:rsidR="009C2561">
        <w:rPr>
          <w:rFonts w:ascii="Times New Roman" w:eastAsia="Times New Roman" w:hAnsi="Times New Roman" w:cs="Times New Roman"/>
          <w:sz w:val="24"/>
          <w:lang w:val="mk-MK"/>
        </w:rPr>
        <w:t xml:space="preserve"> испитуваниот </w:t>
      </w:r>
      <w:r>
        <w:rPr>
          <w:rFonts w:ascii="Times New Roman" w:eastAsia="Times New Roman" w:hAnsi="Times New Roman" w:cs="Times New Roman"/>
          <w:sz w:val="24"/>
        </w:rPr>
        <w:t xml:space="preserve">примерок.    </w:t>
      </w:r>
    </w:p>
    <w:p w:rsidR="006825E4" w:rsidRDefault="006825E4">
      <w:pPr>
        <w:jc w:val="both"/>
        <w:rPr>
          <w:rFonts w:ascii="Times New Roman" w:eastAsia="Times New Roman" w:hAnsi="Times New Roman" w:cs="Times New Roman"/>
          <w:sz w:val="24"/>
        </w:rPr>
      </w:pPr>
    </w:p>
    <w:p w:rsidR="006F5C8E" w:rsidRDefault="006F5C8E">
      <w:pPr>
        <w:jc w:val="both"/>
        <w:rPr>
          <w:rFonts w:ascii="Times New Roman" w:eastAsia="Times New Roman" w:hAnsi="Times New Roman" w:cs="Times New Roman"/>
          <w:b/>
          <w:sz w:val="24"/>
        </w:rPr>
      </w:pPr>
    </w:p>
    <w:p w:rsidR="002C4723" w:rsidRDefault="002C4723">
      <w:pPr>
        <w:jc w:val="both"/>
        <w:rPr>
          <w:rFonts w:ascii="Times New Roman" w:eastAsia="Times New Roman" w:hAnsi="Times New Roman" w:cs="Times New Roman"/>
          <w:b/>
          <w:sz w:val="24"/>
        </w:rPr>
      </w:pPr>
    </w:p>
    <w:p w:rsidR="002C4723" w:rsidRDefault="002C4723">
      <w:pPr>
        <w:jc w:val="both"/>
        <w:rPr>
          <w:rFonts w:ascii="Times New Roman" w:eastAsia="Times New Roman" w:hAnsi="Times New Roman" w:cs="Times New Roman"/>
          <w:b/>
          <w:sz w:val="24"/>
        </w:rPr>
      </w:pPr>
    </w:p>
    <w:p w:rsidR="006F5C8E" w:rsidRPr="002C4723" w:rsidRDefault="006F5C8E">
      <w:pPr>
        <w:jc w:val="both"/>
        <w:rPr>
          <w:rFonts w:ascii="Times New Roman" w:eastAsia="Times New Roman" w:hAnsi="Times New Roman" w:cs="Times New Roman"/>
          <w:b/>
          <w:sz w:val="24"/>
          <w:lang w:val="mk-MK"/>
        </w:rPr>
      </w:pPr>
    </w:p>
    <w:p w:rsidR="00595850" w:rsidRPr="00595850" w:rsidRDefault="00A41CAB">
      <w:pPr>
        <w:jc w:val="both"/>
        <w:rPr>
          <w:rFonts w:ascii="Times New Roman" w:eastAsia="Times New Roman" w:hAnsi="Times New Roman" w:cs="Times New Roman"/>
          <w:b/>
          <w:sz w:val="24"/>
          <w:lang w:val="mk-MK"/>
        </w:rPr>
      </w:pPr>
      <w:r>
        <w:rPr>
          <w:rFonts w:ascii="Times New Roman" w:eastAsia="Times New Roman" w:hAnsi="Times New Roman" w:cs="Times New Roman"/>
          <w:b/>
          <w:sz w:val="24"/>
          <w:lang w:val="mk-MK"/>
        </w:rPr>
        <w:lastRenderedPageBreak/>
        <w:tab/>
      </w:r>
      <w:r w:rsidR="002C4723">
        <w:rPr>
          <w:rFonts w:ascii="Times New Roman" w:eastAsia="Times New Roman" w:hAnsi="Times New Roman" w:cs="Times New Roman"/>
          <w:b/>
          <w:sz w:val="24"/>
          <w:lang w:val="mk-MK"/>
        </w:rPr>
        <w:t>Резултати од п</w:t>
      </w:r>
      <w:r w:rsidR="002C4723" w:rsidRPr="002C4723">
        <w:rPr>
          <w:rFonts w:ascii="Times New Roman" w:eastAsia="Times New Roman" w:hAnsi="Times New Roman" w:cs="Times New Roman"/>
          <w:b/>
          <w:sz w:val="24"/>
          <w:lang w:val="mk-MK"/>
        </w:rPr>
        <w:t>овршинска хеми</w:t>
      </w:r>
      <w:r w:rsidR="002C4723">
        <w:rPr>
          <w:rFonts w:ascii="Times New Roman" w:eastAsia="Times New Roman" w:hAnsi="Times New Roman" w:cs="Times New Roman"/>
          <w:b/>
          <w:sz w:val="24"/>
          <w:lang w:val="mk-MK"/>
        </w:rPr>
        <w:t>ска топографија</w:t>
      </w:r>
      <w:r w:rsidR="00A30FEF" w:rsidRPr="002C4723">
        <w:rPr>
          <w:rFonts w:ascii="Times New Roman" w:eastAsia="Times New Roman" w:hAnsi="Times New Roman" w:cs="Times New Roman"/>
          <w:b/>
          <w:sz w:val="24"/>
          <w:lang w:val="mk-MK"/>
        </w:rPr>
        <w:t>-</w:t>
      </w:r>
    </w:p>
    <w:p w:rsidR="005B3478" w:rsidRPr="00C502E0" w:rsidRDefault="002C4723" w:rsidP="00367457">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ab/>
      </w:r>
      <w:r w:rsidR="00011827">
        <w:rPr>
          <w:rFonts w:ascii="Times New Roman" w:eastAsia="Times New Roman" w:hAnsi="Times New Roman" w:cs="Times New Roman"/>
          <w:b/>
          <w:sz w:val="24"/>
          <w:lang w:val="mk-MK"/>
        </w:rPr>
        <w:t>-</w:t>
      </w:r>
      <w:r w:rsidR="00A30FEF" w:rsidRPr="00C502E0">
        <w:rPr>
          <w:rFonts w:ascii="Times New Roman" w:eastAsia="Times New Roman" w:hAnsi="Times New Roman" w:cs="Times New Roman"/>
          <w:b/>
          <w:sz w:val="24"/>
          <w:lang w:val="mk-MK"/>
        </w:rPr>
        <w:t>Енергетската дисперзивна рендгенс</w:t>
      </w:r>
      <w:r w:rsidR="00C502E0" w:rsidRPr="00C502E0">
        <w:rPr>
          <w:rFonts w:ascii="Times New Roman" w:eastAsia="Times New Roman" w:hAnsi="Times New Roman" w:cs="Times New Roman"/>
          <w:b/>
          <w:sz w:val="24"/>
          <w:lang w:val="mk-MK"/>
        </w:rPr>
        <w:t>ка спектроскопија (EDS или EDX)</w:t>
      </w:r>
      <w:r w:rsidR="00011827">
        <w:rPr>
          <w:rFonts w:ascii="Times New Roman" w:eastAsia="Times New Roman" w:hAnsi="Times New Roman" w:cs="Times New Roman"/>
          <w:b/>
          <w:sz w:val="24"/>
          <w:lang w:val="mk-MK"/>
        </w:rPr>
        <w:t>-</w:t>
      </w:r>
      <w:r w:rsidR="00A30FEF" w:rsidRPr="00C502E0">
        <w:rPr>
          <w:rFonts w:ascii="Times New Roman" w:eastAsia="Times New Roman" w:hAnsi="Times New Roman" w:cs="Times New Roman"/>
          <w:sz w:val="24"/>
          <w:lang w:val="mk-MK"/>
        </w:rPr>
        <w:t xml:space="preserve"> е техника на хемиска микроанализа со која ја утврдивме хемиската карактеризација (хемискиот состав) на површините на примерокот.</w:t>
      </w:r>
    </w:p>
    <w:p w:rsidR="00123D0E" w:rsidRPr="002C4723" w:rsidRDefault="00123D0E" w:rsidP="006E6304">
      <w:pPr>
        <w:spacing w:line="360" w:lineRule="auto"/>
        <w:jc w:val="center"/>
        <w:rPr>
          <w:rFonts w:ascii="Times New Roman" w:eastAsia="Times New Roman" w:hAnsi="Times New Roman" w:cs="Times New Roman"/>
          <w:b/>
          <w:sz w:val="24"/>
          <w:lang w:val="mk-MK"/>
        </w:rPr>
      </w:pPr>
    </w:p>
    <w:p w:rsidR="006E6304" w:rsidRPr="009841E6" w:rsidRDefault="006E6304" w:rsidP="006E6304">
      <w:pPr>
        <w:spacing w:line="36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b/>
          <w:i/>
          <w:sz w:val="24"/>
          <w:szCs w:val="24"/>
          <w:lang w:val="mk-MK"/>
        </w:rPr>
        <w:t>Табела</w:t>
      </w:r>
      <w:r w:rsidR="00B364F7" w:rsidRPr="00011827">
        <w:rPr>
          <w:rFonts w:ascii="Times New Roman" w:eastAsia="Times New Roman" w:hAnsi="Times New Roman" w:cs="Times New Roman"/>
          <w:b/>
          <w:i/>
          <w:sz w:val="24"/>
          <w:szCs w:val="24"/>
          <w:lang w:val="mk-MK"/>
        </w:rPr>
        <w:t>бр</w:t>
      </w:r>
      <w:r w:rsidR="00011827">
        <w:rPr>
          <w:rFonts w:ascii="Times New Roman" w:eastAsia="Times New Roman" w:hAnsi="Times New Roman" w:cs="Times New Roman"/>
          <w:b/>
          <w:i/>
          <w:sz w:val="24"/>
          <w:szCs w:val="24"/>
          <w:lang w:val="mk-MK"/>
        </w:rPr>
        <w:t>.</w:t>
      </w:r>
      <w:r w:rsidR="00A41CAB" w:rsidRPr="00A41CAB">
        <w:rPr>
          <w:rFonts w:ascii="Times New Roman" w:eastAsia="Times New Roman" w:hAnsi="Times New Roman" w:cs="Times New Roman"/>
          <w:b/>
          <w:i/>
          <w:sz w:val="24"/>
          <w:szCs w:val="24"/>
          <w:lang w:val="mk-MK"/>
        </w:rPr>
        <w:t>5</w:t>
      </w:r>
      <w:r w:rsidR="00123D0E" w:rsidRPr="001A036B">
        <w:rPr>
          <w:rFonts w:ascii="Times New Roman" w:eastAsia="Times New Roman" w:hAnsi="Times New Roman" w:cs="Times New Roman"/>
          <w:b/>
          <w:i/>
          <w:sz w:val="24"/>
          <w:szCs w:val="24"/>
          <w:lang w:val="mk-MK"/>
        </w:rPr>
        <w:t>.1</w:t>
      </w:r>
      <w:r w:rsidR="00123D0E" w:rsidRPr="001A036B">
        <w:rPr>
          <w:rFonts w:ascii="Times New Roman" w:eastAsia="Times New Roman" w:hAnsi="Times New Roman" w:cs="Times New Roman"/>
          <w:b/>
          <w:sz w:val="20"/>
          <w:szCs w:val="20"/>
          <w:lang w:val="mk-MK"/>
        </w:rPr>
        <w:t>.</w:t>
      </w:r>
      <w:r w:rsidR="00C502E0" w:rsidRPr="009841E6">
        <w:rPr>
          <w:rFonts w:ascii="Times New Roman" w:eastAsia="Times New Roman" w:hAnsi="Times New Roman" w:cs="Times New Roman"/>
          <w:sz w:val="20"/>
          <w:szCs w:val="20"/>
          <w:lang w:val="mk-MK"/>
        </w:rPr>
        <w:t>Хемиски состав</w:t>
      </w:r>
      <w:r w:rsidR="00D55FE1" w:rsidRPr="009841E6">
        <w:rPr>
          <w:rFonts w:ascii="Times New Roman" w:eastAsia="Times New Roman" w:hAnsi="Times New Roman" w:cs="Times New Roman"/>
          <w:sz w:val="20"/>
          <w:szCs w:val="20"/>
          <w:lang w:val="mk-MK"/>
        </w:rPr>
        <w:t xml:space="preserve">  на пр</w:t>
      </w:r>
      <w:r w:rsidR="0061041B" w:rsidRPr="009841E6">
        <w:rPr>
          <w:rFonts w:ascii="Times New Roman" w:eastAsia="Times New Roman" w:hAnsi="Times New Roman" w:cs="Times New Roman"/>
          <w:sz w:val="20"/>
          <w:szCs w:val="20"/>
          <w:lang w:val="mk-MK"/>
        </w:rPr>
        <w:t>имероците на</w:t>
      </w:r>
      <w:r w:rsidR="00D55FE1" w:rsidRPr="009841E6">
        <w:rPr>
          <w:rFonts w:ascii="Times New Roman" w:eastAsia="Times New Roman" w:hAnsi="Times New Roman" w:cs="Times New Roman"/>
          <w:sz w:val="20"/>
          <w:szCs w:val="20"/>
          <w:lang w:val="mk-MK"/>
        </w:rPr>
        <w:t>полирана циконија</w:t>
      </w:r>
      <w:r w:rsidR="00D218AE">
        <w:rPr>
          <w:rFonts w:ascii="Times New Roman" w:eastAsia="Times New Roman" w:hAnsi="Times New Roman" w:cs="Times New Roman"/>
          <w:sz w:val="20"/>
          <w:szCs w:val="20"/>
          <w:lang w:val="mk-MK"/>
        </w:rPr>
        <w:t xml:space="preserve"> без глазура</w:t>
      </w:r>
    </w:p>
    <w:tbl>
      <w:tblPr>
        <w:tblW w:w="3632" w:type="dxa"/>
        <w:jc w:val="center"/>
        <w:tblBorders>
          <w:top w:val="single" w:sz="12" w:space="0" w:color="000000"/>
          <w:bottom w:val="single" w:sz="12" w:space="0" w:color="000000"/>
        </w:tblBorders>
        <w:tblLook w:val="00A0" w:firstRow="1" w:lastRow="0" w:firstColumn="1" w:lastColumn="0" w:noHBand="0" w:noVBand="0"/>
      </w:tblPr>
      <w:tblGrid>
        <w:gridCol w:w="1136"/>
        <w:gridCol w:w="1148"/>
        <w:gridCol w:w="1348"/>
      </w:tblGrid>
      <w:tr w:rsidR="00FF4596" w:rsidRPr="00757340" w:rsidTr="00385E2B">
        <w:trPr>
          <w:trHeight w:val="373"/>
          <w:jc w:val="center"/>
        </w:trPr>
        <w:tc>
          <w:tcPr>
            <w:tcW w:w="1136" w:type="dxa"/>
            <w:tcBorders>
              <w:top w:val="single" w:sz="12" w:space="0" w:color="000000"/>
              <w:bottom w:val="single" w:sz="4" w:space="0" w:color="000000"/>
            </w:tcBorders>
            <w:tcMar>
              <w:left w:w="28" w:type="dxa"/>
              <w:right w:w="28" w:type="dxa"/>
            </w:tcMar>
            <w:vAlign w:val="center"/>
          </w:tcPr>
          <w:p w:rsidR="00FF4596" w:rsidRPr="009841E6" w:rsidRDefault="00FF4596" w:rsidP="0081718A">
            <w:pPr>
              <w:pStyle w:val="2011-1"/>
              <w:widowControl w:val="0"/>
              <w:snapToGrid w:val="0"/>
              <w:ind w:firstLineChars="0" w:firstLine="0"/>
              <w:jc w:val="center"/>
              <w:rPr>
                <w:b/>
                <w:bCs/>
                <w:sz w:val="20"/>
                <w:szCs w:val="20"/>
                <w:lang w:val="mk-MK"/>
              </w:rPr>
            </w:pPr>
            <w:r w:rsidRPr="009841E6">
              <w:rPr>
                <w:rStyle w:val="hps"/>
                <w:rFonts w:eastAsia="SimHei"/>
                <w:b/>
                <w:bCs/>
                <w:sz w:val="20"/>
                <w:szCs w:val="20"/>
                <w:lang w:val="mk-MK"/>
              </w:rPr>
              <w:t>Елемент</w:t>
            </w:r>
          </w:p>
        </w:tc>
        <w:tc>
          <w:tcPr>
            <w:tcW w:w="1148" w:type="dxa"/>
            <w:tcBorders>
              <w:top w:val="single" w:sz="12" w:space="0" w:color="000000"/>
              <w:bottom w:val="single" w:sz="4" w:space="0" w:color="000000"/>
            </w:tcBorders>
            <w:tcMar>
              <w:left w:w="28" w:type="dxa"/>
              <w:right w:w="28" w:type="dxa"/>
            </w:tcMar>
            <w:vAlign w:val="center"/>
          </w:tcPr>
          <w:p w:rsidR="00FF4596" w:rsidRPr="009841E6" w:rsidRDefault="000D7134" w:rsidP="0081718A">
            <w:pPr>
              <w:pStyle w:val="2011-1"/>
              <w:widowControl w:val="0"/>
              <w:snapToGrid w:val="0"/>
              <w:ind w:firstLineChars="0" w:firstLine="0"/>
              <w:jc w:val="center"/>
              <w:rPr>
                <w:b/>
                <w:sz w:val="20"/>
                <w:szCs w:val="20"/>
                <w:lang w:val="en-GB"/>
              </w:rPr>
            </w:pPr>
            <w:r w:rsidRPr="009841E6">
              <w:rPr>
                <w:b/>
                <w:sz w:val="20"/>
                <w:szCs w:val="20"/>
                <w:lang w:val="mk-MK"/>
              </w:rPr>
              <w:t>Масен</w:t>
            </w:r>
            <w:r w:rsidR="00FF4596" w:rsidRPr="009841E6">
              <w:rPr>
                <w:b/>
                <w:sz w:val="20"/>
                <w:szCs w:val="20"/>
                <w:lang w:val="en-GB"/>
              </w:rPr>
              <w:t>%</w:t>
            </w:r>
          </w:p>
        </w:tc>
        <w:tc>
          <w:tcPr>
            <w:tcW w:w="1348" w:type="dxa"/>
            <w:tcBorders>
              <w:top w:val="single" w:sz="12" w:space="0" w:color="000000"/>
              <w:bottom w:val="single" w:sz="4" w:space="0" w:color="000000"/>
            </w:tcBorders>
          </w:tcPr>
          <w:p w:rsidR="00FF4596" w:rsidRPr="009841E6" w:rsidRDefault="000D7134" w:rsidP="0081718A">
            <w:pPr>
              <w:pStyle w:val="2011-1"/>
              <w:widowControl w:val="0"/>
              <w:snapToGrid w:val="0"/>
              <w:ind w:firstLineChars="0" w:firstLine="0"/>
              <w:jc w:val="center"/>
              <w:rPr>
                <w:b/>
                <w:sz w:val="20"/>
                <w:szCs w:val="20"/>
                <w:lang w:val="en-GB"/>
              </w:rPr>
            </w:pPr>
            <w:r w:rsidRPr="009841E6">
              <w:rPr>
                <w:b/>
                <w:sz w:val="20"/>
                <w:szCs w:val="20"/>
                <w:lang w:val="mk-MK"/>
              </w:rPr>
              <w:t xml:space="preserve">Атом. </w:t>
            </w:r>
            <w:r w:rsidR="00FF4596" w:rsidRPr="009841E6">
              <w:rPr>
                <w:b/>
                <w:sz w:val="20"/>
                <w:szCs w:val="20"/>
                <w:lang w:val="en-GB"/>
              </w:rPr>
              <w:t>%</w:t>
            </w:r>
          </w:p>
        </w:tc>
      </w:tr>
      <w:tr w:rsidR="00FF4596" w:rsidRPr="00757340" w:rsidTr="00385E2B">
        <w:trPr>
          <w:trHeight w:val="373"/>
          <w:jc w:val="center"/>
        </w:trPr>
        <w:tc>
          <w:tcPr>
            <w:tcW w:w="1136" w:type="dxa"/>
            <w:tcBorders>
              <w:top w:val="single" w:sz="4" w:space="0" w:color="000000"/>
              <w:bottom w:val="single" w:sz="4" w:space="0" w:color="auto"/>
            </w:tcBorders>
            <w:tcMar>
              <w:left w:w="28" w:type="dxa"/>
              <w:right w:w="28" w:type="dxa"/>
            </w:tcMar>
            <w:vAlign w:val="center"/>
          </w:tcPr>
          <w:p w:rsidR="00FF4596" w:rsidRPr="009841E6" w:rsidRDefault="00FF4596" w:rsidP="0081718A">
            <w:pPr>
              <w:pStyle w:val="2011-1"/>
              <w:widowControl w:val="0"/>
              <w:snapToGrid w:val="0"/>
              <w:ind w:firstLineChars="0" w:firstLine="0"/>
              <w:jc w:val="center"/>
              <w:rPr>
                <w:sz w:val="20"/>
                <w:szCs w:val="20"/>
              </w:rPr>
            </w:pPr>
            <w:r w:rsidRPr="009841E6">
              <w:rPr>
                <w:sz w:val="20"/>
                <w:szCs w:val="20"/>
              </w:rPr>
              <w:t>O</w:t>
            </w:r>
          </w:p>
        </w:tc>
        <w:tc>
          <w:tcPr>
            <w:tcW w:w="1148" w:type="dxa"/>
            <w:tcBorders>
              <w:top w:val="single" w:sz="4" w:space="0" w:color="000000"/>
              <w:bottom w:val="single" w:sz="4" w:space="0" w:color="auto"/>
            </w:tcBorders>
            <w:tcMar>
              <w:left w:w="28" w:type="dxa"/>
              <w:right w:w="28" w:type="dxa"/>
            </w:tcMar>
            <w:vAlign w:val="center"/>
          </w:tcPr>
          <w:p w:rsidR="00FF4596" w:rsidRPr="009841E6" w:rsidRDefault="00FF4596" w:rsidP="0081718A">
            <w:pPr>
              <w:pStyle w:val="2011-1"/>
              <w:widowControl w:val="0"/>
              <w:snapToGrid w:val="0"/>
              <w:ind w:firstLineChars="0" w:firstLine="0"/>
              <w:jc w:val="center"/>
              <w:rPr>
                <w:sz w:val="20"/>
                <w:szCs w:val="20"/>
                <w:lang w:val="mk-MK"/>
              </w:rPr>
            </w:pPr>
            <w:r w:rsidRPr="009841E6">
              <w:rPr>
                <w:sz w:val="20"/>
                <w:szCs w:val="20"/>
                <w:lang w:val="mk-MK"/>
              </w:rPr>
              <w:t>27.36</w:t>
            </w:r>
          </w:p>
        </w:tc>
        <w:tc>
          <w:tcPr>
            <w:tcW w:w="1348" w:type="dxa"/>
            <w:tcBorders>
              <w:top w:val="single" w:sz="4" w:space="0" w:color="000000"/>
              <w:bottom w:val="single" w:sz="4" w:space="0" w:color="auto"/>
            </w:tcBorders>
            <w:vAlign w:val="center"/>
          </w:tcPr>
          <w:p w:rsidR="00FF4596" w:rsidRPr="009841E6" w:rsidRDefault="00123D0E" w:rsidP="0081718A">
            <w:pPr>
              <w:pStyle w:val="2011-1"/>
              <w:widowControl w:val="0"/>
              <w:snapToGrid w:val="0"/>
              <w:ind w:firstLineChars="0" w:firstLine="0"/>
              <w:jc w:val="center"/>
              <w:rPr>
                <w:sz w:val="20"/>
                <w:szCs w:val="20"/>
              </w:rPr>
            </w:pPr>
            <w:r w:rsidRPr="009841E6">
              <w:rPr>
                <w:sz w:val="20"/>
                <w:szCs w:val="20"/>
              </w:rPr>
              <w:t>-</w:t>
            </w:r>
          </w:p>
        </w:tc>
      </w:tr>
      <w:tr w:rsidR="00FF4596" w:rsidRPr="00757340" w:rsidTr="00385E2B">
        <w:trPr>
          <w:trHeight w:val="373"/>
          <w:jc w:val="center"/>
        </w:trPr>
        <w:tc>
          <w:tcPr>
            <w:tcW w:w="1136" w:type="dxa"/>
            <w:tcBorders>
              <w:top w:val="single" w:sz="4" w:space="0" w:color="auto"/>
              <w:bottom w:val="single" w:sz="4" w:space="0" w:color="auto"/>
            </w:tcBorders>
            <w:tcMar>
              <w:left w:w="28" w:type="dxa"/>
              <w:right w:w="28" w:type="dxa"/>
            </w:tcMar>
            <w:vAlign w:val="center"/>
          </w:tcPr>
          <w:p w:rsidR="00FF4596" w:rsidRPr="009841E6" w:rsidRDefault="00FF4596" w:rsidP="0081718A">
            <w:pPr>
              <w:pStyle w:val="2011-1"/>
              <w:widowControl w:val="0"/>
              <w:snapToGrid w:val="0"/>
              <w:ind w:firstLineChars="0" w:firstLine="0"/>
              <w:jc w:val="center"/>
              <w:rPr>
                <w:sz w:val="20"/>
                <w:szCs w:val="20"/>
              </w:rPr>
            </w:pPr>
            <w:r w:rsidRPr="009841E6">
              <w:rPr>
                <w:sz w:val="20"/>
                <w:szCs w:val="20"/>
              </w:rPr>
              <w:t>Zr</w:t>
            </w:r>
          </w:p>
        </w:tc>
        <w:tc>
          <w:tcPr>
            <w:tcW w:w="1148" w:type="dxa"/>
            <w:tcBorders>
              <w:top w:val="single" w:sz="4" w:space="0" w:color="auto"/>
              <w:bottom w:val="single" w:sz="4" w:space="0" w:color="auto"/>
            </w:tcBorders>
            <w:tcMar>
              <w:left w:w="28" w:type="dxa"/>
              <w:right w:w="28" w:type="dxa"/>
            </w:tcMar>
            <w:vAlign w:val="center"/>
          </w:tcPr>
          <w:p w:rsidR="00FF4596" w:rsidRPr="009841E6" w:rsidRDefault="00FF4596" w:rsidP="0081718A">
            <w:pPr>
              <w:pStyle w:val="2011-1"/>
              <w:widowControl w:val="0"/>
              <w:snapToGrid w:val="0"/>
              <w:ind w:firstLineChars="0" w:firstLine="0"/>
              <w:jc w:val="center"/>
              <w:rPr>
                <w:sz w:val="20"/>
                <w:szCs w:val="20"/>
              </w:rPr>
            </w:pPr>
            <w:r w:rsidRPr="009841E6">
              <w:rPr>
                <w:sz w:val="20"/>
                <w:szCs w:val="20"/>
              </w:rPr>
              <w:t>72.64</w:t>
            </w:r>
          </w:p>
        </w:tc>
        <w:tc>
          <w:tcPr>
            <w:tcW w:w="1348" w:type="dxa"/>
            <w:tcBorders>
              <w:top w:val="single" w:sz="4" w:space="0" w:color="auto"/>
              <w:bottom w:val="single" w:sz="4" w:space="0" w:color="auto"/>
            </w:tcBorders>
            <w:vAlign w:val="center"/>
          </w:tcPr>
          <w:p w:rsidR="00FF4596" w:rsidRPr="009841E6" w:rsidRDefault="00123D0E" w:rsidP="0081718A">
            <w:pPr>
              <w:pStyle w:val="2011-1"/>
              <w:widowControl w:val="0"/>
              <w:snapToGrid w:val="0"/>
              <w:ind w:firstLineChars="0" w:firstLine="0"/>
              <w:jc w:val="center"/>
              <w:rPr>
                <w:sz w:val="20"/>
                <w:szCs w:val="20"/>
                <w:lang w:val="mk-MK"/>
              </w:rPr>
            </w:pPr>
            <w:r w:rsidRPr="009841E6">
              <w:rPr>
                <w:sz w:val="20"/>
                <w:szCs w:val="20"/>
              </w:rPr>
              <w:t>-</w:t>
            </w:r>
          </w:p>
        </w:tc>
      </w:tr>
      <w:tr w:rsidR="00FF4596" w:rsidRPr="00757340" w:rsidTr="00385E2B">
        <w:trPr>
          <w:trHeight w:val="373"/>
          <w:jc w:val="center"/>
        </w:trPr>
        <w:tc>
          <w:tcPr>
            <w:tcW w:w="1136" w:type="dxa"/>
            <w:tcBorders>
              <w:top w:val="single" w:sz="4" w:space="0" w:color="auto"/>
              <w:bottom w:val="single" w:sz="4" w:space="0" w:color="auto"/>
            </w:tcBorders>
            <w:tcMar>
              <w:left w:w="28" w:type="dxa"/>
              <w:right w:w="28" w:type="dxa"/>
            </w:tcMar>
            <w:vAlign w:val="center"/>
          </w:tcPr>
          <w:p w:rsidR="00FF4596" w:rsidRPr="009841E6" w:rsidRDefault="00FF4596" w:rsidP="0081718A">
            <w:pPr>
              <w:pStyle w:val="2011-1"/>
              <w:widowControl w:val="0"/>
              <w:snapToGrid w:val="0"/>
              <w:ind w:firstLineChars="0" w:firstLine="0"/>
              <w:jc w:val="center"/>
              <w:rPr>
                <w:sz w:val="20"/>
                <w:szCs w:val="20"/>
                <w:lang w:val="mk-MK"/>
              </w:rPr>
            </w:pPr>
            <w:r w:rsidRPr="009841E6">
              <w:rPr>
                <w:sz w:val="20"/>
                <w:szCs w:val="20"/>
                <w:lang w:val="mk-MK"/>
              </w:rPr>
              <w:t>Вкупно</w:t>
            </w:r>
          </w:p>
        </w:tc>
        <w:tc>
          <w:tcPr>
            <w:tcW w:w="1148" w:type="dxa"/>
            <w:tcBorders>
              <w:top w:val="single" w:sz="4" w:space="0" w:color="auto"/>
              <w:bottom w:val="single" w:sz="4" w:space="0" w:color="auto"/>
            </w:tcBorders>
            <w:tcMar>
              <w:left w:w="28" w:type="dxa"/>
              <w:right w:w="28" w:type="dxa"/>
            </w:tcMar>
            <w:vAlign w:val="center"/>
          </w:tcPr>
          <w:p w:rsidR="00FF4596" w:rsidRPr="009841E6" w:rsidRDefault="00FF4596" w:rsidP="0081718A">
            <w:pPr>
              <w:pStyle w:val="2011-1"/>
              <w:widowControl w:val="0"/>
              <w:snapToGrid w:val="0"/>
              <w:ind w:firstLineChars="0" w:firstLine="0"/>
              <w:jc w:val="center"/>
              <w:rPr>
                <w:sz w:val="20"/>
                <w:szCs w:val="20"/>
                <w:lang w:val="mk-MK"/>
              </w:rPr>
            </w:pPr>
            <w:r w:rsidRPr="009841E6">
              <w:rPr>
                <w:sz w:val="20"/>
                <w:szCs w:val="20"/>
                <w:lang w:val="mk-MK"/>
              </w:rPr>
              <w:t>100.00</w:t>
            </w:r>
          </w:p>
        </w:tc>
        <w:tc>
          <w:tcPr>
            <w:tcW w:w="1348" w:type="dxa"/>
            <w:tcBorders>
              <w:top w:val="single" w:sz="4" w:space="0" w:color="auto"/>
              <w:bottom w:val="single" w:sz="4" w:space="0" w:color="auto"/>
            </w:tcBorders>
            <w:vAlign w:val="center"/>
          </w:tcPr>
          <w:p w:rsidR="0061041B" w:rsidRPr="009841E6" w:rsidRDefault="00FF4596" w:rsidP="0061041B">
            <w:pPr>
              <w:pStyle w:val="2011-1"/>
              <w:widowControl w:val="0"/>
              <w:snapToGrid w:val="0"/>
              <w:ind w:firstLineChars="0" w:firstLine="0"/>
              <w:jc w:val="center"/>
              <w:rPr>
                <w:sz w:val="20"/>
                <w:szCs w:val="20"/>
              </w:rPr>
            </w:pPr>
            <w:r w:rsidRPr="009841E6">
              <w:rPr>
                <w:sz w:val="20"/>
                <w:szCs w:val="20"/>
                <w:lang w:val="mk-MK"/>
              </w:rPr>
              <w:t>100.00</w:t>
            </w:r>
          </w:p>
        </w:tc>
      </w:tr>
      <w:tr w:rsidR="0061041B" w:rsidRPr="00757340" w:rsidTr="00385E2B">
        <w:trPr>
          <w:trHeight w:val="373"/>
          <w:jc w:val="center"/>
        </w:trPr>
        <w:tc>
          <w:tcPr>
            <w:tcW w:w="1136" w:type="dxa"/>
            <w:tcBorders>
              <w:top w:val="single" w:sz="4" w:space="0" w:color="auto"/>
            </w:tcBorders>
            <w:tcMar>
              <w:left w:w="28" w:type="dxa"/>
              <w:right w:w="28" w:type="dxa"/>
            </w:tcMar>
            <w:vAlign w:val="center"/>
          </w:tcPr>
          <w:p w:rsidR="0061041B" w:rsidRPr="00757340" w:rsidRDefault="0061041B" w:rsidP="0061041B">
            <w:pPr>
              <w:pStyle w:val="2011-1"/>
              <w:widowControl w:val="0"/>
              <w:snapToGrid w:val="0"/>
              <w:ind w:firstLineChars="0" w:firstLine="0"/>
              <w:rPr>
                <w:sz w:val="24"/>
                <w:szCs w:val="24"/>
                <w:lang w:val="mk-MK"/>
              </w:rPr>
            </w:pPr>
          </w:p>
        </w:tc>
        <w:tc>
          <w:tcPr>
            <w:tcW w:w="1148" w:type="dxa"/>
            <w:tcBorders>
              <w:top w:val="single" w:sz="4" w:space="0" w:color="auto"/>
            </w:tcBorders>
            <w:tcMar>
              <w:left w:w="28" w:type="dxa"/>
              <w:right w:w="28" w:type="dxa"/>
            </w:tcMar>
            <w:vAlign w:val="center"/>
          </w:tcPr>
          <w:p w:rsidR="0061041B" w:rsidRPr="00757340" w:rsidRDefault="0061041B" w:rsidP="0081718A">
            <w:pPr>
              <w:pStyle w:val="2011-1"/>
              <w:widowControl w:val="0"/>
              <w:snapToGrid w:val="0"/>
              <w:ind w:firstLineChars="0" w:firstLine="0"/>
              <w:jc w:val="center"/>
              <w:rPr>
                <w:sz w:val="24"/>
                <w:szCs w:val="24"/>
                <w:lang w:val="mk-MK"/>
              </w:rPr>
            </w:pPr>
          </w:p>
        </w:tc>
        <w:tc>
          <w:tcPr>
            <w:tcW w:w="1348" w:type="dxa"/>
            <w:tcBorders>
              <w:top w:val="single" w:sz="4" w:space="0" w:color="auto"/>
            </w:tcBorders>
            <w:vAlign w:val="center"/>
          </w:tcPr>
          <w:p w:rsidR="0061041B" w:rsidRPr="00757340" w:rsidRDefault="0061041B" w:rsidP="0061041B">
            <w:pPr>
              <w:pStyle w:val="2011-1"/>
              <w:widowControl w:val="0"/>
              <w:snapToGrid w:val="0"/>
              <w:ind w:firstLineChars="0" w:firstLine="0"/>
              <w:jc w:val="center"/>
              <w:rPr>
                <w:sz w:val="24"/>
                <w:szCs w:val="24"/>
                <w:lang w:val="mk-MK"/>
              </w:rPr>
            </w:pPr>
          </w:p>
        </w:tc>
      </w:tr>
    </w:tbl>
    <w:p w:rsidR="00385E2B" w:rsidRDefault="00385E2B">
      <w:pPr>
        <w:jc w:val="both"/>
        <w:rPr>
          <w:lang w:val="mk-MK"/>
        </w:rPr>
      </w:pPr>
    </w:p>
    <w:p w:rsidR="0061041B" w:rsidRDefault="0061041B">
      <w:pPr>
        <w:jc w:val="both"/>
      </w:pPr>
    </w:p>
    <w:p w:rsidR="00123D0E" w:rsidRPr="00123D0E" w:rsidRDefault="00123D0E" w:rsidP="009841E6">
      <w:pPr>
        <w:jc w:val="center"/>
      </w:pPr>
    </w:p>
    <w:p w:rsidR="005B3478" w:rsidRPr="0061041B" w:rsidRDefault="00123D0E" w:rsidP="009841E6">
      <w:pPr>
        <w:jc w:val="center"/>
        <w:rPr>
          <w:rFonts w:ascii="Times New Roman" w:eastAsia="Times New Roman" w:hAnsi="Times New Roman" w:cs="Times New Roman"/>
          <w:sz w:val="24"/>
          <w:lang w:val="mk-MK"/>
        </w:rPr>
      </w:pPr>
      <w:r>
        <w:object w:dxaOrig="4839" w:dyaOrig="1903">
          <v:rect id="rectole0000000033" o:spid="_x0000_i1038" style="width:373.4pt;height:193.4pt" o:ole="" o:preferrelative="t" stroked="f">
            <v:imagedata r:id="rId52" o:title=""/>
          </v:rect>
          <o:OLEObject Type="Embed" ProgID="StaticMetafile" ShapeID="rectole0000000033" DrawAspect="Content" ObjectID="_1730181952" r:id="rId53"/>
        </w:object>
      </w:r>
    </w:p>
    <w:p w:rsidR="005B3478" w:rsidRPr="009841E6" w:rsidRDefault="00B364F7" w:rsidP="009841E6">
      <w:pPr>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b/>
          <w:sz w:val="20"/>
          <w:szCs w:val="20"/>
          <w:lang w:val="mk-MK"/>
        </w:rPr>
        <w:t>Графикон бр</w:t>
      </w:r>
      <w:r w:rsidR="00A41CAB" w:rsidRPr="0009289A">
        <w:rPr>
          <w:rFonts w:ascii="Times New Roman" w:eastAsia="Times New Roman" w:hAnsi="Times New Roman" w:cs="Times New Roman"/>
          <w:b/>
          <w:sz w:val="20"/>
          <w:szCs w:val="20"/>
          <w:lang w:val="mk-MK"/>
        </w:rPr>
        <w:t>.5</w:t>
      </w:r>
      <w:r w:rsidR="00123D0E" w:rsidRPr="009841E6">
        <w:rPr>
          <w:rFonts w:ascii="Times New Roman" w:eastAsia="Times New Roman" w:hAnsi="Times New Roman" w:cs="Times New Roman"/>
          <w:b/>
          <w:sz w:val="20"/>
          <w:szCs w:val="20"/>
          <w:lang w:val="mk-MK"/>
        </w:rPr>
        <w:t>.1</w:t>
      </w:r>
      <w:r w:rsidR="0061041B" w:rsidRPr="009841E6">
        <w:rPr>
          <w:rFonts w:ascii="Times New Roman" w:eastAsia="Times New Roman" w:hAnsi="Times New Roman" w:cs="Times New Roman"/>
          <w:b/>
          <w:sz w:val="20"/>
          <w:szCs w:val="20"/>
          <w:lang w:val="mk-MK"/>
        </w:rPr>
        <w:t xml:space="preserve">. </w:t>
      </w:r>
      <w:r w:rsidR="00123D0E" w:rsidRPr="009841E6">
        <w:rPr>
          <w:rFonts w:ascii="Times New Roman" w:eastAsia="Times New Roman" w:hAnsi="Times New Roman" w:cs="Times New Roman"/>
          <w:b/>
          <w:sz w:val="20"/>
          <w:szCs w:val="20"/>
          <w:lang w:val="mk-MK"/>
        </w:rPr>
        <w:t>EDS</w:t>
      </w:r>
      <w:r w:rsidR="00A30FEF" w:rsidRPr="009841E6">
        <w:rPr>
          <w:rFonts w:ascii="Times New Roman" w:eastAsia="Times New Roman" w:hAnsi="Times New Roman" w:cs="Times New Roman"/>
          <w:sz w:val="20"/>
          <w:szCs w:val="20"/>
          <w:lang w:val="mk-MK"/>
        </w:rPr>
        <w:t xml:space="preserve"> на полирана цирконија</w:t>
      </w:r>
      <w:r w:rsidR="00D218AE">
        <w:rPr>
          <w:rFonts w:ascii="Times New Roman" w:eastAsia="Times New Roman" w:hAnsi="Times New Roman" w:cs="Times New Roman"/>
          <w:sz w:val="20"/>
          <w:szCs w:val="20"/>
          <w:lang w:val="mk-MK"/>
        </w:rPr>
        <w:t xml:space="preserve"> без глазура</w:t>
      </w:r>
    </w:p>
    <w:p w:rsidR="00385E2B" w:rsidRDefault="00385E2B">
      <w:pPr>
        <w:rPr>
          <w:rFonts w:ascii="Times New Roman" w:eastAsia="Times New Roman" w:hAnsi="Times New Roman" w:cs="Times New Roman"/>
          <w:sz w:val="24"/>
          <w:lang w:val="mk-MK"/>
        </w:rPr>
      </w:pPr>
    </w:p>
    <w:p w:rsidR="00011827" w:rsidRDefault="00011827">
      <w:pPr>
        <w:rPr>
          <w:rFonts w:ascii="Times New Roman" w:eastAsia="Times New Roman" w:hAnsi="Times New Roman" w:cs="Times New Roman"/>
          <w:sz w:val="24"/>
          <w:lang w:val="mk-MK"/>
        </w:rPr>
      </w:pPr>
    </w:p>
    <w:p w:rsidR="00385E2B" w:rsidRDefault="00385E2B">
      <w:pPr>
        <w:rPr>
          <w:rFonts w:ascii="Times New Roman" w:eastAsia="Times New Roman" w:hAnsi="Times New Roman" w:cs="Times New Roman"/>
          <w:sz w:val="24"/>
          <w:lang w:val="mk-MK"/>
        </w:rPr>
      </w:pPr>
    </w:p>
    <w:p w:rsidR="00385E2B" w:rsidRDefault="00385E2B">
      <w:pPr>
        <w:rPr>
          <w:rFonts w:ascii="Times New Roman" w:eastAsia="Times New Roman" w:hAnsi="Times New Roman" w:cs="Times New Roman"/>
          <w:sz w:val="24"/>
          <w:lang w:val="mk-MK"/>
        </w:rPr>
      </w:pPr>
    </w:p>
    <w:p w:rsidR="005B3478" w:rsidRPr="009841E6" w:rsidRDefault="00B364F7" w:rsidP="009841E6">
      <w:pPr>
        <w:spacing w:before="100" w:after="100" w:line="24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b/>
          <w:i/>
          <w:sz w:val="24"/>
          <w:szCs w:val="24"/>
          <w:lang w:val="mk-MK"/>
        </w:rPr>
        <w:lastRenderedPageBreak/>
        <w:t xml:space="preserve">Табела бр. </w:t>
      </w:r>
      <w:r w:rsidR="00A41CAB" w:rsidRPr="0009289A">
        <w:rPr>
          <w:rFonts w:ascii="Times New Roman" w:eastAsia="Times New Roman" w:hAnsi="Times New Roman" w:cs="Times New Roman"/>
          <w:b/>
          <w:i/>
          <w:sz w:val="24"/>
          <w:szCs w:val="24"/>
          <w:lang w:val="mk-MK"/>
        </w:rPr>
        <w:t>5</w:t>
      </w:r>
      <w:r w:rsidR="00123D0E" w:rsidRPr="00011827">
        <w:rPr>
          <w:rFonts w:ascii="Times New Roman" w:eastAsia="Times New Roman" w:hAnsi="Times New Roman" w:cs="Times New Roman"/>
          <w:b/>
          <w:i/>
          <w:sz w:val="24"/>
          <w:szCs w:val="24"/>
          <w:lang w:val="mk-MK"/>
        </w:rPr>
        <w:t>.2</w:t>
      </w:r>
      <w:r w:rsidR="00011827">
        <w:rPr>
          <w:rFonts w:ascii="Times New Roman" w:eastAsia="Times New Roman" w:hAnsi="Times New Roman" w:cs="Times New Roman"/>
          <w:b/>
          <w:i/>
          <w:sz w:val="24"/>
          <w:szCs w:val="24"/>
          <w:lang w:val="mk-MK"/>
        </w:rPr>
        <w:t xml:space="preserve">. </w:t>
      </w:r>
      <w:r w:rsidR="00385E2B" w:rsidRPr="009841E6">
        <w:rPr>
          <w:rFonts w:ascii="Times New Roman" w:eastAsia="Times New Roman" w:hAnsi="Times New Roman" w:cs="Times New Roman"/>
          <w:sz w:val="20"/>
          <w:szCs w:val="20"/>
          <w:lang w:val="mk-MK"/>
        </w:rPr>
        <w:t>.</w:t>
      </w:r>
      <w:r w:rsidR="00F41D64" w:rsidRPr="009841E6">
        <w:rPr>
          <w:rFonts w:ascii="Times New Roman" w:eastAsia="Times New Roman" w:hAnsi="Times New Roman" w:cs="Times New Roman"/>
          <w:sz w:val="20"/>
          <w:szCs w:val="20"/>
          <w:lang w:val="mk-MK"/>
        </w:rPr>
        <w:t>Х</w:t>
      </w:r>
      <w:r w:rsidR="0061041B" w:rsidRPr="009841E6">
        <w:rPr>
          <w:rFonts w:ascii="Times New Roman" w:eastAsia="Times New Roman" w:hAnsi="Times New Roman" w:cs="Times New Roman"/>
          <w:sz w:val="20"/>
          <w:szCs w:val="20"/>
          <w:lang w:val="mk-MK"/>
        </w:rPr>
        <w:t xml:space="preserve">емиски состав на </w:t>
      </w:r>
      <w:r w:rsidR="00F41D64" w:rsidRPr="009841E6">
        <w:rPr>
          <w:rFonts w:ascii="Times New Roman" w:eastAsia="Times New Roman" w:hAnsi="Times New Roman" w:cs="Times New Roman"/>
          <w:sz w:val="20"/>
          <w:szCs w:val="20"/>
          <w:lang w:val="mk-MK"/>
        </w:rPr>
        <w:t>примероците на</w:t>
      </w:r>
      <w:r w:rsidR="00D218AE">
        <w:rPr>
          <w:rFonts w:ascii="Times New Roman" w:eastAsia="Times New Roman" w:hAnsi="Times New Roman" w:cs="Times New Roman"/>
          <w:sz w:val="20"/>
          <w:szCs w:val="20"/>
          <w:lang w:val="mk-MK"/>
        </w:rPr>
        <w:t xml:space="preserve"> полирана</w:t>
      </w:r>
      <w:r w:rsidR="0061041B" w:rsidRPr="009841E6">
        <w:rPr>
          <w:rFonts w:ascii="Times New Roman" w:eastAsia="Times New Roman" w:hAnsi="Times New Roman" w:cs="Times New Roman"/>
          <w:sz w:val="20"/>
          <w:szCs w:val="20"/>
          <w:lang w:val="mk-MK"/>
        </w:rPr>
        <w:t xml:space="preserve"> цирк</w:t>
      </w:r>
      <w:r w:rsidR="00F41D64" w:rsidRPr="009841E6">
        <w:rPr>
          <w:rFonts w:ascii="Times New Roman" w:eastAsia="Times New Roman" w:hAnsi="Times New Roman" w:cs="Times New Roman"/>
          <w:sz w:val="20"/>
          <w:szCs w:val="20"/>
          <w:lang w:val="mk-MK"/>
        </w:rPr>
        <w:t>онија обложена со глазура.</w:t>
      </w:r>
    </w:p>
    <w:p w:rsidR="00385E2B" w:rsidRPr="009841E6" w:rsidRDefault="00385E2B" w:rsidP="009841E6">
      <w:pPr>
        <w:spacing w:before="100" w:after="100" w:line="240" w:lineRule="auto"/>
        <w:jc w:val="center"/>
        <w:rPr>
          <w:rFonts w:ascii="Times New Roman" w:eastAsia="Times New Roman" w:hAnsi="Times New Roman" w:cs="Times New Roman"/>
          <w:sz w:val="20"/>
          <w:szCs w:val="20"/>
          <w:lang w:val="mk-MK"/>
        </w:rPr>
      </w:pPr>
    </w:p>
    <w:tbl>
      <w:tblPr>
        <w:tblW w:w="4294" w:type="dxa"/>
        <w:jc w:val="center"/>
        <w:tblBorders>
          <w:top w:val="single" w:sz="12" w:space="0" w:color="000000"/>
          <w:bottom w:val="single" w:sz="12" w:space="0" w:color="000000"/>
        </w:tblBorders>
        <w:tblLook w:val="00A0" w:firstRow="1" w:lastRow="0" w:firstColumn="1" w:lastColumn="0" w:noHBand="0" w:noVBand="0"/>
      </w:tblPr>
      <w:tblGrid>
        <w:gridCol w:w="1343"/>
        <w:gridCol w:w="1357"/>
        <w:gridCol w:w="1594"/>
      </w:tblGrid>
      <w:tr w:rsidR="0061041B" w:rsidRPr="009841E6" w:rsidTr="00385E2B">
        <w:trPr>
          <w:trHeight w:val="109"/>
          <w:jc w:val="center"/>
        </w:trPr>
        <w:tc>
          <w:tcPr>
            <w:tcW w:w="1343" w:type="dxa"/>
            <w:tcBorders>
              <w:top w:val="single" w:sz="12" w:space="0" w:color="000000"/>
              <w:bottom w:val="single" w:sz="4" w:space="0" w:color="000000"/>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b/>
                <w:bCs/>
                <w:sz w:val="20"/>
                <w:szCs w:val="20"/>
                <w:lang w:val="mk-MK"/>
              </w:rPr>
            </w:pPr>
            <w:r w:rsidRPr="009841E6">
              <w:rPr>
                <w:rFonts w:ascii="Times New Roman" w:eastAsia="Times New Roman" w:hAnsi="Times New Roman" w:cs="Times New Roman"/>
                <w:b/>
                <w:bCs/>
                <w:sz w:val="20"/>
                <w:szCs w:val="20"/>
                <w:lang w:val="mk-MK"/>
              </w:rPr>
              <w:t>Елемент</w:t>
            </w:r>
          </w:p>
        </w:tc>
        <w:tc>
          <w:tcPr>
            <w:tcW w:w="1357" w:type="dxa"/>
            <w:tcBorders>
              <w:top w:val="single" w:sz="12" w:space="0" w:color="000000"/>
              <w:bottom w:val="single" w:sz="4" w:space="0" w:color="000000"/>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Масен%</w:t>
            </w:r>
          </w:p>
        </w:tc>
        <w:tc>
          <w:tcPr>
            <w:tcW w:w="1594" w:type="dxa"/>
            <w:tcBorders>
              <w:top w:val="single" w:sz="12" w:space="0" w:color="000000"/>
              <w:bottom w:val="single" w:sz="4" w:space="0" w:color="000000"/>
            </w:tcBorders>
          </w:tcPr>
          <w:p w:rsidR="0061041B" w:rsidRPr="009841E6" w:rsidRDefault="0061041B" w:rsidP="009841E6">
            <w:pPr>
              <w:spacing w:after="100" w:line="240" w:lineRule="auto"/>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Атом. %</w:t>
            </w:r>
          </w:p>
        </w:tc>
      </w:tr>
      <w:tr w:rsidR="0061041B" w:rsidRPr="009841E6" w:rsidTr="00385E2B">
        <w:trPr>
          <w:trHeight w:val="109"/>
          <w:jc w:val="center"/>
        </w:trPr>
        <w:tc>
          <w:tcPr>
            <w:tcW w:w="1343" w:type="dxa"/>
            <w:tcBorders>
              <w:top w:val="single" w:sz="4" w:space="0" w:color="000000"/>
              <w:bottom w:val="single" w:sz="4" w:space="0" w:color="auto"/>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vertAlign w:val="subscript"/>
                <w:lang w:val="mk-MK"/>
              </w:rPr>
            </w:pPr>
            <w:r w:rsidRPr="009841E6">
              <w:rPr>
                <w:rFonts w:ascii="Times New Roman" w:eastAsia="Times New Roman" w:hAnsi="Times New Roman" w:cs="Times New Roman"/>
                <w:sz w:val="20"/>
                <w:szCs w:val="20"/>
                <w:lang w:val="mk-MK"/>
              </w:rPr>
              <w:t>O-SIO</w:t>
            </w:r>
            <w:r w:rsidRPr="009841E6">
              <w:rPr>
                <w:rFonts w:ascii="Times New Roman" w:eastAsia="Times New Roman" w:hAnsi="Times New Roman" w:cs="Times New Roman"/>
                <w:sz w:val="20"/>
                <w:szCs w:val="20"/>
                <w:vertAlign w:val="subscript"/>
                <w:lang w:val="mk-MK"/>
              </w:rPr>
              <w:t>2</w:t>
            </w:r>
          </w:p>
        </w:tc>
        <w:tc>
          <w:tcPr>
            <w:tcW w:w="1357" w:type="dxa"/>
            <w:tcBorders>
              <w:top w:val="single" w:sz="4" w:space="0" w:color="000000"/>
              <w:bottom w:val="single" w:sz="4" w:space="0" w:color="auto"/>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27.36</w:t>
            </w:r>
          </w:p>
        </w:tc>
        <w:tc>
          <w:tcPr>
            <w:tcW w:w="1594" w:type="dxa"/>
            <w:tcBorders>
              <w:top w:val="single" w:sz="4" w:space="0" w:color="000000"/>
              <w:bottom w:val="single" w:sz="4" w:space="0" w:color="auto"/>
            </w:tcBorders>
            <w:vAlign w:val="center"/>
          </w:tcPr>
          <w:p w:rsidR="0061041B" w:rsidRPr="005D20A0" w:rsidRDefault="005D20A0" w:rsidP="009841E6">
            <w:pPr>
              <w:spacing w:after="10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61041B" w:rsidRPr="009841E6" w:rsidTr="00385E2B">
        <w:trPr>
          <w:trHeight w:val="109"/>
          <w:jc w:val="center"/>
        </w:trPr>
        <w:tc>
          <w:tcPr>
            <w:tcW w:w="1343" w:type="dxa"/>
            <w:tcBorders>
              <w:top w:val="single" w:sz="4" w:space="0" w:color="auto"/>
              <w:bottom w:val="single" w:sz="4" w:space="0" w:color="auto"/>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Zr</w:t>
            </w:r>
          </w:p>
        </w:tc>
        <w:tc>
          <w:tcPr>
            <w:tcW w:w="1357" w:type="dxa"/>
            <w:tcBorders>
              <w:top w:val="single" w:sz="4" w:space="0" w:color="auto"/>
              <w:bottom w:val="single" w:sz="4" w:space="0" w:color="auto"/>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72.64</w:t>
            </w:r>
          </w:p>
        </w:tc>
        <w:tc>
          <w:tcPr>
            <w:tcW w:w="1594" w:type="dxa"/>
            <w:tcBorders>
              <w:top w:val="single" w:sz="4" w:space="0" w:color="auto"/>
              <w:bottom w:val="single" w:sz="4" w:space="0" w:color="auto"/>
            </w:tcBorders>
            <w:vAlign w:val="center"/>
          </w:tcPr>
          <w:p w:rsidR="0061041B" w:rsidRPr="005D20A0" w:rsidRDefault="005D20A0" w:rsidP="009841E6">
            <w:pPr>
              <w:spacing w:after="10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61041B" w:rsidRPr="009841E6" w:rsidTr="00385E2B">
        <w:trPr>
          <w:trHeight w:val="109"/>
          <w:jc w:val="center"/>
        </w:trPr>
        <w:tc>
          <w:tcPr>
            <w:tcW w:w="1343" w:type="dxa"/>
            <w:tcBorders>
              <w:top w:val="single" w:sz="4" w:space="0" w:color="auto"/>
              <w:bottom w:val="single" w:sz="4" w:space="0" w:color="auto"/>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Hf</w:t>
            </w:r>
          </w:p>
        </w:tc>
        <w:tc>
          <w:tcPr>
            <w:tcW w:w="1357" w:type="dxa"/>
            <w:tcBorders>
              <w:top w:val="single" w:sz="4" w:space="0" w:color="auto"/>
              <w:bottom w:val="single" w:sz="4" w:space="0" w:color="auto"/>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0.96</w:t>
            </w:r>
          </w:p>
        </w:tc>
        <w:tc>
          <w:tcPr>
            <w:tcW w:w="1594" w:type="dxa"/>
            <w:tcBorders>
              <w:top w:val="single" w:sz="4" w:space="0" w:color="auto"/>
              <w:bottom w:val="single" w:sz="4" w:space="0" w:color="auto"/>
            </w:tcBorders>
            <w:vAlign w:val="center"/>
          </w:tcPr>
          <w:p w:rsidR="0061041B" w:rsidRPr="005D20A0" w:rsidRDefault="005D20A0" w:rsidP="009841E6">
            <w:pPr>
              <w:spacing w:after="10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61041B" w:rsidRPr="009841E6" w:rsidTr="00385E2B">
        <w:trPr>
          <w:trHeight w:val="30"/>
          <w:jc w:val="center"/>
        </w:trPr>
        <w:tc>
          <w:tcPr>
            <w:tcW w:w="1343" w:type="dxa"/>
            <w:tcBorders>
              <w:top w:val="single" w:sz="4" w:space="0" w:color="auto"/>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Вкупно</w:t>
            </w:r>
          </w:p>
        </w:tc>
        <w:tc>
          <w:tcPr>
            <w:tcW w:w="1357" w:type="dxa"/>
            <w:tcBorders>
              <w:top w:val="single" w:sz="4" w:space="0" w:color="auto"/>
            </w:tcBorders>
            <w:tcMar>
              <w:left w:w="28" w:type="dxa"/>
              <w:right w:w="28" w:type="dxa"/>
            </w:tcMar>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100</w:t>
            </w:r>
          </w:p>
        </w:tc>
        <w:tc>
          <w:tcPr>
            <w:tcW w:w="1594" w:type="dxa"/>
            <w:tcBorders>
              <w:top w:val="single" w:sz="4" w:space="0" w:color="auto"/>
            </w:tcBorders>
            <w:vAlign w:val="center"/>
          </w:tcPr>
          <w:p w:rsidR="0061041B" w:rsidRPr="009841E6" w:rsidRDefault="0061041B"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100</w:t>
            </w:r>
          </w:p>
        </w:tc>
      </w:tr>
    </w:tbl>
    <w:p w:rsidR="0061041B" w:rsidRDefault="0061041B">
      <w:pPr>
        <w:spacing w:before="100" w:after="100" w:line="240" w:lineRule="auto"/>
        <w:jc w:val="both"/>
        <w:rPr>
          <w:rFonts w:ascii="Times New Roman" w:eastAsia="Times New Roman" w:hAnsi="Times New Roman" w:cs="Times New Roman"/>
          <w:sz w:val="24"/>
          <w:lang w:val="mk-MK"/>
        </w:rPr>
      </w:pPr>
    </w:p>
    <w:p w:rsidR="0061041B" w:rsidRDefault="0061041B">
      <w:pPr>
        <w:spacing w:before="100" w:after="100" w:line="240" w:lineRule="auto"/>
        <w:jc w:val="both"/>
        <w:rPr>
          <w:rFonts w:ascii="Times New Roman" w:eastAsia="Times New Roman" w:hAnsi="Times New Roman" w:cs="Times New Roman"/>
          <w:sz w:val="24"/>
          <w:lang w:val="mk-MK"/>
        </w:rPr>
      </w:pPr>
    </w:p>
    <w:p w:rsidR="0061041B" w:rsidRPr="0061041B" w:rsidRDefault="0061041B" w:rsidP="009841E6">
      <w:pPr>
        <w:spacing w:before="100" w:after="100" w:line="240" w:lineRule="auto"/>
        <w:jc w:val="center"/>
        <w:rPr>
          <w:rFonts w:ascii="Times New Roman" w:eastAsia="Times New Roman" w:hAnsi="Times New Roman" w:cs="Times New Roman"/>
          <w:sz w:val="24"/>
          <w:lang w:val="mk-MK"/>
        </w:rPr>
      </w:pPr>
    </w:p>
    <w:p w:rsidR="00385E2B" w:rsidRDefault="00123D0E" w:rsidP="009841E6">
      <w:pPr>
        <w:spacing w:before="100" w:after="100" w:line="240" w:lineRule="auto"/>
        <w:jc w:val="center"/>
        <w:rPr>
          <w:lang w:val="mk-MK"/>
        </w:rPr>
      </w:pPr>
      <w:r>
        <w:object w:dxaOrig="4859" w:dyaOrig="2085">
          <v:rect id="rectole0000000034" o:spid="_x0000_i1039" style="width:374.25pt;height:193.4pt" o:ole="" o:preferrelative="t" stroked="f">
            <v:imagedata r:id="rId54" o:title=""/>
          </v:rect>
          <o:OLEObject Type="Embed" ProgID="StaticMetafile" ShapeID="rectole0000000034" DrawAspect="Content" ObjectID="_1730181953" r:id="rId55"/>
        </w:object>
      </w:r>
    </w:p>
    <w:p w:rsidR="00385E2B" w:rsidRPr="00385E2B" w:rsidRDefault="00385E2B">
      <w:pPr>
        <w:spacing w:before="100" w:after="100" w:line="240" w:lineRule="auto"/>
        <w:jc w:val="both"/>
        <w:rPr>
          <w:rFonts w:ascii="Times New Roman" w:eastAsia="Times New Roman" w:hAnsi="Times New Roman" w:cs="Times New Roman"/>
          <w:sz w:val="24"/>
          <w:lang w:val="mk-MK"/>
        </w:rPr>
      </w:pPr>
    </w:p>
    <w:p w:rsidR="005B3478" w:rsidRPr="009841E6" w:rsidRDefault="00B364F7" w:rsidP="009841E6">
      <w:pPr>
        <w:spacing w:after="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b/>
          <w:sz w:val="20"/>
          <w:szCs w:val="20"/>
          <w:lang w:val="mk-MK"/>
        </w:rPr>
        <w:t>Графикон бр</w:t>
      </w:r>
      <w:r w:rsidR="00A41CAB" w:rsidRPr="0009289A">
        <w:rPr>
          <w:rFonts w:ascii="Times New Roman" w:eastAsia="Times New Roman" w:hAnsi="Times New Roman" w:cs="Times New Roman"/>
          <w:b/>
          <w:sz w:val="20"/>
          <w:szCs w:val="20"/>
          <w:lang w:val="mk-MK"/>
        </w:rPr>
        <w:t>.</w:t>
      </w:r>
      <w:r w:rsidR="009803BA" w:rsidRPr="0009289A">
        <w:rPr>
          <w:rFonts w:ascii="Times New Roman" w:eastAsia="Times New Roman" w:hAnsi="Times New Roman" w:cs="Times New Roman"/>
          <w:b/>
          <w:sz w:val="20"/>
          <w:szCs w:val="20"/>
          <w:lang w:val="mk-MK"/>
        </w:rPr>
        <w:t>5</w:t>
      </w:r>
      <w:r w:rsidR="00123D0E" w:rsidRPr="009841E6">
        <w:rPr>
          <w:rFonts w:ascii="Times New Roman" w:eastAsia="Times New Roman" w:hAnsi="Times New Roman" w:cs="Times New Roman"/>
          <w:b/>
          <w:sz w:val="20"/>
          <w:szCs w:val="20"/>
          <w:lang w:val="mk-MK"/>
        </w:rPr>
        <w:t>.2</w:t>
      </w:r>
      <w:r w:rsidR="00385E2B" w:rsidRPr="009841E6">
        <w:rPr>
          <w:rFonts w:ascii="Times New Roman" w:eastAsia="Times New Roman" w:hAnsi="Times New Roman" w:cs="Times New Roman"/>
          <w:b/>
          <w:sz w:val="20"/>
          <w:szCs w:val="20"/>
          <w:lang w:val="mk-MK"/>
        </w:rPr>
        <w:t xml:space="preserve">. </w:t>
      </w:r>
      <w:r w:rsidR="006825E4" w:rsidRPr="009841E6">
        <w:rPr>
          <w:rFonts w:ascii="Times New Roman" w:eastAsia="Times New Roman" w:hAnsi="Times New Roman" w:cs="Times New Roman"/>
          <w:b/>
          <w:sz w:val="20"/>
          <w:szCs w:val="20"/>
          <w:lang w:val="mk-MK"/>
        </w:rPr>
        <w:t>EDS</w:t>
      </w:r>
      <w:r w:rsidR="00385E2B" w:rsidRPr="009841E6">
        <w:rPr>
          <w:rFonts w:ascii="Times New Roman" w:eastAsia="Times New Roman" w:hAnsi="Times New Roman" w:cs="Times New Roman"/>
          <w:sz w:val="20"/>
          <w:szCs w:val="20"/>
          <w:lang w:val="mk-MK"/>
        </w:rPr>
        <w:t xml:space="preserve"> на примероците </w:t>
      </w:r>
      <w:r w:rsidR="00D218AE">
        <w:rPr>
          <w:rFonts w:ascii="Times New Roman" w:eastAsia="Times New Roman" w:hAnsi="Times New Roman" w:cs="Times New Roman"/>
          <w:sz w:val="20"/>
          <w:szCs w:val="20"/>
          <w:lang w:val="mk-MK"/>
        </w:rPr>
        <w:t>на полирана</w:t>
      </w:r>
      <w:r w:rsidR="00385E2B" w:rsidRPr="009841E6">
        <w:rPr>
          <w:rFonts w:ascii="Times New Roman" w:eastAsia="Times New Roman" w:hAnsi="Times New Roman" w:cs="Times New Roman"/>
          <w:sz w:val="20"/>
          <w:szCs w:val="20"/>
          <w:lang w:val="mk-MK"/>
        </w:rPr>
        <w:t xml:space="preserve"> цирконија обложена</w:t>
      </w:r>
      <w:r w:rsidR="00A30FEF" w:rsidRPr="009841E6">
        <w:rPr>
          <w:rFonts w:ascii="Times New Roman" w:eastAsia="Times New Roman" w:hAnsi="Times New Roman" w:cs="Times New Roman"/>
          <w:sz w:val="20"/>
          <w:szCs w:val="20"/>
          <w:lang w:val="mk-MK"/>
        </w:rPr>
        <w:t xml:space="preserve"> со глазура</w:t>
      </w:r>
    </w:p>
    <w:p w:rsidR="005B3478" w:rsidRPr="00385E2B" w:rsidRDefault="005B3478">
      <w:pPr>
        <w:spacing w:after="0" w:line="360" w:lineRule="auto"/>
        <w:jc w:val="both"/>
        <w:rPr>
          <w:rFonts w:ascii="Times New Roman" w:eastAsia="Times New Roman" w:hAnsi="Times New Roman" w:cs="Times New Roman"/>
          <w:sz w:val="24"/>
          <w:lang w:val="mk-MK"/>
        </w:rPr>
      </w:pPr>
    </w:p>
    <w:p w:rsidR="005B3478" w:rsidRDefault="006825E4" w:rsidP="00367457">
      <w:pPr>
        <w:spacing w:before="100" w:after="100" w:line="240" w:lineRule="auto"/>
        <w:jc w:val="both"/>
        <w:rPr>
          <w:rFonts w:ascii="Times New Roman" w:eastAsia="Times New Roman" w:hAnsi="Times New Roman" w:cs="Times New Roman"/>
          <w:color w:val="FF0000"/>
          <w:sz w:val="24"/>
          <w:lang w:val="mk-MK"/>
        </w:rPr>
      </w:pPr>
      <w:r>
        <w:rPr>
          <w:rFonts w:ascii="Times New Roman" w:eastAsia="Times New Roman" w:hAnsi="Times New Roman" w:cs="Times New Roman"/>
          <w:sz w:val="24"/>
          <w:lang w:val="mk-MK"/>
        </w:rPr>
        <w:t>Со Е</w:t>
      </w:r>
      <w:r w:rsidRPr="006825E4">
        <w:rPr>
          <w:rFonts w:ascii="Times New Roman" w:eastAsia="Times New Roman" w:hAnsi="Times New Roman" w:cs="Times New Roman"/>
          <w:sz w:val="24"/>
          <w:lang w:val="mk-MK"/>
        </w:rPr>
        <w:t>DS</w:t>
      </w:r>
      <w:r w:rsidR="00B364F7">
        <w:rPr>
          <w:rFonts w:ascii="Times New Roman" w:eastAsia="Times New Roman" w:hAnsi="Times New Roman" w:cs="Times New Roman"/>
          <w:sz w:val="24"/>
          <w:lang w:val="mk-MK"/>
        </w:rPr>
        <w:t xml:space="preserve"> анализата </w:t>
      </w:r>
      <w:r w:rsidR="00A30FEF" w:rsidRPr="00385E2B">
        <w:rPr>
          <w:rFonts w:ascii="Times New Roman" w:eastAsia="Times New Roman" w:hAnsi="Times New Roman" w:cs="Times New Roman"/>
          <w:sz w:val="24"/>
          <w:lang w:val="mk-MK"/>
        </w:rPr>
        <w:t>кај испитуваните примероци на цирконија полирана и</w:t>
      </w:r>
      <w:r w:rsidR="00B364F7">
        <w:rPr>
          <w:rFonts w:ascii="Times New Roman" w:eastAsia="Times New Roman" w:hAnsi="Times New Roman" w:cs="Times New Roman"/>
          <w:sz w:val="24"/>
          <w:lang w:val="mk-MK"/>
        </w:rPr>
        <w:t xml:space="preserve"> цир</w:t>
      </w:r>
      <w:r w:rsidR="00A30FEF" w:rsidRPr="00385E2B">
        <w:rPr>
          <w:rFonts w:ascii="Times New Roman" w:eastAsia="Times New Roman" w:hAnsi="Times New Roman" w:cs="Times New Roman"/>
          <w:sz w:val="24"/>
          <w:lang w:val="mk-MK"/>
        </w:rPr>
        <w:t>кони</w:t>
      </w:r>
      <w:r w:rsidR="00A30FEF" w:rsidRPr="00B364F7">
        <w:rPr>
          <w:rFonts w:ascii="Times New Roman" w:eastAsia="Times New Roman" w:hAnsi="Times New Roman" w:cs="Times New Roman"/>
          <w:sz w:val="24"/>
          <w:lang w:val="mk-MK"/>
        </w:rPr>
        <w:t xml:space="preserve">ја обложена со глазура, на нивните површини се пронајдени присуство на  силикати (27,36% и 27,39% ) и цирконија (72,64% и 71,65%), додека кај глaзирана цирконија е пронајден и хафниум со 0,96% како што се прикажани во </w:t>
      </w:r>
      <w:r w:rsidR="00B364F7">
        <w:rPr>
          <w:rFonts w:ascii="Times New Roman" w:eastAsia="Times New Roman" w:hAnsi="Times New Roman" w:cs="Times New Roman"/>
          <w:sz w:val="24"/>
          <w:lang w:val="mk-MK"/>
        </w:rPr>
        <w:t xml:space="preserve">табелата и графиконот број </w:t>
      </w:r>
      <w:r w:rsidR="009803BA" w:rsidRPr="009803BA">
        <w:rPr>
          <w:rFonts w:ascii="Times New Roman" w:eastAsia="Times New Roman" w:hAnsi="Times New Roman" w:cs="Times New Roman"/>
          <w:sz w:val="24"/>
          <w:lang w:val="mk-MK"/>
        </w:rPr>
        <w:t>5</w:t>
      </w:r>
      <w:r w:rsidR="00F221AF" w:rsidRPr="00F221AF">
        <w:rPr>
          <w:rFonts w:ascii="Times New Roman" w:eastAsia="Times New Roman" w:hAnsi="Times New Roman" w:cs="Times New Roman"/>
          <w:sz w:val="24"/>
          <w:lang w:val="mk-MK"/>
        </w:rPr>
        <w:t>.1</w:t>
      </w:r>
      <w:r w:rsidR="00B364F7">
        <w:rPr>
          <w:rFonts w:ascii="Times New Roman" w:eastAsia="Times New Roman" w:hAnsi="Times New Roman" w:cs="Times New Roman"/>
          <w:sz w:val="24"/>
          <w:lang w:val="mk-MK"/>
        </w:rPr>
        <w:t xml:space="preserve"> и </w:t>
      </w:r>
      <w:r w:rsidR="009803BA" w:rsidRPr="009803BA">
        <w:rPr>
          <w:rFonts w:ascii="Times New Roman" w:eastAsia="Times New Roman" w:hAnsi="Times New Roman" w:cs="Times New Roman"/>
          <w:sz w:val="24"/>
          <w:lang w:val="mk-MK"/>
        </w:rPr>
        <w:t>5</w:t>
      </w:r>
      <w:r w:rsidR="00F221AF" w:rsidRPr="00F221AF">
        <w:rPr>
          <w:rFonts w:ascii="Times New Roman" w:eastAsia="Times New Roman" w:hAnsi="Times New Roman" w:cs="Times New Roman"/>
          <w:sz w:val="24"/>
          <w:lang w:val="mk-MK"/>
        </w:rPr>
        <w:t>.2</w:t>
      </w:r>
      <w:r w:rsidR="00A30FEF" w:rsidRPr="00B364F7">
        <w:rPr>
          <w:rFonts w:ascii="Times New Roman" w:eastAsia="Times New Roman" w:hAnsi="Times New Roman" w:cs="Times New Roman"/>
          <w:color w:val="FF0000"/>
          <w:sz w:val="24"/>
          <w:lang w:val="mk-MK"/>
        </w:rPr>
        <w:t>.</w:t>
      </w:r>
    </w:p>
    <w:p w:rsidR="00F41D64" w:rsidRDefault="00F41D64">
      <w:pPr>
        <w:spacing w:before="100" w:after="100" w:line="360" w:lineRule="auto"/>
        <w:jc w:val="both"/>
        <w:rPr>
          <w:rFonts w:ascii="Times New Roman" w:eastAsia="Times New Roman" w:hAnsi="Times New Roman" w:cs="Times New Roman"/>
          <w:color w:val="FF0000"/>
          <w:sz w:val="24"/>
          <w:lang w:val="mk-MK"/>
        </w:rPr>
      </w:pPr>
    </w:p>
    <w:p w:rsidR="00F221AF" w:rsidRPr="00F221AF" w:rsidRDefault="00F221AF" w:rsidP="00123D0E">
      <w:pPr>
        <w:spacing w:before="100" w:after="100" w:line="360" w:lineRule="auto"/>
        <w:jc w:val="center"/>
        <w:rPr>
          <w:rFonts w:ascii="Times New Roman" w:eastAsia="Times New Roman" w:hAnsi="Times New Roman" w:cs="Times New Roman"/>
          <w:b/>
          <w:sz w:val="24"/>
          <w:lang w:val="mk-MK"/>
        </w:rPr>
      </w:pPr>
    </w:p>
    <w:p w:rsidR="00595850" w:rsidRDefault="00595850" w:rsidP="009841E6">
      <w:pPr>
        <w:spacing w:before="100" w:after="100" w:line="360" w:lineRule="auto"/>
        <w:jc w:val="center"/>
        <w:rPr>
          <w:rFonts w:ascii="Times New Roman" w:eastAsia="Times New Roman" w:hAnsi="Times New Roman" w:cs="Times New Roman"/>
          <w:b/>
          <w:sz w:val="20"/>
          <w:szCs w:val="20"/>
          <w:lang w:val="mk-MK"/>
        </w:rPr>
      </w:pPr>
    </w:p>
    <w:p w:rsidR="00344861" w:rsidRDefault="00344861" w:rsidP="009841E6">
      <w:pPr>
        <w:spacing w:before="100" w:after="100" w:line="360" w:lineRule="auto"/>
        <w:jc w:val="center"/>
        <w:rPr>
          <w:rFonts w:ascii="Times New Roman" w:eastAsia="Times New Roman" w:hAnsi="Times New Roman" w:cs="Times New Roman"/>
          <w:b/>
          <w:sz w:val="20"/>
          <w:szCs w:val="20"/>
          <w:lang w:val="mk-MK"/>
        </w:rPr>
      </w:pPr>
    </w:p>
    <w:p w:rsidR="00011827" w:rsidRDefault="00011827" w:rsidP="009841E6">
      <w:pPr>
        <w:spacing w:before="100" w:after="100" w:line="360" w:lineRule="auto"/>
        <w:jc w:val="center"/>
        <w:rPr>
          <w:rFonts w:ascii="Times New Roman" w:eastAsia="Times New Roman" w:hAnsi="Times New Roman" w:cs="Times New Roman"/>
          <w:b/>
          <w:sz w:val="20"/>
          <w:szCs w:val="20"/>
          <w:lang w:val="mk-MK"/>
        </w:rPr>
      </w:pPr>
    </w:p>
    <w:p w:rsidR="00367457" w:rsidRDefault="00367457" w:rsidP="009841E6">
      <w:pPr>
        <w:spacing w:before="100" w:after="100" w:line="360" w:lineRule="auto"/>
        <w:jc w:val="center"/>
        <w:rPr>
          <w:rFonts w:ascii="Times New Roman" w:eastAsia="Times New Roman" w:hAnsi="Times New Roman" w:cs="Times New Roman"/>
          <w:b/>
          <w:sz w:val="20"/>
          <w:szCs w:val="20"/>
          <w:lang w:val="mk-MK"/>
        </w:rPr>
      </w:pPr>
    </w:p>
    <w:p w:rsidR="00367457" w:rsidRDefault="00367457" w:rsidP="009841E6">
      <w:pPr>
        <w:spacing w:before="100" w:after="100" w:line="360" w:lineRule="auto"/>
        <w:jc w:val="center"/>
        <w:rPr>
          <w:rFonts w:ascii="Times New Roman" w:eastAsia="Times New Roman" w:hAnsi="Times New Roman" w:cs="Times New Roman"/>
          <w:b/>
          <w:sz w:val="20"/>
          <w:szCs w:val="20"/>
          <w:lang w:val="mk-MK"/>
        </w:rPr>
      </w:pPr>
    </w:p>
    <w:p w:rsidR="00F41D64" w:rsidRDefault="00B364F7" w:rsidP="009841E6">
      <w:pPr>
        <w:spacing w:before="100" w:after="100" w:line="360" w:lineRule="auto"/>
        <w:jc w:val="center"/>
        <w:rPr>
          <w:rFonts w:ascii="Times New Roman" w:eastAsia="Times New Roman" w:hAnsi="Times New Roman" w:cs="Times New Roman"/>
          <w:color w:val="FF0000"/>
          <w:sz w:val="20"/>
          <w:szCs w:val="20"/>
          <w:lang w:val="mk-MK"/>
        </w:rPr>
      </w:pPr>
      <w:r w:rsidRPr="00011827">
        <w:rPr>
          <w:rFonts w:ascii="Times New Roman" w:eastAsia="Times New Roman" w:hAnsi="Times New Roman" w:cs="Times New Roman"/>
          <w:b/>
          <w:i/>
          <w:sz w:val="24"/>
          <w:szCs w:val="24"/>
          <w:lang w:val="mk-MK"/>
        </w:rPr>
        <w:t>Табела бр.</w:t>
      </w:r>
      <w:r w:rsidR="009803BA" w:rsidRPr="0009289A">
        <w:rPr>
          <w:rFonts w:ascii="Times New Roman" w:eastAsia="Times New Roman" w:hAnsi="Times New Roman" w:cs="Times New Roman"/>
          <w:b/>
          <w:i/>
          <w:sz w:val="24"/>
          <w:szCs w:val="24"/>
          <w:lang w:val="mk-MK"/>
        </w:rPr>
        <w:t>5</w:t>
      </w:r>
      <w:r w:rsidR="00123D0E" w:rsidRPr="00011827">
        <w:rPr>
          <w:rFonts w:ascii="Times New Roman" w:eastAsia="Times New Roman" w:hAnsi="Times New Roman" w:cs="Times New Roman"/>
          <w:b/>
          <w:i/>
          <w:sz w:val="24"/>
          <w:szCs w:val="24"/>
          <w:lang w:val="mk-MK"/>
        </w:rPr>
        <w:t>.3</w:t>
      </w:r>
      <w:r w:rsidR="00420E09" w:rsidRPr="00011827">
        <w:rPr>
          <w:rFonts w:ascii="Times New Roman" w:eastAsia="Times New Roman" w:hAnsi="Times New Roman" w:cs="Times New Roman"/>
          <w:i/>
          <w:sz w:val="24"/>
          <w:szCs w:val="24"/>
          <w:lang w:val="mk-MK"/>
        </w:rPr>
        <w:t>.</w:t>
      </w:r>
      <w:r w:rsidR="006825E4" w:rsidRPr="009841E6">
        <w:rPr>
          <w:rFonts w:ascii="Times New Roman" w:eastAsia="Times New Roman" w:hAnsi="Times New Roman" w:cs="Times New Roman"/>
          <w:sz w:val="20"/>
          <w:szCs w:val="20"/>
          <w:lang w:val="mk-MK"/>
        </w:rPr>
        <w:t xml:space="preserve"> EDS</w:t>
      </w:r>
      <w:r w:rsidR="00420E09" w:rsidRPr="009841E6">
        <w:rPr>
          <w:rFonts w:ascii="Times New Roman" w:eastAsia="Times New Roman" w:hAnsi="Times New Roman" w:cs="Times New Roman"/>
          <w:sz w:val="20"/>
          <w:szCs w:val="20"/>
          <w:lang w:val="mk-MK"/>
        </w:rPr>
        <w:t xml:space="preserve"> на примероците</w:t>
      </w:r>
      <w:r w:rsidR="00F41D64" w:rsidRPr="009841E6">
        <w:rPr>
          <w:rFonts w:ascii="Times New Roman" w:eastAsia="Times New Roman" w:hAnsi="Times New Roman" w:cs="Times New Roman"/>
          <w:sz w:val="20"/>
          <w:szCs w:val="20"/>
          <w:lang w:val="mk-MK"/>
        </w:rPr>
        <w:t xml:space="preserve"> на керамиката за наслојувањ</w:t>
      </w:r>
      <w:r w:rsidR="00420E09" w:rsidRPr="009841E6">
        <w:rPr>
          <w:rFonts w:ascii="Times New Roman" w:eastAsia="Times New Roman" w:hAnsi="Times New Roman" w:cs="Times New Roman"/>
          <w:sz w:val="20"/>
          <w:szCs w:val="20"/>
          <w:lang w:val="mk-MK"/>
        </w:rPr>
        <w:t>е цирконија</w:t>
      </w:r>
      <w:r w:rsidR="00420E09" w:rsidRPr="009841E6">
        <w:rPr>
          <w:rFonts w:ascii="Times New Roman" w:eastAsia="Times New Roman" w:hAnsi="Times New Roman" w:cs="Times New Roman"/>
          <w:color w:val="FF0000"/>
          <w:sz w:val="20"/>
          <w:szCs w:val="20"/>
          <w:lang w:val="mk-MK"/>
        </w:rPr>
        <w:t>.</w:t>
      </w:r>
    </w:p>
    <w:p w:rsidR="009841E6" w:rsidRPr="009841E6" w:rsidRDefault="009841E6" w:rsidP="009841E6">
      <w:pPr>
        <w:spacing w:before="100" w:after="100" w:line="360" w:lineRule="auto"/>
        <w:jc w:val="center"/>
        <w:rPr>
          <w:rFonts w:ascii="Times New Roman" w:eastAsia="Times New Roman" w:hAnsi="Times New Roman" w:cs="Times New Roman"/>
          <w:color w:val="FF0000"/>
          <w:sz w:val="20"/>
          <w:szCs w:val="20"/>
          <w:lang w:val="mk-MK"/>
        </w:rPr>
      </w:pPr>
    </w:p>
    <w:tbl>
      <w:tblPr>
        <w:tblW w:w="4521" w:type="dxa"/>
        <w:jc w:val="center"/>
        <w:tblBorders>
          <w:top w:val="single" w:sz="12" w:space="0" w:color="000000"/>
          <w:bottom w:val="single" w:sz="12" w:space="0" w:color="000000"/>
        </w:tblBorders>
        <w:tblLook w:val="00A0" w:firstRow="1" w:lastRow="0" w:firstColumn="1" w:lastColumn="0" w:noHBand="0" w:noVBand="0"/>
      </w:tblPr>
      <w:tblGrid>
        <w:gridCol w:w="1897"/>
        <w:gridCol w:w="994"/>
        <w:gridCol w:w="1630"/>
      </w:tblGrid>
      <w:tr w:rsidR="00F41D64" w:rsidRPr="009841E6" w:rsidTr="00420E09">
        <w:trPr>
          <w:trHeight w:val="84"/>
          <w:jc w:val="center"/>
        </w:trPr>
        <w:tc>
          <w:tcPr>
            <w:tcW w:w="1897" w:type="dxa"/>
            <w:tcBorders>
              <w:top w:val="single" w:sz="12" w:space="0" w:color="000000"/>
              <w:bottom w:val="single" w:sz="4" w:space="0" w:color="000000"/>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b/>
                <w:bCs/>
                <w:sz w:val="20"/>
                <w:szCs w:val="20"/>
                <w:lang w:val="mk-MK"/>
              </w:rPr>
            </w:pPr>
            <w:r w:rsidRPr="009841E6">
              <w:rPr>
                <w:rFonts w:ascii="Times New Roman" w:eastAsia="Times New Roman" w:hAnsi="Times New Roman" w:cs="Times New Roman"/>
                <w:b/>
                <w:bCs/>
                <w:sz w:val="20"/>
                <w:szCs w:val="20"/>
                <w:lang w:val="mk-MK"/>
              </w:rPr>
              <w:t>Елемент</w:t>
            </w:r>
          </w:p>
        </w:tc>
        <w:tc>
          <w:tcPr>
            <w:tcW w:w="994" w:type="dxa"/>
            <w:tcBorders>
              <w:top w:val="single" w:sz="12" w:space="0" w:color="000000"/>
              <w:bottom w:val="single" w:sz="4" w:space="0" w:color="000000"/>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Масен%</w:t>
            </w:r>
          </w:p>
        </w:tc>
        <w:tc>
          <w:tcPr>
            <w:tcW w:w="1630" w:type="dxa"/>
            <w:tcBorders>
              <w:top w:val="single" w:sz="12" w:space="0" w:color="000000"/>
              <w:bottom w:val="single" w:sz="4" w:space="0" w:color="000000"/>
            </w:tcBorders>
          </w:tcPr>
          <w:p w:rsidR="00F41D64" w:rsidRPr="009841E6" w:rsidRDefault="00F41D64" w:rsidP="009841E6">
            <w:pPr>
              <w:spacing w:after="100" w:line="240" w:lineRule="auto"/>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Атом. %</w:t>
            </w:r>
          </w:p>
        </w:tc>
      </w:tr>
      <w:tr w:rsidR="00F41D64" w:rsidRPr="009841E6" w:rsidTr="00420E09">
        <w:trPr>
          <w:trHeight w:val="84"/>
          <w:jc w:val="center"/>
        </w:trPr>
        <w:tc>
          <w:tcPr>
            <w:tcW w:w="1897" w:type="dxa"/>
            <w:tcBorders>
              <w:top w:val="single" w:sz="12" w:space="0" w:color="000000"/>
              <w:bottom w:val="single" w:sz="4" w:space="0" w:color="000000"/>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bCs/>
                <w:sz w:val="20"/>
                <w:szCs w:val="20"/>
                <w:lang w:val="mk-MK"/>
              </w:rPr>
            </w:pPr>
            <w:r w:rsidRPr="009841E6">
              <w:rPr>
                <w:rFonts w:ascii="Times New Roman" w:eastAsia="Times New Roman" w:hAnsi="Times New Roman" w:cs="Times New Roman"/>
                <w:bCs/>
                <w:sz w:val="20"/>
                <w:szCs w:val="20"/>
                <w:lang w:val="mk-MK"/>
              </w:rPr>
              <w:t>C -CaCO3</w:t>
            </w:r>
          </w:p>
        </w:tc>
        <w:tc>
          <w:tcPr>
            <w:tcW w:w="994" w:type="dxa"/>
            <w:tcBorders>
              <w:top w:val="single" w:sz="12" w:space="0" w:color="000000"/>
              <w:bottom w:val="single" w:sz="4" w:space="0" w:color="000000"/>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12,32</w:t>
            </w:r>
          </w:p>
        </w:tc>
        <w:tc>
          <w:tcPr>
            <w:tcW w:w="1630" w:type="dxa"/>
            <w:tcBorders>
              <w:top w:val="single" w:sz="12" w:space="0" w:color="000000"/>
              <w:bottom w:val="single" w:sz="4" w:space="0" w:color="000000"/>
            </w:tcBorders>
          </w:tcPr>
          <w:p w:rsidR="00F41D64"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F41D64" w:rsidRPr="009841E6" w:rsidTr="00420E09">
        <w:trPr>
          <w:trHeight w:val="84"/>
          <w:jc w:val="center"/>
        </w:trPr>
        <w:tc>
          <w:tcPr>
            <w:tcW w:w="1897" w:type="dxa"/>
            <w:tcBorders>
              <w:top w:val="single" w:sz="4" w:space="0" w:color="000000"/>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vertAlign w:val="subscript"/>
                <w:lang w:val="mk-MK"/>
              </w:rPr>
            </w:pPr>
            <w:r w:rsidRPr="009841E6">
              <w:rPr>
                <w:rFonts w:ascii="Times New Roman" w:eastAsia="Times New Roman" w:hAnsi="Times New Roman" w:cs="Times New Roman"/>
                <w:sz w:val="20"/>
                <w:szCs w:val="20"/>
                <w:lang w:val="mk-MK"/>
              </w:rPr>
              <w:t>O-SIO</w:t>
            </w:r>
            <w:r w:rsidRPr="009841E6">
              <w:rPr>
                <w:rFonts w:ascii="Times New Roman" w:eastAsia="Times New Roman" w:hAnsi="Times New Roman" w:cs="Times New Roman"/>
                <w:sz w:val="20"/>
                <w:szCs w:val="20"/>
                <w:vertAlign w:val="subscript"/>
                <w:lang w:val="mk-MK"/>
              </w:rPr>
              <w:t>2</w:t>
            </w:r>
          </w:p>
        </w:tc>
        <w:tc>
          <w:tcPr>
            <w:tcW w:w="994" w:type="dxa"/>
            <w:tcBorders>
              <w:top w:val="single" w:sz="4" w:space="0" w:color="000000"/>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51,40</w:t>
            </w:r>
          </w:p>
        </w:tc>
        <w:tc>
          <w:tcPr>
            <w:tcW w:w="1630" w:type="dxa"/>
            <w:tcBorders>
              <w:top w:val="single" w:sz="4" w:space="0" w:color="000000"/>
              <w:bottom w:val="single" w:sz="4" w:space="0" w:color="auto"/>
            </w:tcBorders>
            <w:vAlign w:val="center"/>
          </w:tcPr>
          <w:p w:rsidR="00F41D64"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F41D64" w:rsidRPr="009841E6" w:rsidTr="00420E09">
        <w:trPr>
          <w:trHeight w:val="84"/>
          <w:jc w:val="center"/>
        </w:trPr>
        <w:tc>
          <w:tcPr>
            <w:tcW w:w="1897"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Al -Al2O3</w:t>
            </w:r>
          </w:p>
        </w:tc>
        <w:tc>
          <w:tcPr>
            <w:tcW w:w="994"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2,45</w:t>
            </w:r>
          </w:p>
        </w:tc>
        <w:tc>
          <w:tcPr>
            <w:tcW w:w="1630" w:type="dxa"/>
            <w:tcBorders>
              <w:top w:val="single" w:sz="4" w:space="0" w:color="auto"/>
              <w:bottom w:val="single" w:sz="4" w:space="0" w:color="auto"/>
            </w:tcBorders>
            <w:vAlign w:val="center"/>
          </w:tcPr>
          <w:p w:rsidR="00F41D64"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F41D64" w:rsidRPr="009841E6" w:rsidTr="00420E09">
        <w:trPr>
          <w:trHeight w:val="84"/>
          <w:jc w:val="center"/>
        </w:trPr>
        <w:tc>
          <w:tcPr>
            <w:tcW w:w="1897"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Si -SiO2</w:t>
            </w:r>
          </w:p>
        </w:tc>
        <w:tc>
          <w:tcPr>
            <w:tcW w:w="994"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27,68</w:t>
            </w:r>
          </w:p>
        </w:tc>
        <w:tc>
          <w:tcPr>
            <w:tcW w:w="1630" w:type="dxa"/>
            <w:tcBorders>
              <w:top w:val="single" w:sz="4" w:space="0" w:color="auto"/>
              <w:bottom w:val="single" w:sz="4" w:space="0" w:color="auto"/>
            </w:tcBorders>
            <w:vAlign w:val="center"/>
          </w:tcPr>
          <w:p w:rsidR="00F41D64"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lang w:val="mk-MK"/>
              </w:rPr>
              <w:t>-</w:t>
            </w:r>
          </w:p>
        </w:tc>
      </w:tr>
      <w:tr w:rsidR="00F41D64" w:rsidRPr="009841E6" w:rsidTr="00420E09">
        <w:trPr>
          <w:trHeight w:val="84"/>
          <w:jc w:val="center"/>
        </w:trPr>
        <w:tc>
          <w:tcPr>
            <w:tcW w:w="1897"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K-MAD-10 Feldspar</w:t>
            </w:r>
          </w:p>
        </w:tc>
        <w:tc>
          <w:tcPr>
            <w:tcW w:w="994"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2,25</w:t>
            </w:r>
          </w:p>
        </w:tc>
        <w:tc>
          <w:tcPr>
            <w:tcW w:w="1630" w:type="dxa"/>
            <w:tcBorders>
              <w:top w:val="single" w:sz="4" w:space="0" w:color="auto"/>
              <w:bottom w:val="single" w:sz="4" w:space="0" w:color="auto"/>
            </w:tcBorders>
            <w:vAlign w:val="center"/>
          </w:tcPr>
          <w:p w:rsidR="00F41D64"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F41D64" w:rsidRPr="009841E6" w:rsidTr="00420E09">
        <w:trPr>
          <w:trHeight w:val="84"/>
          <w:jc w:val="center"/>
        </w:trPr>
        <w:tc>
          <w:tcPr>
            <w:tcW w:w="1897"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Ca–Wollastonite</w:t>
            </w:r>
          </w:p>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CaSiO3</w:t>
            </w:r>
          </w:p>
        </w:tc>
        <w:tc>
          <w:tcPr>
            <w:tcW w:w="994"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0,86</w:t>
            </w:r>
          </w:p>
        </w:tc>
        <w:tc>
          <w:tcPr>
            <w:tcW w:w="1630" w:type="dxa"/>
            <w:tcBorders>
              <w:top w:val="single" w:sz="4" w:space="0" w:color="auto"/>
              <w:bottom w:val="single" w:sz="4" w:space="0" w:color="auto"/>
            </w:tcBorders>
            <w:vAlign w:val="center"/>
          </w:tcPr>
          <w:p w:rsidR="00F41D64"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F41D64" w:rsidRPr="009841E6" w:rsidTr="00420E09">
        <w:trPr>
          <w:trHeight w:val="84"/>
          <w:jc w:val="center"/>
        </w:trPr>
        <w:tc>
          <w:tcPr>
            <w:tcW w:w="1897"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Zn</w:t>
            </w:r>
          </w:p>
        </w:tc>
        <w:tc>
          <w:tcPr>
            <w:tcW w:w="994" w:type="dxa"/>
            <w:tcBorders>
              <w:top w:val="single" w:sz="4" w:space="0" w:color="auto"/>
              <w:bottom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3,04</w:t>
            </w:r>
          </w:p>
        </w:tc>
        <w:tc>
          <w:tcPr>
            <w:tcW w:w="1630" w:type="dxa"/>
            <w:tcBorders>
              <w:top w:val="single" w:sz="4" w:space="0" w:color="auto"/>
              <w:bottom w:val="single" w:sz="4" w:space="0" w:color="auto"/>
            </w:tcBorders>
            <w:vAlign w:val="center"/>
          </w:tcPr>
          <w:p w:rsidR="00F41D64"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F41D64" w:rsidRPr="009841E6" w:rsidTr="00420E09">
        <w:trPr>
          <w:trHeight w:val="24"/>
          <w:jc w:val="center"/>
        </w:trPr>
        <w:tc>
          <w:tcPr>
            <w:tcW w:w="1897" w:type="dxa"/>
            <w:tcBorders>
              <w:top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Вкупно</w:t>
            </w:r>
          </w:p>
        </w:tc>
        <w:tc>
          <w:tcPr>
            <w:tcW w:w="994" w:type="dxa"/>
            <w:tcBorders>
              <w:top w:val="single" w:sz="4" w:space="0" w:color="auto"/>
            </w:tcBorders>
            <w:tcMar>
              <w:left w:w="28" w:type="dxa"/>
              <w:right w:w="28" w:type="dxa"/>
            </w:tcMar>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100</w:t>
            </w:r>
          </w:p>
        </w:tc>
        <w:tc>
          <w:tcPr>
            <w:tcW w:w="1630" w:type="dxa"/>
            <w:tcBorders>
              <w:top w:val="single" w:sz="4" w:space="0" w:color="auto"/>
            </w:tcBorders>
            <w:vAlign w:val="center"/>
          </w:tcPr>
          <w:p w:rsidR="00F41D64" w:rsidRPr="009841E6" w:rsidRDefault="00F41D64"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100</w:t>
            </w:r>
          </w:p>
        </w:tc>
      </w:tr>
    </w:tbl>
    <w:p w:rsidR="005B3478" w:rsidRDefault="005B3478">
      <w:pPr>
        <w:spacing w:before="100" w:after="100" w:line="240" w:lineRule="auto"/>
        <w:jc w:val="both"/>
        <w:rPr>
          <w:rFonts w:ascii="Times New Roman" w:eastAsia="Times New Roman" w:hAnsi="Times New Roman" w:cs="Times New Roman"/>
          <w:sz w:val="24"/>
          <w:lang w:val="mk-MK"/>
        </w:rPr>
      </w:pPr>
    </w:p>
    <w:p w:rsidR="00420E09" w:rsidRDefault="00420E09">
      <w:pPr>
        <w:spacing w:before="100" w:after="100" w:line="240" w:lineRule="auto"/>
        <w:jc w:val="both"/>
        <w:rPr>
          <w:rFonts w:ascii="Times New Roman" w:eastAsia="Times New Roman" w:hAnsi="Times New Roman" w:cs="Times New Roman"/>
          <w:sz w:val="24"/>
          <w:lang w:val="mk-MK"/>
        </w:rPr>
      </w:pPr>
    </w:p>
    <w:p w:rsidR="00420E09" w:rsidRPr="00420E09" w:rsidRDefault="00420E09">
      <w:pPr>
        <w:spacing w:before="100" w:after="100" w:line="240" w:lineRule="auto"/>
        <w:jc w:val="both"/>
        <w:rPr>
          <w:rFonts w:ascii="Times New Roman" w:eastAsia="Times New Roman" w:hAnsi="Times New Roman" w:cs="Times New Roman"/>
          <w:sz w:val="24"/>
          <w:lang w:val="mk-MK"/>
        </w:rPr>
      </w:pPr>
    </w:p>
    <w:p w:rsidR="005B3478" w:rsidRPr="00B364F7" w:rsidRDefault="00123D0E" w:rsidP="00123D0E">
      <w:pPr>
        <w:spacing w:before="100" w:after="100" w:line="240" w:lineRule="auto"/>
        <w:jc w:val="center"/>
        <w:rPr>
          <w:rFonts w:ascii="Times New Roman" w:eastAsia="Times New Roman" w:hAnsi="Times New Roman" w:cs="Times New Roman"/>
          <w:sz w:val="24"/>
          <w:lang w:val="mk-MK"/>
        </w:rPr>
      </w:pPr>
      <w:r>
        <w:object w:dxaOrig="4818" w:dyaOrig="2247">
          <v:rect id="rectole0000000035" o:spid="_x0000_i1040" style="width:374.25pt;height:193.4pt" o:ole="" o:preferrelative="t" stroked="f">
            <v:imagedata r:id="rId56" o:title=""/>
          </v:rect>
          <o:OLEObject Type="Embed" ProgID="StaticMetafile" ShapeID="rectole0000000035" DrawAspect="Content" ObjectID="_1730181954" r:id="rId57"/>
        </w:object>
      </w:r>
    </w:p>
    <w:p w:rsidR="00420E09" w:rsidRDefault="00420E09">
      <w:pPr>
        <w:spacing w:before="100" w:after="100" w:line="240" w:lineRule="auto"/>
        <w:jc w:val="both"/>
        <w:rPr>
          <w:rFonts w:ascii="Times New Roman" w:eastAsia="Times New Roman" w:hAnsi="Times New Roman" w:cs="Times New Roman"/>
          <w:sz w:val="24"/>
          <w:lang w:val="mk-MK"/>
        </w:rPr>
      </w:pPr>
    </w:p>
    <w:p w:rsidR="00F41D64" w:rsidRPr="009841E6" w:rsidRDefault="00B364F7" w:rsidP="009841E6">
      <w:pPr>
        <w:spacing w:after="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b/>
          <w:sz w:val="20"/>
          <w:szCs w:val="20"/>
          <w:lang w:val="mk-MK"/>
        </w:rPr>
        <w:t xml:space="preserve">Графикон бр. </w:t>
      </w:r>
      <w:r w:rsidR="009803BA" w:rsidRPr="0009289A">
        <w:rPr>
          <w:rFonts w:ascii="Times New Roman" w:eastAsia="Times New Roman" w:hAnsi="Times New Roman" w:cs="Times New Roman"/>
          <w:b/>
          <w:sz w:val="20"/>
          <w:szCs w:val="20"/>
          <w:lang w:val="mk-MK"/>
        </w:rPr>
        <w:t>5</w:t>
      </w:r>
      <w:r w:rsidR="00123D0E" w:rsidRPr="009841E6">
        <w:rPr>
          <w:rFonts w:ascii="Times New Roman" w:eastAsia="Times New Roman" w:hAnsi="Times New Roman" w:cs="Times New Roman"/>
          <w:b/>
          <w:sz w:val="20"/>
          <w:szCs w:val="20"/>
          <w:lang w:val="mk-MK"/>
        </w:rPr>
        <w:t>.3</w:t>
      </w:r>
      <w:r w:rsidRPr="009841E6">
        <w:rPr>
          <w:rFonts w:ascii="Times New Roman" w:eastAsia="Times New Roman" w:hAnsi="Times New Roman" w:cs="Times New Roman"/>
          <w:b/>
          <w:sz w:val="20"/>
          <w:szCs w:val="20"/>
          <w:lang w:val="mk-MK"/>
        </w:rPr>
        <w:t>.</w:t>
      </w:r>
      <w:r w:rsidR="006825E4" w:rsidRPr="009841E6">
        <w:rPr>
          <w:rFonts w:ascii="Times New Roman" w:eastAsia="Times New Roman" w:hAnsi="Times New Roman" w:cs="Times New Roman"/>
          <w:sz w:val="20"/>
          <w:szCs w:val="20"/>
          <w:lang w:val="mk-MK"/>
        </w:rPr>
        <w:t xml:space="preserve">  EDS</w:t>
      </w:r>
      <w:r w:rsidR="00A30FEF" w:rsidRPr="009841E6">
        <w:rPr>
          <w:rFonts w:ascii="Times New Roman" w:eastAsia="Times New Roman" w:hAnsi="Times New Roman" w:cs="Times New Roman"/>
          <w:sz w:val="20"/>
          <w:szCs w:val="20"/>
          <w:lang w:val="mk-MK"/>
        </w:rPr>
        <w:t xml:space="preserve"> на керамика која се користи за наслојување на цирконија</w:t>
      </w:r>
    </w:p>
    <w:p w:rsidR="005B3478" w:rsidRPr="00B364F7" w:rsidRDefault="00A30FEF">
      <w:pPr>
        <w:spacing w:after="0" w:line="240" w:lineRule="auto"/>
        <w:rPr>
          <w:rFonts w:ascii="Times New Roman" w:eastAsia="Times New Roman" w:hAnsi="Times New Roman" w:cs="Times New Roman"/>
          <w:sz w:val="24"/>
          <w:lang w:val="mk-MK"/>
        </w:rPr>
      </w:pPr>
      <w:r w:rsidRPr="00B364F7">
        <w:rPr>
          <w:rFonts w:ascii="Times New Roman" w:eastAsia="Times New Roman" w:hAnsi="Times New Roman" w:cs="Times New Roman"/>
          <w:sz w:val="24"/>
          <w:lang w:val="mk-MK"/>
        </w:rPr>
        <w:tab/>
      </w:r>
      <w:r w:rsidRPr="00B364F7">
        <w:rPr>
          <w:rFonts w:ascii="Times New Roman" w:eastAsia="Times New Roman" w:hAnsi="Times New Roman" w:cs="Times New Roman"/>
          <w:sz w:val="24"/>
          <w:lang w:val="mk-MK"/>
        </w:rPr>
        <w:tab/>
      </w:r>
      <w:r w:rsidRPr="00B364F7">
        <w:rPr>
          <w:rFonts w:ascii="Times New Roman" w:eastAsia="Times New Roman" w:hAnsi="Times New Roman" w:cs="Times New Roman"/>
          <w:sz w:val="24"/>
          <w:lang w:val="mk-MK"/>
        </w:rPr>
        <w:tab/>
      </w:r>
    </w:p>
    <w:p w:rsidR="00F221AF" w:rsidRPr="00270D7C" w:rsidRDefault="00F221AF">
      <w:pPr>
        <w:spacing w:before="100" w:after="100" w:line="360" w:lineRule="auto"/>
        <w:jc w:val="both"/>
        <w:rPr>
          <w:rFonts w:ascii="Times New Roman" w:eastAsia="Times New Roman" w:hAnsi="Times New Roman" w:cs="Times New Roman"/>
          <w:sz w:val="24"/>
          <w:lang w:val="mk-MK"/>
        </w:rPr>
      </w:pPr>
    </w:p>
    <w:p w:rsidR="005B3478" w:rsidRDefault="006825E4" w:rsidP="00367457">
      <w:pPr>
        <w:spacing w:before="100" w:after="10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Со </w:t>
      </w:r>
      <w:r w:rsidRPr="006825E4">
        <w:rPr>
          <w:rFonts w:ascii="Times New Roman" w:eastAsia="Times New Roman" w:hAnsi="Times New Roman" w:cs="Times New Roman"/>
          <w:sz w:val="24"/>
          <w:lang w:val="mk-MK"/>
        </w:rPr>
        <w:t>EDS</w:t>
      </w:r>
      <w:r w:rsidR="00B364F7">
        <w:rPr>
          <w:rFonts w:ascii="Times New Roman" w:eastAsia="Times New Roman" w:hAnsi="Times New Roman" w:cs="Times New Roman"/>
          <w:sz w:val="24"/>
          <w:lang w:val="mk-MK"/>
        </w:rPr>
        <w:t xml:space="preserve"> анализата на </w:t>
      </w:r>
      <w:r w:rsidR="00A30FEF" w:rsidRPr="001362E4">
        <w:rPr>
          <w:rFonts w:ascii="Times New Roman" w:eastAsia="Times New Roman" w:hAnsi="Times New Roman" w:cs="Times New Roman"/>
          <w:sz w:val="24"/>
          <w:lang w:val="mk-MK"/>
        </w:rPr>
        <w:t xml:space="preserve"> примероци </w:t>
      </w:r>
      <w:r w:rsidR="00B364F7">
        <w:rPr>
          <w:rFonts w:ascii="Times New Roman" w:eastAsia="Times New Roman" w:hAnsi="Times New Roman" w:cs="Times New Roman"/>
          <w:sz w:val="24"/>
          <w:lang w:val="mk-MK"/>
        </w:rPr>
        <w:t>на керамиката за наслојување на цирконија</w:t>
      </w:r>
      <w:r w:rsidR="00A30FEF" w:rsidRPr="001362E4">
        <w:rPr>
          <w:rFonts w:ascii="Times New Roman" w:eastAsia="Times New Roman" w:hAnsi="Times New Roman" w:cs="Times New Roman"/>
          <w:sz w:val="24"/>
          <w:lang w:val="mk-MK"/>
        </w:rPr>
        <w:t>е прикажан хемискиот состав на керамиката  во која се пронајдени силика со 79,10% и други состојки кои се опишани во табелата</w:t>
      </w:r>
      <w:r w:rsidR="003D5E0F">
        <w:rPr>
          <w:rFonts w:ascii="Times New Roman" w:eastAsia="Times New Roman" w:hAnsi="Times New Roman" w:cs="Times New Roman"/>
          <w:sz w:val="24"/>
          <w:lang w:val="mk-MK"/>
        </w:rPr>
        <w:t xml:space="preserve"> и графиконот бр</w:t>
      </w:r>
      <w:r w:rsidR="009803BA">
        <w:rPr>
          <w:rFonts w:ascii="Times New Roman" w:eastAsia="Times New Roman" w:hAnsi="Times New Roman" w:cs="Times New Roman"/>
          <w:sz w:val="24"/>
          <w:lang w:val="mk-MK"/>
        </w:rPr>
        <w:t xml:space="preserve">. </w:t>
      </w:r>
      <w:r w:rsidR="009803BA" w:rsidRPr="009803BA">
        <w:rPr>
          <w:rFonts w:ascii="Times New Roman" w:eastAsia="Times New Roman" w:hAnsi="Times New Roman" w:cs="Times New Roman"/>
          <w:sz w:val="24"/>
          <w:lang w:val="mk-MK"/>
        </w:rPr>
        <w:t>5</w:t>
      </w:r>
      <w:r w:rsidR="00F221AF" w:rsidRPr="003162CD">
        <w:rPr>
          <w:rFonts w:ascii="Times New Roman" w:eastAsia="Times New Roman" w:hAnsi="Times New Roman" w:cs="Times New Roman"/>
          <w:sz w:val="24"/>
          <w:lang w:val="mk-MK"/>
        </w:rPr>
        <w:t>.3</w:t>
      </w:r>
      <w:r w:rsidR="00A30FEF" w:rsidRPr="001362E4">
        <w:rPr>
          <w:rFonts w:ascii="Times New Roman" w:eastAsia="Times New Roman" w:hAnsi="Times New Roman" w:cs="Times New Roman"/>
          <w:sz w:val="24"/>
          <w:lang w:val="mk-MK"/>
        </w:rPr>
        <w:t xml:space="preserve">. </w:t>
      </w:r>
      <w:r w:rsidR="00A30FEF" w:rsidRPr="003D5E0F">
        <w:rPr>
          <w:rFonts w:ascii="Times New Roman" w:eastAsia="Times New Roman" w:hAnsi="Times New Roman" w:cs="Times New Roman"/>
          <w:sz w:val="24"/>
          <w:lang w:val="mk-MK"/>
        </w:rPr>
        <w:t>Во табелата  е опишано процентуалниот состав на материјалот кој е испитуван (керамика за наслојување на цирконија).</w:t>
      </w:r>
    </w:p>
    <w:p w:rsidR="00000038" w:rsidRPr="0009289A" w:rsidRDefault="00000038" w:rsidP="00367457">
      <w:pPr>
        <w:spacing w:before="100" w:after="100" w:line="240" w:lineRule="auto"/>
        <w:jc w:val="both"/>
        <w:rPr>
          <w:rFonts w:ascii="Times New Roman" w:eastAsia="Times New Roman" w:hAnsi="Times New Roman" w:cs="Times New Roman"/>
          <w:sz w:val="24"/>
          <w:lang w:val="mk-MK"/>
        </w:rPr>
      </w:pPr>
    </w:p>
    <w:p w:rsidR="009803BA" w:rsidRPr="0009289A" w:rsidRDefault="009803BA" w:rsidP="00367457">
      <w:pPr>
        <w:spacing w:before="100" w:after="100" w:line="240" w:lineRule="auto"/>
        <w:jc w:val="both"/>
        <w:rPr>
          <w:rFonts w:ascii="Times New Roman" w:eastAsia="Times New Roman" w:hAnsi="Times New Roman" w:cs="Times New Roman"/>
          <w:sz w:val="24"/>
          <w:lang w:val="mk-MK"/>
        </w:rPr>
      </w:pPr>
    </w:p>
    <w:p w:rsidR="001362E4" w:rsidRPr="009841E6" w:rsidRDefault="003D5E0F" w:rsidP="009841E6">
      <w:pPr>
        <w:spacing w:before="100" w:after="100" w:line="36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b/>
          <w:i/>
          <w:sz w:val="24"/>
          <w:szCs w:val="24"/>
          <w:lang w:val="mk-MK"/>
        </w:rPr>
        <w:t>Табела бр.</w:t>
      </w:r>
      <w:r w:rsidR="009803BA" w:rsidRPr="009803BA">
        <w:rPr>
          <w:rFonts w:ascii="Times New Roman" w:eastAsia="Times New Roman" w:hAnsi="Times New Roman" w:cs="Times New Roman"/>
          <w:b/>
          <w:i/>
          <w:sz w:val="24"/>
          <w:szCs w:val="24"/>
          <w:lang w:val="mk-MK"/>
        </w:rPr>
        <w:t>5</w:t>
      </w:r>
      <w:r w:rsidR="00F221AF" w:rsidRPr="00011827">
        <w:rPr>
          <w:rFonts w:ascii="Times New Roman" w:eastAsia="Times New Roman" w:hAnsi="Times New Roman" w:cs="Times New Roman"/>
          <w:b/>
          <w:i/>
          <w:sz w:val="24"/>
          <w:szCs w:val="24"/>
          <w:lang w:val="mk-MK"/>
        </w:rPr>
        <w:t>.4</w:t>
      </w:r>
      <w:r w:rsidR="001362E4" w:rsidRPr="00011827">
        <w:rPr>
          <w:rFonts w:ascii="Times New Roman" w:eastAsia="Times New Roman" w:hAnsi="Times New Roman" w:cs="Times New Roman"/>
          <w:b/>
          <w:i/>
          <w:sz w:val="24"/>
          <w:szCs w:val="24"/>
          <w:lang w:val="mk-MK"/>
        </w:rPr>
        <w:t>.</w:t>
      </w:r>
      <w:r w:rsidR="006825E4" w:rsidRPr="009841E6">
        <w:rPr>
          <w:rFonts w:ascii="Times New Roman" w:eastAsia="Times New Roman" w:hAnsi="Times New Roman" w:cs="Times New Roman"/>
          <w:sz w:val="20"/>
          <w:szCs w:val="20"/>
          <w:lang w:val="mk-MK"/>
        </w:rPr>
        <w:t xml:space="preserve">EDS </w:t>
      </w:r>
      <w:r w:rsidR="001362E4" w:rsidRPr="009841E6">
        <w:rPr>
          <w:rFonts w:ascii="Times New Roman" w:eastAsia="Times New Roman" w:hAnsi="Times New Roman" w:cs="Times New Roman"/>
          <w:sz w:val="20"/>
          <w:szCs w:val="20"/>
          <w:lang w:val="mk-MK"/>
        </w:rPr>
        <w:t xml:space="preserve"> на примероците на керамиката за наслојување на метал.</w:t>
      </w:r>
    </w:p>
    <w:p w:rsidR="001362E4" w:rsidRPr="009841E6" w:rsidRDefault="001362E4" w:rsidP="009841E6">
      <w:pPr>
        <w:spacing w:before="100" w:after="100" w:line="360" w:lineRule="auto"/>
        <w:jc w:val="center"/>
        <w:rPr>
          <w:rFonts w:ascii="Times New Roman" w:eastAsia="Times New Roman" w:hAnsi="Times New Roman" w:cs="Times New Roman"/>
          <w:sz w:val="20"/>
          <w:szCs w:val="20"/>
          <w:lang w:val="mk-MK"/>
        </w:rPr>
      </w:pPr>
    </w:p>
    <w:tbl>
      <w:tblPr>
        <w:tblW w:w="4521" w:type="dxa"/>
        <w:jc w:val="center"/>
        <w:tblBorders>
          <w:top w:val="single" w:sz="12" w:space="0" w:color="000000"/>
          <w:bottom w:val="single" w:sz="12" w:space="0" w:color="000000"/>
        </w:tblBorders>
        <w:tblLook w:val="00A0" w:firstRow="1" w:lastRow="0" w:firstColumn="1" w:lastColumn="0" w:noHBand="0" w:noVBand="0"/>
      </w:tblPr>
      <w:tblGrid>
        <w:gridCol w:w="1897"/>
        <w:gridCol w:w="994"/>
        <w:gridCol w:w="1630"/>
      </w:tblGrid>
      <w:tr w:rsidR="00420E09" w:rsidRPr="009841E6" w:rsidTr="008B0044">
        <w:trPr>
          <w:trHeight w:val="84"/>
          <w:jc w:val="center"/>
        </w:trPr>
        <w:tc>
          <w:tcPr>
            <w:tcW w:w="1897" w:type="dxa"/>
            <w:tcBorders>
              <w:top w:val="single" w:sz="12" w:space="0" w:color="000000"/>
              <w:bottom w:val="single" w:sz="4" w:space="0" w:color="000000"/>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b/>
                <w:bCs/>
                <w:sz w:val="20"/>
                <w:szCs w:val="20"/>
                <w:lang w:val="mk-MK"/>
              </w:rPr>
            </w:pPr>
            <w:r w:rsidRPr="009841E6">
              <w:rPr>
                <w:rFonts w:ascii="Times New Roman" w:eastAsia="Times New Roman" w:hAnsi="Times New Roman" w:cs="Times New Roman"/>
                <w:b/>
                <w:bCs/>
                <w:sz w:val="20"/>
                <w:szCs w:val="20"/>
                <w:lang w:val="mk-MK"/>
              </w:rPr>
              <w:t>Елемент</w:t>
            </w:r>
          </w:p>
        </w:tc>
        <w:tc>
          <w:tcPr>
            <w:tcW w:w="994" w:type="dxa"/>
            <w:tcBorders>
              <w:top w:val="single" w:sz="12" w:space="0" w:color="000000"/>
              <w:bottom w:val="single" w:sz="4" w:space="0" w:color="000000"/>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Масен%</w:t>
            </w:r>
          </w:p>
        </w:tc>
        <w:tc>
          <w:tcPr>
            <w:tcW w:w="1630" w:type="dxa"/>
            <w:tcBorders>
              <w:top w:val="single" w:sz="12" w:space="0" w:color="000000"/>
              <w:bottom w:val="single" w:sz="4" w:space="0" w:color="000000"/>
            </w:tcBorders>
          </w:tcPr>
          <w:p w:rsidR="00420E09" w:rsidRPr="009841E6" w:rsidRDefault="00420E09" w:rsidP="009841E6">
            <w:pPr>
              <w:spacing w:after="100" w:line="240" w:lineRule="auto"/>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Атом. %</w:t>
            </w:r>
          </w:p>
        </w:tc>
      </w:tr>
      <w:tr w:rsidR="00420E09" w:rsidRPr="009841E6" w:rsidTr="008B0044">
        <w:trPr>
          <w:trHeight w:val="84"/>
          <w:jc w:val="center"/>
        </w:trPr>
        <w:tc>
          <w:tcPr>
            <w:tcW w:w="1897" w:type="dxa"/>
            <w:tcBorders>
              <w:top w:val="single" w:sz="12" w:space="0" w:color="000000"/>
              <w:bottom w:val="single" w:sz="4" w:space="0" w:color="000000"/>
            </w:tcBorders>
            <w:tcMar>
              <w:left w:w="28" w:type="dxa"/>
              <w:right w:w="28" w:type="dxa"/>
            </w:tcMar>
            <w:vAlign w:val="center"/>
          </w:tcPr>
          <w:p w:rsidR="00420E09" w:rsidRPr="009841E6" w:rsidRDefault="00420E09" w:rsidP="009841E6">
            <w:pPr>
              <w:spacing w:after="0" w:line="240" w:lineRule="auto"/>
              <w:jc w:val="center"/>
              <w:rPr>
                <w:rFonts w:ascii="Times New Roman" w:eastAsia="Times New Roman" w:hAnsi="Times New Roman" w:cs="Times New Roman"/>
                <w:bCs/>
                <w:sz w:val="20"/>
                <w:szCs w:val="20"/>
                <w:lang w:val="mk-MK"/>
              </w:rPr>
            </w:pPr>
            <w:r w:rsidRPr="009841E6">
              <w:rPr>
                <w:rFonts w:ascii="Times New Roman" w:eastAsia="Times New Roman" w:hAnsi="Times New Roman" w:cs="Times New Roman"/>
                <w:bCs/>
                <w:sz w:val="20"/>
                <w:szCs w:val="20"/>
                <w:lang w:val="mk-MK"/>
              </w:rPr>
              <w:t>O-SIO2</w:t>
            </w:r>
          </w:p>
        </w:tc>
        <w:tc>
          <w:tcPr>
            <w:tcW w:w="994" w:type="dxa"/>
            <w:tcBorders>
              <w:top w:val="single" w:sz="12" w:space="0" w:color="000000"/>
              <w:bottom w:val="single" w:sz="4" w:space="0" w:color="000000"/>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49,61</w:t>
            </w:r>
          </w:p>
        </w:tc>
        <w:tc>
          <w:tcPr>
            <w:tcW w:w="1630" w:type="dxa"/>
            <w:tcBorders>
              <w:top w:val="single" w:sz="12" w:space="0" w:color="000000"/>
              <w:bottom w:val="single" w:sz="4" w:space="0" w:color="000000"/>
            </w:tcBorders>
          </w:tcPr>
          <w:p w:rsidR="00420E09"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420E09" w:rsidRPr="009841E6" w:rsidTr="008B0044">
        <w:trPr>
          <w:trHeight w:val="84"/>
          <w:jc w:val="center"/>
        </w:trPr>
        <w:tc>
          <w:tcPr>
            <w:tcW w:w="1897" w:type="dxa"/>
            <w:tcBorders>
              <w:top w:val="single" w:sz="4" w:space="0" w:color="000000"/>
              <w:bottom w:val="single" w:sz="4" w:space="0" w:color="auto"/>
            </w:tcBorders>
            <w:tcMar>
              <w:left w:w="28" w:type="dxa"/>
              <w:right w:w="28" w:type="dxa"/>
            </w:tcMar>
            <w:vAlign w:val="center"/>
          </w:tcPr>
          <w:p w:rsidR="00420E09" w:rsidRPr="009841E6" w:rsidRDefault="00420E09" w:rsidP="009841E6">
            <w:pPr>
              <w:spacing w:after="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Na- albit</w:t>
            </w:r>
          </w:p>
          <w:p w:rsidR="00420E09" w:rsidRPr="009841E6" w:rsidRDefault="00420E09" w:rsidP="009841E6">
            <w:pPr>
              <w:spacing w:after="0" w:line="240" w:lineRule="auto"/>
              <w:jc w:val="center"/>
              <w:rPr>
                <w:rFonts w:ascii="Times New Roman" w:eastAsia="Times New Roman" w:hAnsi="Times New Roman" w:cs="Times New Roman"/>
                <w:sz w:val="20"/>
                <w:szCs w:val="20"/>
                <w:vertAlign w:val="subscript"/>
                <w:lang w:val="mk-MK"/>
              </w:rPr>
            </w:pPr>
            <w:r w:rsidRPr="009841E6">
              <w:rPr>
                <w:rFonts w:ascii="Times New Roman" w:eastAsia="Times New Roman" w:hAnsi="Times New Roman" w:cs="Times New Roman"/>
                <w:sz w:val="20"/>
                <w:szCs w:val="20"/>
                <w:lang w:val="mk-MK"/>
              </w:rPr>
              <w:t>NaAlSi3O8</w:t>
            </w:r>
          </w:p>
        </w:tc>
        <w:tc>
          <w:tcPr>
            <w:tcW w:w="994" w:type="dxa"/>
            <w:tcBorders>
              <w:top w:val="single" w:sz="4" w:space="0" w:color="000000"/>
              <w:bottom w:val="single" w:sz="4" w:space="0" w:color="auto"/>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9,78</w:t>
            </w:r>
          </w:p>
        </w:tc>
        <w:tc>
          <w:tcPr>
            <w:tcW w:w="1630" w:type="dxa"/>
            <w:tcBorders>
              <w:top w:val="single" w:sz="4" w:space="0" w:color="000000"/>
              <w:bottom w:val="single" w:sz="4" w:space="0" w:color="auto"/>
            </w:tcBorders>
            <w:vAlign w:val="center"/>
          </w:tcPr>
          <w:p w:rsidR="00420E09"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420E09" w:rsidRPr="009841E6" w:rsidTr="008B0044">
        <w:trPr>
          <w:trHeight w:val="84"/>
          <w:jc w:val="center"/>
        </w:trPr>
        <w:tc>
          <w:tcPr>
            <w:tcW w:w="1897" w:type="dxa"/>
            <w:tcBorders>
              <w:top w:val="single" w:sz="4" w:space="0" w:color="auto"/>
              <w:bottom w:val="single" w:sz="4" w:space="0" w:color="auto"/>
            </w:tcBorders>
            <w:tcMar>
              <w:left w:w="28" w:type="dxa"/>
              <w:right w:w="28" w:type="dxa"/>
            </w:tcMar>
            <w:vAlign w:val="center"/>
          </w:tcPr>
          <w:p w:rsidR="00420E09" w:rsidRPr="009841E6" w:rsidRDefault="00420E09" w:rsidP="009841E6">
            <w:pPr>
              <w:spacing w:after="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Al-Al</w:t>
            </w:r>
            <w:r w:rsidRPr="009841E6">
              <w:rPr>
                <w:rFonts w:ascii="Times New Roman" w:eastAsia="Times New Roman" w:hAnsi="Times New Roman" w:cs="Times New Roman"/>
                <w:sz w:val="20"/>
                <w:szCs w:val="20"/>
                <w:vertAlign w:val="subscript"/>
                <w:lang w:val="mk-MK"/>
              </w:rPr>
              <w:t>2</w:t>
            </w:r>
            <w:r w:rsidRPr="009841E6">
              <w:rPr>
                <w:rFonts w:ascii="Times New Roman" w:eastAsia="Times New Roman" w:hAnsi="Times New Roman" w:cs="Times New Roman"/>
                <w:sz w:val="20"/>
                <w:szCs w:val="20"/>
                <w:lang w:val="mk-MK"/>
              </w:rPr>
              <w:t>O</w:t>
            </w:r>
            <w:r w:rsidRPr="009841E6">
              <w:rPr>
                <w:rFonts w:ascii="Times New Roman" w:eastAsia="Times New Roman" w:hAnsi="Times New Roman" w:cs="Times New Roman"/>
                <w:sz w:val="20"/>
                <w:szCs w:val="20"/>
                <w:vertAlign w:val="subscript"/>
                <w:lang w:val="mk-MK"/>
              </w:rPr>
              <w:t>3</w:t>
            </w:r>
          </w:p>
        </w:tc>
        <w:tc>
          <w:tcPr>
            <w:tcW w:w="994" w:type="dxa"/>
            <w:tcBorders>
              <w:top w:val="single" w:sz="4" w:space="0" w:color="auto"/>
              <w:bottom w:val="single" w:sz="4" w:space="0" w:color="auto"/>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2,78</w:t>
            </w:r>
          </w:p>
        </w:tc>
        <w:tc>
          <w:tcPr>
            <w:tcW w:w="1630" w:type="dxa"/>
            <w:tcBorders>
              <w:top w:val="single" w:sz="4" w:space="0" w:color="auto"/>
              <w:bottom w:val="single" w:sz="4" w:space="0" w:color="auto"/>
            </w:tcBorders>
            <w:vAlign w:val="center"/>
          </w:tcPr>
          <w:p w:rsidR="00420E09"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420E09" w:rsidRPr="009841E6" w:rsidTr="008B0044">
        <w:trPr>
          <w:trHeight w:val="84"/>
          <w:jc w:val="center"/>
        </w:trPr>
        <w:tc>
          <w:tcPr>
            <w:tcW w:w="1897" w:type="dxa"/>
            <w:tcBorders>
              <w:top w:val="single" w:sz="4" w:space="0" w:color="auto"/>
              <w:bottom w:val="single" w:sz="4" w:space="0" w:color="auto"/>
            </w:tcBorders>
            <w:tcMar>
              <w:left w:w="28" w:type="dxa"/>
              <w:right w:w="28" w:type="dxa"/>
            </w:tcMar>
            <w:vAlign w:val="center"/>
          </w:tcPr>
          <w:p w:rsidR="00420E09" w:rsidRPr="009841E6" w:rsidRDefault="00420E09" w:rsidP="009841E6">
            <w:pPr>
              <w:spacing w:after="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Si -SiO</w:t>
            </w:r>
            <w:r w:rsidRPr="009841E6">
              <w:rPr>
                <w:rFonts w:ascii="Times New Roman" w:eastAsia="Times New Roman" w:hAnsi="Times New Roman" w:cs="Times New Roman"/>
                <w:sz w:val="20"/>
                <w:szCs w:val="20"/>
                <w:vertAlign w:val="subscript"/>
                <w:lang w:val="mk-MK"/>
              </w:rPr>
              <w:t>2</w:t>
            </w:r>
          </w:p>
        </w:tc>
        <w:tc>
          <w:tcPr>
            <w:tcW w:w="994" w:type="dxa"/>
            <w:tcBorders>
              <w:top w:val="single" w:sz="4" w:space="0" w:color="auto"/>
              <w:bottom w:val="single" w:sz="4" w:space="0" w:color="auto"/>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32,39</w:t>
            </w:r>
          </w:p>
        </w:tc>
        <w:tc>
          <w:tcPr>
            <w:tcW w:w="1630" w:type="dxa"/>
            <w:tcBorders>
              <w:top w:val="single" w:sz="4" w:space="0" w:color="auto"/>
              <w:bottom w:val="single" w:sz="4" w:space="0" w:color="auto"/>
            </w:tcBorders>
            <w:vAlign w:val="center"/>
          </w:tcPr>
          <w:p w:rsidR="00420E09"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420E09" w:rsidRPr="009841E6" w:rsidTr="008B0044">
        <w:trPr>
          <w:trHeight w:val="84"/>
          <w:jc w:val="center"/>
        </w:trPr>
        <w:tc>
          <w:tcPr>
            <w:tcW w:w="1897" w:type="dxa"/>
            <w:tcBorders>
              <w:top w:val="single" w:sz="4" w:space="0" w:color="auto"/>
              <w:bottom w:val="single" w:sz="4" w:space="0" w:color="auto"/>
            </w:tcBorders>
            <w:tcMar>
              <w:left w:w="28" w:type="dxa"/>
              <w:right w:w="28" w:type="dxa"/>
            </w:tcMar>
            <w:vAlign w:val="center"/>
          </w:tcPr>
          <w:p w:rsidR="00420E09" w:rsidRPr="009841E6" w:rsidRDefault="00420E09" w:rsidP="009841E6">
            <w:pPr>
              <w:spacing w:after="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K-feldspar</w:t>
            </w:r>
          </w:p>
          <w:p w:rsidR="00420E09" w:rsidRPr="009841E6" w:rsidRDefault="00420E09" w:rsidP="009841E6">
            <w:pPr>
              <w:spacing w:after="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K AlSi</w:t>
            </w:r>
            <w:r w:rsidRPr="009841E6">
              <w:rPr>
                <w:rFonts w:ascii="Times New Roman" w:eastAsia="Times New Roman" w:hAnsi="Times New Roman" w:cs="Times New Roman"/>
                <w:sz w:val="20"/>
                <w:szCs w:val="20"/>
                <w:vertAlign w:val="subscript"/>
                <w:lang w:val="mk-MK"/>
              </w:rPr>
              <w:t>3</w:t>
            </w:r>
            <w:r w:rsidRPr="009841E6">
              <w:rPr>
                <w:rFonts w:ascii="Times New Roman" w:eastAsia="Times New Roman" w:hAnsi="Times New Roman" w:cs="Times New Roman"/>
                <w:sz w:val="20"/>
                <w:szCs w:val="20"/>
                <w:lang w:val="mk-MK"/>
              </w:rPr>
              <w:t>O</w:t>
            </w:r>
            <w:r w:rsidRPr="009841E6">
              <w:rPr>
                <w:rFonts w:ascii="Times New Roman" w:eastAsia="Times New Roman" w:hAnsi="Times New Roman" w:cs="Times New Roman"/>
                <w:sz w:val="20"/>
                <w:szCs w:val="20"/>
                <w:vertAlign w:val="subscript"/>
                <w:lang w:val="mk-MK"/>
              </w:rPr>
              <w:t>8</w:t>
            </w:r>
          </w:p>
        </w:tc>
        <w:tc>
          <w:tcPr>
            <w:tcW w:w="994" w:type="dxa"/>
            <w:tcBorders>
              <w:top w:val="single" w:sz="4" w:space="0" w:color="auto"/>
              <w:bottom w:val="single" w:sz="4" w:space="0" w:color="auto"/>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5,44</w:t>
            </w:r>
          </w:p>
        </w:tc>
        <w:tc>
          <w:tcPr>
            <w:tcW w:w="1630" w:type="dxa"/>
            <w:tcBorders>
              <w:top w:val="single" w:sz="4" w:space="0" w:color="auto"/>
              <w:bottom w:val="single" w:sz="4" w:space="0" w:color="auto"/>
            </w:tcBorders>
            <w:vAlign w:val="center"/>
          </w:tcPr>
          <w:p w:rsidR="00420E09" w:rsidRPr="009841E6" w:rsidRDefault="00F221AF" w:rsidP="009841E6">
            <w:pPr>
              <w:spacing w:after="100" w:line="240" w:lineRule="auto"/>
              <w:jc w:val="center"/>
              <w:rPr>
                <w:rFonts w:ascii="Times New Roman" w:eastAsia="Times New Roman" w:hAnsi="Times New Roman" w:cs="Times New Roman"/>
                <w:sz w:val="20"/>
                <w:szCs w:val="20"/>
              </w:rPr>
            </w:pPr>
            <w:r w:rsidRPr="009841E6">
              <w:rPr>
                <w:rFonts w:ascii="Times New Roman" w:eastAsia="Times New Roman" w:hAnsi="Times New Roman" w:cs="Times New Roman"/>
                <w:sz w:val="20"/>
                <w:szCs w:val="20"/>
              </w:rPr>
              <w:t>-</w:t>
            </w:r>
          </w:p>
        </w:tc>
      </w:tr>
      <w:tr w:rsidR="00420E09" w:rsidRPr="009841E6" w:rsidTr="008B0044">
        <w:trPr>
          <w:trHeight w:val="24"/>
          <w:jc w:val="center"/>
        </w:trPr>
        <w:tc>
          <w:tcPr>
            <w:tcW w:w="1897" w:type="dxa"/>
            <w:tcBorders>
              <w:top w:val="single" w:sz="4" w:space="0" w:color="auto"/>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b/>
                <w:sz w:val="20"/>
                <w:szCs w:val="20"/>
                <w:lang w:val="mk-MK"/>
              </w:rPr>
            </w:pPr>
            <w:r w:rsidRPr="009841E6">
              <w:rPr>
                <w:rFonts w:ascii="Times New Roman" w:eastAsia="Times New Roman" w:hAnsi="Times New Roman" w:cs="Times New Roman"/>
                <w:b/>
                <w:sz w:val="20"/>
                <w:szCs w:val="20"/>
                <w:lang w:val="mk-MK"/>
              </w:rPr>
              <w:t>Вкупно</w:t>
            </w:r>
          </w:p>
        </w:tc>
        <w:tc>
          <w:tcPr>
            <w:tcW w:w="994" w:type="dxa"/>
            <w:tcBorders>
              <w:top w:val="single" w:sz="4" w:space="0" w:color="auto"/>
            </w:tcBorders>
            <w:tcMar>
              <w:left w:w="28" w:type="dxa"/>
              <w:right w:w="28" w:type="dxa"/>
            </w:tcMar>
            <w:vAlign w:val="center"/>
          </w:tcPr>
          <w:p w:rsidR="00420E09" w:rsidRPr="009841E6" w:rsidRDefault="00420E09"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100</w:t>
            </w:r>
          </w:p>
        </w:tc>
        <w:tc>
          <w:tcPr>
            <w:tcW w:w="1630" w:type="dxa"/>
            <w:tcBorders>
              <w:top w:val="single" w:sz="4" w:space="0" w:color="auto"/>
            </w:tcBorders>
            <w:vAlign w:val="center"/>
          </w:tcPr>
          <w:p w:rsidR="00420E09" w:rsidRPr="009841E6" w:rsidRDefault="00420E09" w:rsidP="009841E6">
            <w:pPr>
              <w:spacing w:after="100" w:line="240" w:lineRule="auto"/>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sz w:val="20"/>
                <w:szCs w:val="20"/>
                <w:lang w:val="mk-MK"/>
              </w:rPr>
              <w:t>100</w:t>
            </w:r>
          </w:p>
        </w:tc>
      </w:tr>
    </w:tbl>
    <w:p w:rsidR="005B3478" w:rsidRDefault="005B3478">
      <w:pPr>
        <w:spacing w:before="100" w:after="100" w:line="360" w:lineRule="auto"/>
        <w:jc w:val="both"/>
        <w:rPr>
          <w:rFonts w:ascii="Times New Roman" w:eastAsia="Times New Roman" w:hAnsi="Times New Roman" w:cs="Times New Roman"/>
          <w:sz w:val="24"/>
        </w:rPr>
      </w:pPr>
    </w:p>
    <w:p w:rsidR="001362E4" w:rsidRPr="00F221AF" w:rsidRDefault="001362E4">
      <w:pPr>
        <w:spacing w:before="100" w:after="100" w:line="360" w:lineRule="auto"/>
        <w:jc w:val="both"/>
      </w:pPr>
    </w:p>
    <w:p w:rsidR="005B3478" w:rsidRDefault="00F221AF" w:rsidP="00F221AF">
      <w:pPr>
        <w:spacing w:before="100" w:after="100" w:line="360" w:lineRule="auto"/>
        <w:jc w:val="center"/>
        <w:rPr>
          <w:lang w:val="mk-MK"/>
        </w:rPr>
      </w:pPr>
      <w:r>
        <w:object w:dxaOrig="4798" w:dyaOrig="2065">
          <v:rect id="rectole0000000036" o:spid="_x0000_i1041" style="width:374.25pt;height:193.4pt" o:ole="" o:preferrelative="t" stroked="f">
            <v:imagedata r:id="rId58" o:title=""/>
          </v:rect>
          <o:OLEObject Type="Embed" ProgID="StaticMetafile" ShapeID="rectole0000000036" DrawAspect="Content" ObjectID="_1730181955" r:id="rId59"/>
        </w:object>
      </w:r>
    </w:p>
    <w:p w:rsidR="001362E4" w:rsidRDefault="001362E4">
      <w:pPr>
        <w:spacing w:before="100" w:after="100" w:line="360" w:lineRule="auto"/>
        <w:jc w:val="both"/>
        <w:rPr>
          <w:lang w:val="mk-MK"/>
        </w:rPr>
      </w:pPr>
    </w:p>
    <w:p w:rsidR="00182534" w:rsidRPr="009841E6" w:rsidRDefault="003D5E0F" w:rsidP="009841E6">
      <w:pPr>
        <w:spacing w:after="0"/>
        <w:jc w:val="center"/>
        <w:rPr>
          <w:rFonts w:ascii="Times New Roman" w:eastAsia="Times New Roman" w:hAnsi="Times New Roman" w:cs="Times New Roman"/>
          <w:sz w:val="20"/>
          <w:szCs w:val="20"/>
          <w:lang w:val="mk-MK"/>
        </w:rPr>
      </w:pPr>
      <w:r w:rsidRPr="009841E6">
        <w:rPr>
          <w:rFonts w:ascii="Times New Roman" w:eastAsia="Times New Roman" w:hAnsi="Times New Roman" w:cs="Times New Roman"/>
          <w:b/>
          <w:sz w:val="20"/>
          <w:szCs w:val="20"/>
          <w:lang w:val="mk-MK"/>
        </w:rPr>
        <w:t xml:space="preserve">Графикон бр. </w:t>
      </w:r>
      <w:r w:rsidR="009803BA" w:rsidRPr="0009289A">
        <w:rPr>
          <w:rFonts w:ascii="Times New Roman" w:eastAsia="Times New Roman" w:hAnsi="Times New Roman" w:cs="Times New Roman"/>
          <w:b/>
          <w:sz w:val="20"/>
          <w:szCs w:val="20"/>
          <w:lang w:val="mk-MK"/>
        </w:rPr>
        <w:t>5</w:t>
      </w:r>
      <w:r w:rsidR="00F221AF" w:rsidRPr="009841E6">
        <w:rPr>
          <w:rFonts w:ascii="Times New Roman" w:eastAsia="Times New Roman" w:hAnsi="Times New Roman" w:cs="Times New Roman"/>
          <w:b/>
          <w:sz w:val="20"/>
          <w:szCs w:val="20"/>
          <w:lang w:val="mk-MK"/>
        </w:rPr>
        <w:t>.4</w:t>
      </w:r>
      <w:r w:rsidRPr="009841E6">
        <w:rPr>
          <w:rFonts w:ascii="Times New Roman" w:eastAsia="Times New Roman" w:hAnsi="Times New Roman" w:cs="Times New Roman"/>
          <w:b/>
          <w:sz w:val="20"/>
          <w:szCs w:val="20"/>
          <w:lang w:val="mk-MK"/>
        </w:rPr>
        <w:t>.</w:t>
      </w:r>
      <w:r w:rsidR="006825E4" w:rsidRPr="009841E6">
        <w:rPr>
          <w:rFonts w:ascii="Times New Roman" w:eastAsia="Times New Roman" w:hAnsi="Times New Roman" w:cs="Times New Roman"/>
          <w:sz w:val="20"/>
          <w:szCs w:val="20"/>
          <w:lang w:val="mk-MK"/>
        </w:rPr>
        <w:t xml:space="preserve">  EDS</w:t>
      </w:r>
      <w:r w:rsidR="00A30FEF" w:rsidRPr="009841E6">
        <w:rPr>
          <w:rFonts w:ascii="Times New Roman" w:eastAsia="Times New Roman" w:hAnsi="Times New Roman" w:cs="Times New Roman"/>
          <w:sz w:val="20"/>
          <w:szCs w:val="20"/>
          <w:lang w:val="mk-MK"/>
        </w:rPr>
        <w:t xml:space="preserve"> на керамика за наслојувањена метал</w:t>
      </w:r>
    </w:p>
    <w:p w:rsidR="00000038" w:rsidRPr="001362E4" w:rsidRDefault="006825E4" w:rsidP="001362E4">
      <w:pPr>
        <w:spacing w:after="0"/>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r>
        <w:rPr>
          <w:rFonts w:ascii="Times New Roman" w:eastAsia="Times New Roman" w:hAnsi="Times New Roman" w:cs="Times New Roman"/>
          <w:sz w:val="24"/>
          <w:lang w:val="mk-MK"/>
        </w:rPr>
        <w:tab/>
      </w:r>
    </w:p>
    <w:p w:rsidR="005B3478" w:rsidRPr="00F221AF" w:rsidRDefault="00F221AF" w:rsidP="00367457">
      <w:pPr>
        <w:spacing w:before="100" w:after="100" w:line="240" w:lineRule="auto"/>
        <w:jc w:val="both"/>
        <w:rPr>
          <w:rFonts w:ascii="Times New Roman" w:eastAsia="Times New Roman" w:hAnsi="Times New Roman" w:cs="Times New Roman"/>
          <w:sz w:val="24"/>
          <w:lang w:val="mk-MK"/>
        </w:rPr>
      </w:pPr>
      <w:r w:rsidRPr="003D5E0F">
        <w:rPr>
          <w:rFonts w:ascii="Times New Roman" w:eastAsia="Times New Roman" w:hAnsi="Times New Roman" w:cs="Times New Roman"/>
          <w:sz w:val="24"/>
          <w:lang w:val="mk-MK"/>
        </w:rPr>
        <w:t>Во испитуваните примероци кои се прикажани на</w:t>
      </w:r>
      <w:r>
        <w:rPr>
          <w:rFonts w:ascii="Times New Roman" w:eastAsia="Times New Roman" w:hAnsi="Times New Roman" w:cs="Times New Roman"/>
          <w:sz w:val="24"/>
          <w:lang w:val="mk-MK"/>
        </w:rPr>
        <w:t xml:space="preserve"> табелата и графиконот бр</w:t>
      </w:r>
      <w:r w:rsidR="009803BA">
        <w:rPr>
          <w:rFonts w:ascii="Times New Roman" w:eastAsia="Times New Roman" w:hAnsi="Times New Roman" w:cs="Times New Roman"/>
          <w:sz w:val="24"/>
          <w:lang w:val="mk-MK"/>
        </w:rPr>
        <w:t>.</w:t>
      </w:r>
      <w:r w:rsidR="009803BA" w:rsidRPr="009803BA">
        <w:rPr>
          <w:rFonts w:ascii="Times New Roman" w:eastAsia="Times New Roman" w:hAnsi="Times New Roman" w:cs="Times New Roman"/>
          <w:sz w:val="24"/>
          <w:lang w:val="mk-MK"/>
        </w:rPr>
        <w:t>5</w:t>
      </w:r>
      <w:r w:rsidRPr="00F221AF">
        <w:rPr>
          <w:rFonts w:ascii="Times New Roman" w:eastAsia="Times New Roman" w:hAnsi="Times New Roman" w:cs="Times New Roman"/>
          <w:sz w:val="24"/>
          <w:lang w:val="mk-MK"/>
        </w:rPr>
        <w:t>.4</w:t>
      </w:r>
      <w:r w:rsidRPr="003D5E0F">
        <w:rPr>
          <w:rFonts w:ascii="Times New Roman" w:eastAsia="Times New Roman" w:hAnsi="Times New Roman" w:cs="Times New Roman"/>
          <w:sz w:val="24"/>
          <w:lang w:val="mk-MK"/>
        </w:rPr>
        <w:t xml:space="preserve">е прикажан хемискиот состав на керамиката која служи за наслојување на металните конструкции. </w:t>
      </w:r>
      <w:r w:rsidRPr="00987034">
        <w:rPr>
          <w:rFonts w:ascii="Times New Roman" w:eastAsia="Times New Roman" w:hAnsi="Times New Roman" w:cs="Times New Roman"/>
          <w:sz w:val="24"/>
          <w:lang w:val="mk-MK"/>
        </w:rPr>
        <w:t>Составот на оваа керамика е претежно од силика околу 49,61% и другите состојки како што се прикажани во табелата бр.</w:t>
      </w:r>
      <w:r w:rsidR="009803BA" w:rsidRPr="009803BA">
        <w:rPr>
          <w:rFonts w:ascii="Times New Roman" w:eastAsia="Times New Roman" w:hAnsi="Times New Roman" w:cs="Times New Roman"/>
          <w:sz w:val="24"/>
          <w:lang w:val="mk-MK"/>
        </w:rPr>
        <w:t xml:space="preserve"> 5</w:t>
      </w:r>
      <w:r w:rsidRPr="00F221AF">
        <w:rPr>
          <w:rFonts w:ascii="Times New Roman" w:eastAsia="Times New Roman" w:hAnsi="Times New Roman" w:cs="Times New Roman"/>
          <w:sz w:val="24"/>
          <w:lang w:val="mk-MK"/>
        </w:rPr>
        <w:t>.</w:t>
      </w:r>
      <w:r w:rsidRPr="00987034">
        <w:rPr>
          <w:rFonts w:ascii="Times New Roman" w:eastAsia="Times New Roman" w:hAnsi="Times New Roman" w:cs="Times New Roman"/>
          <w:sz w:val="24"/>
          <w:lang w:val="mk-MK"/>
        </w:rPr>
        <w:t>4.</w:t>
      </w:r>
    </w:p>
    <w:p w:rsidR="009803BA" w:rsidRPr="0009289A" w:rsidRDefault="009803BA" w:rsidP="00367457">
      <w:pPr>
        <w:spacing w:before="100" w:after="100" w:line="240" w:lineRule="auto"/>
        <w:jc w:val="both"/>
        <w:rPr>
          <w:rFonts w:ascii="Times New Roman" w:eastAsia="Times New Roman" w:hAnsi="Times New Roman" w:cs="Times New Roman"/>
          <w:sz w:val="24"/>
          <w:lang w:val="mk-MK"/>
        </w:rPr>
      </w:pPr>
    </w:p>
    <w:p w:rsidR="00CE1693" w:rsidRPr="00CE1693" w:rsidRDefault="006825E4" w:rsidP="00367457">
      <w:pPr>
        <w:spacing w:before="100" w:after="10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lastRenderedPageBreak/>
        <w:t xml:space="preserve">Во </w:t>
      </w:r>
      <w:r w:rsidRPr="006825E4">
        <w:rPr>
          <w:rFonts w:ascii="Times New Roman" w:eastAsia="Times New Roman" w:hAnsi="Times New Roman" w:cs="Times New Roman"/>
          <w:sz w:val="24"/>
          <w:lang w:val="mk-MK"/>
        </w:rPr>
        <w:t>EDS</w:t>
      </w:r>
      <w:r w:rsidR="003D5E0F">
        <w:rPr>
          <w:rFonts w:ascii="Times New Roman" w:eastAsia="Times New Roman" w:hAnsi="Times New Roman" w:cs="Times New Roman"/>
          <w:sz w:val="24"/>
          <w:lang w:val="mk-MK"/>
        </w:rPr>
        <w:t xml:space="preserve"> анализата на</w:t>
      </w:r>
      <w:r w:rsidR="00A30FEF" w:rsidRPr="003D5E0F">
        <w:rPr>
          <w:rFonts w:ascii="Times New Roman" w:eastAsia="Times New Roman" w:hAnsi="Times New Roman" w:cs="Times New Roman"/>
          <w:sz w:val="24"/>
          <w:lang w:val="mk-MK"/>
        </w:rPr>
        <w:t xml:space="preserve"> примероци</w:t>
      </w:r>
      <w:r w:rsidR="00B12F7B">
        <w:rPr>
          <w:rFonts w:ascii="Times New Roman" w:eastAsia="Times New Roman" w:hAnsi="Times New Roman" w:cs="Times New Roman"/>
          <w:sz w:val="24"/>
          <w:lang w:val="mk-MK"/>
        </w:rPr>
        <w:t xml:space="preserve"> н</w:t>
      </w:r>
      <w:r w:rsidR="003D5E0F">
        <w:rPr>
          <w:rFonts w:ascii="Times New Roman" w:eastAsia="Times New Roman" w:hAnsi="Times New Roman" w:cs="Times New Roman"/>
          <w:sz w:val="24"/>
          <w:lang w:val="mk-MK"/>
        </w:rPr>
        <w:t>а легурата на никел хром молибден е прикажан хемискиот состав на површината на легурата</w:t>
      </w:r>
      <w:r w:rsidR="00A30FEF" w:rsidRPr="003D5E0F">
        <w:rPr>
          <w:rFonts w:ascii="Times New Roman" w:eastAsia="Times New Roman" w:hAnsi="Times New Roman" w:cs="Times New Roman"/>
          <w:sz w:val="24"/>
          <w:lang w:val="mk-MK"/>
        </w:rPr>
        <w:t xml:space="preserve"> кои се прикажани на </w:t>
      </w:r>
      <w:r w:rsidR="003D5E0F">
        <w:rPr>
          <w:rFonts w:ascii="Times New Roman" w:eastAsia="Times New Roman" w:hAnsi="Times New Roman" w:cs="Times New Roman"/>
          <w:sz w:val="24"/>
          <w:lang w:val="mk-MK"/>
        </w:rPr>
        <w:t>табела и графикон бр.</w:t>
      </w:r>
      <w:r w:rsidR="009803BA" w:rsidRPr="009803BA">
        <w:rPr>
          <w:rFonts w:ascii="Times New Roman" w:eastAsia="Times New Roman" w:hAnsi="Times New Roman" w:cs="Times New Roman"/>
          <w:sz w:val="24"/>
          <w:lang w:val="mk-MK"/>
        </w:rPr>
        <w:t>5</w:t>
      </w:r>
      <w:r w:rsidR="00F221AF" w:rsidRPr="00F221AF">
        <w:rPr>
          <w:rFonts w:ascii="Times New Roman" w:eastAsia="Times New Roman" w:hAnsi="Times New Roman" w:cs="Times New Roman"/>
          <w:sz w:val="24"/>
          <w:lang w:val="mk-MK"/>
        </w:rPr>
        <w:t>.5.</w:t>
      </w:r>
    </w:p>
    <w:p w:rsidR="00367457" w:rsidRDefault="00367457" w:rsidP="00DF071B">
      <w:pPr>
        <w:spacing w:before="100" w:after="100" w:line="360" w:lineRule="auto"/>
        <w:jc w:val="center"/>
        <w:rPr>
          <w:rFonts w:ascii="Times New Roman" w:eastAsia="Times New Roman" w:hAnsi="Times New Roman" w:cs="Times New Roman"/>
          <w:b/>
          <w:i/>
          <w:sz w:val="24"/>
          <w:szCs w:val="24"/>
          <w:lang w:val="mk-MK"/>
        </w:rPr>
      </w:pPr>
    </w:p>
    <w:p w:rsidR="001362E4" w:rsidRDefault="009803BA" w:rsidP="00DF071B">
      <w:pPr>
        <w:spacing w:before="100" w:after="100" w:line="360" w:lineRule="auto"/>
        <w:jc w:val="center"/>
        <w:rPr>
          <w:rFonts w:ascii="Times New Roman" w:eastAsia="Times New Roman" w:hAnsi="Times New Roman" w:cs="Times New Roman"/>
          <w:sz w:val="20"/>
          <w:szCs w:val="20"/>
          <w:lang w:val="mk-MK"/>
        </w:rPr>
      </w:pPr>
      <w:r>
        <w:rPr>
          <w:rFonts w:ascii="Times New Roman" w:eastAsia="Times New Roman" w:hAnsi="Times New Roman" w:cs="Times New Roman"/>
          <w:b/>
          <w:i/>
          <w:sz w:val="24"/>
          <w:szCs w:val="24"/>
          <w:lang w:val="mk-MK"/>
        </w:rPr>
        <w:t>Табела бр.</w:t>
      </w:r>
      <w:r w:rsidRPr="0009289A">
        <w:rPr>
          <w:rFonts w:ascii="Times New Roman" w:eastAsia="Times New Roman" w:hAnsi="Times New Roman" w:cs="Times New Roman"/>
          <w:b/>
          <w:i/>
          <w:sz w:val="24"/>
          <w:szCs w:val="24"/>
          <w:lang w:val="mk-MK"/>
        </w:rPr>
        <w:t>5.</w:t>
      </w:r>
      <w:r w:rsidR="00F221AF" w:rsidRPr="00011827">
        <w:rPr>
          <w:rFonts w:ascii="Times New Roman" w:eastAsia="Times New Roman" w:hAnsi="Times New Roman" w:cs="Times New Roman"/>
          <w:b/>
          <w:i/>
          <w:sz w:val="24"/>
          <w:szCs w:val="24"/>
          <w:lang w:val="mk-MK"/>
        </w:rPr>
        <w:t>5</w:t>
      </w:r>
      <w:r w:rsidR="00011827">
        <w:rPr>
          <w:rFonts w:ascii="Times New Roman" w:eastAsia="Times New Roman" w:hAnsi="Times New Roman" w:cs="Times New Roman"/>
          <w:b/>
          <w:i/>
          <w:sz w:val="24"/>
          <w:szCs w:val="24"/>
          <w:lang w:val="mk-MK"/>
        </w:rPr>
        <w:t>.</w:t>
      </w:r>
      <w:r w:rsidR="006825E4" w:rsidRPr="00DF071B">
        <w:rPr>
          <w:rFonts w:ascii="Times New Roman" w:eastAsia="Times New Roman" w:hAnsi="Times New Roman" w:cs="Times New Roman"/>
          <w:sz w:val="20"/>
          <w:szCs w:val="20"/>
          <w:lang w:val="mk-MK"/>
        </w:rPr>
        <w:t xml:space="preserve"> EDS</w:t>
      </w:r>
      <w:r w:rsidR="001362E4" w:rsidRPr="00DF071B">
        <w:rPr>
          <w:rFonts w:ascii="Times New Roman" w:eastAsia="Times New Roman" w:hAnsi="Times New Roman" w:cs="Times New Roman"/>
          <w:sz w:val="20"/>
          <w:szCs w:val="20"/>
          <w:lang w:val="mk-MK"/>
        </w:rPr>
        <w:t xml:space="preserve"> на примероците на метал</w:t>
      </w:r>
    </w:p>
    <w:p w:rsidR="00DF071B" w:rsidRPr="00DF071B" w:rsidRDefault="00DF071B" w:rsidP="00DF071B">
      <w:pPr>
        <w:spacing w:before="100" w:after="100" w:line="360" w:lineRule="auto"/>
        <w:jc w:val="center"/>
        <w:rPr>
          <w:rFonts w:ascii="Times New Roman" w:eastAsia="Times New Roman" w:hAnsi="Times New Roman" w:cs="Times New Roman"/>
          <w:sz w:val="20"/>
          <w:szCs w:val="20"/>
          <w:lang w:val="mk-MK"/>
        </w:rPr>
      </w:pPr>
    </w:p>
    <w:tbl>
      <w:tblPr>
        <w:tblW w:w="4521" w:type="dxa"/>
        <w:jc w:val="center"/>
        <w:tblBorders>
          <w:top w:val="single" w:sz="12" w:space="0" w:color="000000"/>
          <w:bottom w:val="single" w:sz="12" w:space="0" w:color="000000"/>
        </w:tblBorders>
        <w:tblLook w:val="00A0" w:firstRow="1" w:lastRow="0" w:firstColumn="1" w:lastColumn="0" w:noHBand="0" w:noVBand="0"/>
      </w:tblPr>
      <w:tblGrid>
        <w:gridCol w:w="1897"/>
        <w:gridCol w:w="994"/>
        <w:gridCol w:w="1630"/>
      </w:tblGrid>
      <w:tr w:rsidR="001362E4" w:rsidRPr="00011827" w:rsidTr="008B0044">
        <w:trPr>
          <w:trHeight w:val="84"/>
          <w:jc w:val="center"/>
        </w:trPr>
        <w:tc>
          <w:tcPr>
            <w:tcW w:w="1897" w:type="dxa"/>
            <w:tcBorders>
              <w:top w:val="single" w:sz="12" w:space="0" w:color="000000"/>
              <w:bottom w:val="single" w:sz="4" w:space="0" w:color="000000"/>
            </w:tcBorders>
            <w:tcMar>
              <w:left w:w="28" w:type="dxa"/>
              <w:right w:w="28" w:type="dxa"/>
            </w:tcMar>
            <w:vAlign w:val="center"/>
          </w:tcPr>
          <w:p w:rsidR="001362E4" w:rsidRPr="00DF071B" w:rsidRDefault="001362E4" w:rsidP="00DF071B">
            <w:pPr>
              <w:spacing w:before="100" w:after="0" w:line="240" w:lineRule="auto"/>
              <w:jc w:val="center"/>
              <w:rPr>
                <w:rFonts w:ascii="Times New Roman" w:eastAsia="Times New Roman" w:hAnsi="Times New Roman" w:cs="Times New Roman"/>
                <w:b/>
                <w:bCs/>
                <w:sz w:val="20"/>
                <w:szCs w:val="20"/>
                <w:lang w:val="mk-MK"/>
              </w:rPr>
            </w:pPr>
            <w:r w:rsidRPr="00DF071B">
              <w:rPr>
                <w:rFonts w:ascii="Times New Roman" w:eastAsia="Times New Roman" w:hAnsi="Times New Roman" w:cs="Times New Roman"/>
                <w:b/>
                <w:bCs/>
                <w:sz w:val="20"/>
                <w:szCs w:val="20"/>
                <w:lang w:val="mk-MK"/>
              </w:rPr>
              <w:t>Елемент</w:t>
            </w:r>
          </w:p>
        </w:tc>
        <w:tc>
          <w:tcPr>
            <w:tcW w:w="994" w:type="dxa"/>
            <w:tcBorders>
              <w:top w:val="single" w:sz="12" w:space="0" w:color="000000"/>
              <w:bottom w:val="single" w:sz="4" w:space="0" w:color="000000"/>
            </w:tcBorders>
            <w:tcMar>
              <w:left w:w="28" w:type="dxa"/>
              <w:right w:w="28" w:type="dxa"/>
            </w:tcMar>
            <w:vAlign w:val="center"/>
          </w:tcPr>
          <w:p w:rsidR="001362E4" w:rsidRPr="00DF071B" w:rsidRDefault="001362E4" w:rsidP="00DF071B">
            <w:pPr>
              <w:spacing w:before="100" w:after="0" w:line="240" w:lineRule="auto"/>
              <w:jc w:val="center"/>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Масен%</w:t>
            </w:r>
          </w:p>
        </w:tc>
        <w:tc>
          <w:tcPr>
            <w:tcW w:w="1630" w:type="dxa"/>
            <w:tcBorders>
              <w:top w:val="single" w:sz="12" w:space="0" w:color="000000"/>
              <w:bottom w:val="single" w:sz="4" w:space="0" w:color="000000"/>
            </w:tcBorders>
          </w:tcPr>
          <w:p w:rsidR="001362E4" w:rsidRPr="00DF071B" w:rsidRDefault="001362E4" w:rsidP="00DF071B">
            <w:pPr>
              <w:spacing w:before="100" w:after="0" w:line="240" w:lineRule="auto"/>
              <w:jc w:val="center"/>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Атом. %</w:t>
            </w:r>
          </w:p>
        </w:tc>
      </w:tr>
      <w:tr w:rsidR="001362E4" w:rsidRPr="00011827" w:rsidTr="008B0044">
        <w:trPr>
          <w:trHeight w:val="84"/>
          <w:jc w:val="center"/>
        </w:trPr>
        <w:tc>
          <w:tcPr>
            <w:tcW w:w="1897" w:type="dxa"/>
            <w:tcBorders>
              <w:top w:val="single" w:sz="12" w:space="0" w:color="000000"/>
              <w:bottom w:val="single" w:sz="4" w:space="0" w:color="000000"/>
            </w:tcBorders>
            <w:tcMar>
              <w:left w:w="28" w:type="dxa"/>
              <w:right w:w="28" w:type="dxa"/>
            </w:tcMar>
            <w:vAlign w:val="center"/>
          </w:tcPr>
          <w:p w:rsidR="001362E4" w:rsidRPr="00DF071B" w:rsidRDefault="001362E4" w:rsidP="00DF071B">
            <w:pPr>
              <w:spacing w:after="0" w:line="240" w:lineRule="auto"/>
              <w:jc w:val="center"/>
              <w:rPr>
                <w:rFonts w:ascii="Times New Roman" w:eastAsia="Times New Roman" w:hAnsi="Times New Roman" w:cs="Times New Roman"/>
                <w:bCs/>
                <w:sz w:val="20"/>
                <w:szCs w:val="20"/>
                <w:lang w:val="mk-MK"/>
              </w:rPr>
            </w:pPr>
            <w:r w:rsidRPr="00DF071B">
              <w:rPr>
                <w:rFonts w:ascii="Times New Roman" w:eastAsia="Times New Roman" w:hAnsi="Times New Roman" w:cs="Times New Roman"/>
                <w:bCs/>
                <w:sz w:val="20"/>
                <w:szCs w:val="20"/>
                <w:lang w:val="mk-MK"/>
              </w:rPr>
              <w:t>O-SIO2</w:t>
            </w:r>
          </w:p>
        </w:tc>
        <w:tc>
          <w:tcPr>
            <w:tcW w:w="994" w:type="dxa"/>
            <w:tcBorders>
              <w:top w:val="single" w:sz="12" w:space="0" w:color="000000"/>
              <w:bottom w:val="single" w:sz="4" w:space="0" w:color="000000"/>
            </w:tcBorders>
            <w:tcMar>
              <w:left w:w="28" w:type="dxa"/>
              <w:right w:w="28" w:type="dxa"/>
            </w:tcMar>
            <w:vAlign w:val="center"/>
          </w:tcPr>
          <w:p w:rsidR="001362E4" w:rsidRPr="00DF071B" w:rsidRDefault="001362E4" w:rsidP="00DF071B">
            <w:pPr>
              <w:spacing w:before="100"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1,32</w:t>
            </w:r>
          </w:p>
        </w:tc>
        <w:tc>
          <w:tcPr>
            <w:tcW w:w="1630" w:type="dxa"/>
            <w:tcBorders>
              <w:top w:val="single" w:sz="12" w:space="0" w:color="000000"/>
              <w:bottom w:val="single" w:sz="4" w:space="0" w:color="000000"/>
            </w:tcBorders>
          </w:tcPr>
          <w:p w:rsidR="001362E4" w:rsidRPr="00011827" w:rsidRDefault="00F221AF" w:rsidP="00DF071B">
            <w:pPr>
              <w:spacing w:before="100" w:after="0" w:line="24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sz w:val="20"/>
                <w:szCs w:val="20"/>
                <w:lang w:val="mk-MK"/>
              </w:rPr>
              <w:t>-</w:t>
            </w:r>
          </w:p>
        </w:tc>
      </w:tr>
      <w:tr w:rsidR="001362E4" w:rsidRPr="00011827" w:rsidTr="008B0044">
        <w:trPr>
          <w:trHeight w:val="84"/>
          <w:jc w:val="center"/>
        </w:trPr>
        <w:tc>
          <w:tcPr>
            <w:tcW w:w="1897" w:type="dxa"/>
            <w:tcBorders>
              <w:top w:val="single" w:sz="4" w:space="0" w:color="000000"/>
              <w:bottom w:val="single" w:sz="4" w:space="0" w:color="auto"/>
            </w:tcBorders>
            <w:tcMar>
              <w:left w:w="28" w:type="dxa"/>
              <w:right w:w="28" w:type="dxa"/>
            </w:tcMar>
            <w:vAlign w:val="center"/>
          </w:tcPr>
          <w:p w:rsidR="001362E4" w:rsidRPr="00DF071B" w:rsidRDefault="001362E4" w:rsidP="00DF071B">
            <w:pPr>
              <w:spacing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S- FeS2</w:t>
            </w:r>
          </w:p>
        </w:tc>
        <w:tc>
          <w:tcPr>
            <w:tcW w:w="994" w:type="dxa"/>
            <w:tcBorders>
              <w:top w:val="single" w:sz="4" w:space="0" w:color="000000"/>
              <w:bottom w:val="single" w:sz="4" w:space="0" w:color="auto"/>
            </w:tcBorders>
            <w:tcMar>
              <w:left w:w="28" w:type="dxa"/>
              <w:right w:w="28" w:type="dxa"/>
            </w:tcMar>
            <w:vAlign w:val="center"/>
          </w:tcPr>
          <w:p w:rsidR="001362E4" w:rsidRPr="00DF071B" w:rsidRDefault="001362E4" w:rsidP="00DF071B">
            <w:pPr>
              <w:spacing w:before="100"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3,11</w:t>
            </w:r>
          </w:p>
        </w:tc>
        <w:tc>
          <w:tcPr>
            <w:tcW w:w="1630" w:type="dxa"/>
            <w:tcBorders>
              <w:top w:val="single" w:sz="4" w:space="0" w:color="000000"/>
              <w:bottom w:val="single" w:sz="4" w:space="0" w:color="auto"/>
            </w:tcBorders>
            <w:vAlign w:val="center"/>
          </w:tcPr>
          <w:p w:rsidR="001362E4" w:rsidRPr="00011827" w:rsidRDefault="00F221AF" w:rsidP="00DF071B">
            <w:pPr>
              <w:spacing w:before="100" w:after="0" w:line="24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sz w:val="20"/>
                <w:szCs w:val="20"/>
                <w:lang w:val="mk-MK"/>
              </w:rPr>
              <w:t>-</w:t>
            </w:r>
          </w:p>
        </w:tc>
      </w:tr>
      <w:tr w:rsidR="001362E4" w:rsidRPr="00011827" w:rsidTr="008B0044">
        <w:trPr>
          <w:trHeight w:val="84"/>
          <w:jc w:val="center"/>
        </w:trPr>
        <w:tc>
          <w:tcPr>
            <w:tcW w:w="1897" w:type="dxa"/>
            <w:tcBorders>
              <w:top w:val="single" w:sz="4" w:space="0" w:color="auto"/>
              <w:bottom w:val="single" w:sz="4" w:space="0" w:color="auto"/>
            </w:tcBorders>
            <w:tcMar>
              <w:left w:w="28" w:type="dxa"/>
              <w:right w:w="28" w:type="dxa"/>
            </w:tcMar>
            <w:vAlign w:val="center"/>
          </w:tcPr>
          <w:p w:rsidR="001362E4" w:rsidRPr="00DF071B" w:rsidRDefault="001362E4" w:rsidP="00DF071B">
            <w:pPr>
              <w:spacing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Cr</w:t>
            </w:r>
          </w:p>
        </w:tc>
        <w:tc>
          <w:tcPr>
            <w:tcW w:w="994" w:type="dxa"/>
            <w:tcBorders>
              <w:top w:val="single" w:sz="4" w:space="0" w:color="auto"/>
              <w:bottom w:val="single" w:sz="4" w:space="0" w:color="auto"/>
            </w:tcBorders>
            <w:tcMar>
              <w:left w:w="28" w:type="dxa"/>
              <w:right w:w="28" w:type="dxa"/>
            </w:tcMar>
            <w:vAlign w:val="center"/>
          </w:tcPr>
          <w:p w:rsidR="001362E4" w:rsidRPr="00DF071B" w:rsidRDefault="001362E4" w:rsidP="00DF071B">
            <w:pPr>
              <w:spacing w:before="100"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30,00</w:t>
            </w:r>
          </w:p>
        </w:tc>
        <w:tc>
          <w:tcPr>
            <w:tcW w:w="1630" w:type="dxa"/>
            <w:tcBorders>
              <w:top w:val="single" w:sz="4" w:space="0" w:color="auto"/>
              <w:bottom w:val="single" w:sz="4" w:space="0" w:color="auto"/>
            </w:tcBorders>
            <w:vAlign w:val="center"/>
          </w:tcPr>
          <w:p w:rsidR="001362E4" w:rsidRPr="00011827" w:rsidRDefault="00F221AF" w:rsidP="00DF071B">
            <w:pPr>
              <w:spacing w:before="100" w:after="0" w:line="24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sz w:val="20"/>
                <w:szCs w:val="20"/>
                <w:lang w:val="mk-MK"/>
              </w:rPr>
              <w:t>-</w:t>
            </w:r>
          </w:p>
        </w:tc>
      </w:tr>
      <w:tr w:rsidR="001362E4" w:rsidRPr="00011827" w:rsidTr="008B0044">
        <w:trPr>
          <w:trHeight w:val="84"/>
          <w:jc w:val="center"/>
        </w:trPr>
        <w:tc>
          <w:tcPr>
            <w:tcW w:w="1897" w:type="dxa"/>
            <w:tcBorders>
              <w:top w:val="single" w:sz="4" w:space="0" w:color="auto"/>
              <w:bottom w:val="single" w:sz="4" w:space="0" w:color="auto"/>
            </w:tcBorders>
            <w:tcMar>
              <w:left w:w="28" w:type="dxa"/>
              <w:right w:w="28" w:type="dxa"/>
            </w:tcMar>
            <w:vAlign w:val="center"/>
          </w:tcPr>
          <w:p w:rsidR="001362E4" w:rsidRPr="00DF071B" w:rsidRDefault="001362E4" w:rsidP="00DF071B">
            <w:pPr>
              <w:spacing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Ni</w:t>
            </w:r>
          </w:p>
        </w:tc>
        <w:tc>
          <w:tcPr>
            <w:tcW w:w="994" w:type="dxa"/>
            <w:tcBorders>
              <w:top w:val="single" w:sz="4" w:space="0" w:color="auto"/>
              <w:bottom w:val="single" w:sz="4" w:space="0" w:color="auto"/>
            </w:tcBorders>
            <w:tcMar>
              <w:left w:w="28" w:type="dxa"/>
              <w:right w:w="28" w:type="dxa"/>
            </w:tcMar>
            <w:vAlign w:val="center"/>
          </w:tcPr>
          <w:p w:rsidR="001362E4" w:rsidRPr="00DF071B" w:rsidRDefault="001362E4" w:rsidP="00DF071B">
            <w:pPr>
              <w:spacing w:before="100"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65,57</w:t>
            </w:r>
          </w:p>
        </w:tc>
        <w:tc>
          <w:tcPr>
            <w:tcW w:w="1630" w:type="dxa"/>
            <w:tcBorders>
              <w:top w:val="single" w:sz="4" w:space="0" w:color="auto"/>
              <w:bottom w:val="single" w:sz="4" w:space="0" w:color="auto"/>
            </w:tcBorders>
            <w:vAlign w:val="center"/>
          </w:tcPr>
          <w:p w:rsidR="001362E4" w:rsidRPr="00011827" w:rsidRDefault="00F221AF" w:rsidP="00DF071B">
            <w:pPr>
              <w:spacing w:before="100" w:after="0" w:line="24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sz w:val="20"/>
                <w:szCs w:val="20"/>
                <w:lang w:val="mk-MK"/>
              </w:rPr>
              <w:t>-</w:t>
            </w:r>
          </w:p>
        </w:tc>
      </w:tr>
      <w:tr w:rsidR="001362E4" w:rsidRPr="00011827" w:rsidTr="008B0044">
        <w:trPr>
          <w:trHeight w:val="24"/>
          <w:jc w:val="center"/>
        </w:trPr>
        <w:tc>
          <w:tcPr>
            <w:tcW w:w="1897" w:type="dxa"/>
            <w:tcBorders>
              <w:top w:val="single" w:sz="4" w:space="0" w:color="auto"/>
            </w:tcBorders>
            <w:tcMar>
              <w:left w:w="28" w:type="dxa"/>
              <w:right w:w="28" w:type="dxa"/>
            </w:tcMar>
            <w:vAlign w:val="center"/>
          </w:tcPr>
          <w:p w:rsidR="001362E4" w:rsidRPr="00DF071B" w:rsidRDefault="001362E4" w:rsidP="00DF071B">
            <w:pPr>
              <w:spacing w:before="100" w:after="0" w:line="240" w:lineRule="auto"/>
              <w:jc w:val="center"/>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Вкупно</w:t>
            </w:r>
          </w:p>
        </w:tc>
        <w:tc>
          <w:tcPr>
            <w:tcW w:w="994" w:type="dxa"/>
            <w:tcBorders>
              <w:top w:val="single" w:sz="4" w:space="0" w:color="auto"/>
            </w:tcBorders>
            <w:tcMar>
              <w:left w:w="28" w:type="dxa"/>
              <w:right w:w="28" w:type="dxa"/>
            </w:tcMar>
            <w:vAlign w:val="center"/>
          </w:tcPr>
          <w:p w:rsidR="001362E4" w:rsidRPr="00DF071B" w:rsidRDefault="001362E4" w:rsidP="00DF071B">
            <w:pPr>
              <w:spacing w:before="100"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100</w:t>
            </w:r>
          </w:p>
        </w:tc>
        <w:tc>
          <w:tcPr>
            <w:tcW w:w="1630" w:type="dxa"/>
            <w:tcBorders>
              <w:top w:val="single" w:sz="4" w:space="0" w:color="auto"/>
            </w:tcBorders>
            <w:vAlign w:val="center"/>
          </w:tcPr>
          <w:p w:rsidR="001362E4" w:rsidRPr="00DF071B" w:rsidRDefault="001362E4" w:rsidP="00DF071B">
            <w:pPr>
              <w:spacing w:before="100"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100</w:t>
            </w:r>
          </w:p>
        </w:tc>
      </w:tr>
    </w:tbl>
    <w:p w:rsidR="005B3478" w:rsidRDefault="005B3478">
      <w:pPr>
        <w:spacing w:before="100" w:after="100" w:line="360" w:lineRule="auto"/>
        <w:jc w:val="both"/>
        <w:rPr>
          <w:rFonts w:ascii="Times New Roman" w:eastAsia="Times New Roman" w:hAnsi="Times New Roman" w:cs="Times New Roman"/>
          <w:sz w:val="24"/>
          <w:lang w:val="mk-MK"/>
        </w:rPr>
      </w:pPr>
    </w:p>
    <w:p w:rsidR="00CE1693" w:rsidRPr="00CE1693" w:rsidRDefault="00CE1693">
      <w:pPr>
        <w:spacing w:before="100" w:after="100" w:line="360" w:lineRule="auto"/>
        <w:jc w:val="both"/>
        <w:rPr>
          <w:rFonts w:ascii="Times New Roman" w:eastAsia="Times New Roman" w:hAnsi="Times New Roman" w:cs="Times New Roman"/>
          <w:sz w:val="24"/>
          <w:lang w:val="mk-MK"/>
        </w:rPr>
      </w:pPr>
    </w:p>
    <w:p w:rsidR="005B3478" w:rsidRPr="003D5E0F" w:rsidRDefault="005B3478">
      <w:pPr>
        <w:spacing w:before="100" w:after="100" w:line="240" w:lineRule="auto"/>
        <w:jc w:val="both"/>
        <w:rPr>
          <w:rFonts w:ascii="Times New Roman" w:eastAsia="Times New Roman" w:hAnsi="Times New Roman" w:cs="Times New Roman"/>
          <w:sz w:val="24"/>
          <w:lang w:val="mk-MK"/>
        </w:rPr>
      </w:pPr>
    </w:p>
    <w:p w:rsidR="005B3478" w:rsidRDefault="00F221AF" w:rsidP="00F221AF">
      <w:pPr>
        <w:spacing w:before="100" w:after="100" w:line="240" w:lineRule="auto"/>
        <w:jc w:val="center"/>
        <w:rPr>
          <w:rFonts w:ascii="Times New Roman" w:eastAsia="Times New Roman" w:hAnsi="Times New Roman" w:cs="Times New Roman"/>
          <w:sz w:val="24"/>
          <w:lang w:val="mk-MK"/>
        </w:rPr>
      </w:pPr>
      <w:r>
        <w:object w:dxaOrig="4798" w:dyaOrig="2186">
          <v:rect id="rectole0000000037" o:spid="_x0000_i1042" style="width:374.25pt;height:193.4pt" o:ole="" o:preferrelative="t" stroked="f">
            <v:imagedata r:id="rId60" o:title=""/>
          </v:rect>
          <o:OLEObject Type="Embed" ProgID="StaticMetafile" ShapeID="rectole0000000037" DrawAspect="Content" ObjectID="_1730181956" r:id="rId61"/>
        </w:object>
      </w:r>
    </w:p>
    <w:p w:rsidR="00CE1693" w:rsidRDefault="00CE1693">
      <w:pPr>
        <w:spacing w:before="100" w:after="100" w:line="240" w:lineRule="auto"/>
        <w:jc w:val="both"/>
        <w:rPr>
          <w:rFonts w:ascii="Times New Roman" w:eastAsia="Times New Roman" w:hAnsi="Times New Roman" w:cs="Times New Roman"/>
          <w:sz w:val="24"/>
          <w:lang w:val="mk-MK"/>
        </w:rPr>
      </w:pPr>
    </w:p>
    <w:p w:rsidR="00CE1693" w:rsidRPr="00DF071B" w:rsidRDefault="009803BA" w:rsidP="00F221AF">
      <w:pPr>
        <w:spacing w:before="100" w:after="100" w:line="240" w:lineRule="auto"/>
        <w:ind w:left="720"/>
        <w:jc w:val="center"/>
        <w:rPr>
          <w:rFonts w:ascii="Times New Roman" w:eastAsia="Times New Roman" w:hAnsi="Times New Roman" w:cs="Times New Roman"/>
          <w:sz w:val="20"/>
          <w:szCs w:val="20"/>
          <w:lang w:val="mk-MK"/>
        </w:rPr>
      </w:pPr>
      <w:r>
        <w:rPr>
          <w:rFonts w:ascii="Times New Roman" w:eastAsia="Times New Roman" w:hAnsi="Times New Roman" w:cs="Times New Roman"/>
          <w:b/>
          <w:sz w:val="20"/>
          <w:szCs w:val="20"/>
          <w:lang w:val="mk-MK"/>
        </w:rPr>
        <w:t xml:space="preserve">Графикон бр. </w:t>
      </w:r>
      <w:r>
        <w:rPr>
          <w:rFonts w:ascii="Times New Roman" w:eastAsia="Times New Roman" w:hAnsi="Times New Roman" w:cs="Times New Roman"/>
          <w:b/>
          <w:sz w:val="20"/>
          <w:szCs w:val="20"/>
        </w:rPr>
        <w:t>5</w:t>
      </w:r>
      <w:r w:rsidR="003D5E0F" w:rsidRPr="00DF071B">
        <w:rPr>
          <w:rFonts w:ascii="Times New Roman" w:eastAsia="Times New Roman" w:hAnsi="Times New Roman" w:cs="Times New Roman"/>
          <w:b/>
          <w:sz w:val="20"/>
          <w:szCs w:val="20"/>
          <w:lang w:val="mk-MK"/>
        </w:rPr>
        <w:t>.</w:t>
      </w:r>
      <w:r w:rsidR="00F221AF" w:rsidRPr="00DF071B">
        <w:rPr>
          <w:rFonts w:ascii="Times New Roman" w:eastAsia="Times New Roman" w:hAnsi="Times New Roman" w:cs="Times New Roman"/>
          <w:b/>
          <w:sz w:val="20"/>
          <w:szCs w:val="20"/>
          <w:lang w:val="mk-MK"/>
        </w:rPr>
        <w:t>5.</w:t>
      </w:r>
      <w:r w:rsidR="006825E4" w:rsidRPr="00DF071B">
        <w:rPr>
          <w:rFonts w:ascii="Times New Roman" w:eastAsia="Times New Roman" w:hAnsi="Times New Roman" w:cs="Times New Roman"/>
          <w:sz w:val="20"/>
          <w:szCs w:val="20"/>
          <w:lang w:val="mk-MK"/>
        </w:rPr>
        <w:t xml:space="preserve">   EDS</w:t>
      </w:r>
      <w:r w:rsidR="00A30FEF" w:rsidRPr="00DF071B">
        <w:rPr>
          <w:rFonts w:ascii="Times New Roman" w:eastAsia="Times New Roman" w:hAnsi="Times New Roman" w:cs="Times New Roman"/>
          <w:sz w:val="20"/>
          <w:szCs w:val="20"/>
          <w:lang w:val="mk-MK"/>
        </w:rPr>
        <w:t xml:space="preserve"> на метал</w:t>
      </w:r>
    </w:p>
    <w:p w:rsidR="00CE1693" w:rsidRDefault="00CE1693">
      <w:pPr>
        <w:spacing w:before="100" w:after="100" w:line="240" w:lineRule="auto"/>
        <w:ind w:left="720"/>
        <w:jc w:val="both"/>
        <w:rPr>
          <w:rFonts w:ascii="Times New Roman" w:eastAsia="Times New Roman" w:hAnsi="Times New Roman" w:cs="Times New Roman"/>
          <w:sz w:val="24"/>
          <w:lang w:val="mk-MK"/>
        </w:rPr>
      </w:pPr>
    </w:p>
    <w:p w:rsidR="005B3478" w:rsidRPr="003D5E0F" w:rsidRDefault="005B3478">
      <w:pPr>
        <w:spacing w:before="100" w:after="100" w:line="240" w:lineRule="auto"/>
        <w:ind w:left="720"/>
        <w:jc w:val="both"/>
        <w:rPr>
          <w:rFonts w:ascii="Times New Roman" w:eastAsia="Times New Roman" w:hAnsi="Times New Roman" w:cs="Times New Roman"/>
          <w:sz w:val="24"/>
          <w:lang w:val="mk-MK"/>
        </w:rPr>
      </w:pPr>
    </w:p>
    <w:p w:rsidR="00000038" w:rsidRPr="00F221AF" w:rsidRDefault="00A30FEF" w:rsidP="00367457">
      <w:pPr>
        <w:spacing w:before="100" w:after="100" w:line="240" w:lineRule="auto"/>
        <w:jc w:val="both"/>
        <w:rPr>
          <w:rFonts w:ascii="Times New Roman" w:eastAsia="Times New Roman" w:hAnsi="Times New Roman" w:cs="Times New Roman"/>
          <w:sz w:val="24"/>
          <w:lang w:val="mk-MK"/>
        </w:rPr>
      </w:pPr>
      <w:r w:rsidRPr="003D5E0F">
        <w:rPr>
          <w:rFonts w:ascii="Times New Roman" w:eastAsia="Times New Roman" w:hAnsi="Times New Roman" w:cs="Times New Roman"/>
          <w:sz w:val="24"/>
          <w:lang w:val="mk-MK"/>
        </w:rPr>
        <w:t>Во составот на површината на материјалот најдовме никел 65,57%, хром 30%, железо сулфат 3,11% и силикати 1,32%.</w:t>
      </w:r>
    </w:p>
    <w:p w:rsidR="009803BA" w:rsidRPr="0009289A" w:rsidRDefault="009803BA" w:rsidP="00367457">
      <w:pPr>
        <w:spacing w:before="100" w:after="100" w:line="240" w:lineRule="auto"/>
        <w:jc w:val="both"/>
        <w:rPr>
          <w:rFonts w:ascii="Times New Roman" w:eastAsia="Times New Roman" w:hAnsi="Times New Roman" w:cs="Times New Roman"/>
          <w:sz w:val="24"/>
          <w:lang w:val="mk-MK"/>
        </w:rPr>
      </w:pPr>
    </w:p>
    <w:p w:rsidR="009803BA" w:rsidRPr="0009289A" w:rsidRDefault="009803BA" w:rsidP="00367457">
      <w:pPr>
        <w:spacing w:before="100" w:after="100" w:line="240" w:lineRule="auto"/>
        <w:jc w:val="both"/>
        <w:rPr>
          <w:rFonts w:ascii="Times New Roman" w:eastAsia="Times New Roman" w:hAnsi="Times New Roman" w:cs="Times New Roman"/>
          <w:sz w:val="24"/>
          <w:lang w:val="mk-MK"/>
        </w:rPr>
      </w:pPr>
    </w:p>
    <w:p w:rsidR="009803BA" w:rsidRPr="0009289A" w:rsidRDefault="009803BA" w:rsidP="00367457">
      <w:pPr>
        <w:spacing w:before="100" w:after="100" w:line="240" w:lineRule="auto"/>
        <w:jc w:val="both"/>
        <w:rPr>
          <w:rFonts w:ascii="Times New Roman" w:eastAsia="Times New Roman" w:hAnsi="Times New Roman" w:cs="Times New Roman"/>
          <w:sz w:val="24"/>
          <w:lang w:val="mk-MK"/>
        </w:rPr>
      </w:pPr>
    </w:p>
    <w:p w:rsidR="005B3478" w:rsidRDefault="00A30FEF" w:rsidP="00367457">
      <w:pPr>
        <w:spacing w:before="100" w:after="100"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Во испитува</w:t>
      </w:r>
      <w:r w:rsidR="003D5E0F" w:rsidRPr="00DA5268">
        <w:rPr>
          <w:rFonts w:ascii="Times New Roman" w:eastAsia="Times New Roman" w:hAnsi="Times New Roman" w:cs="Times New Roman"/>
          <w:sz w:val="24"/>
          <w:lang w:val="mk-MK"/>
        </w:rPr>
        <w:t>ните примероци кои се прикажани</w:t>
      </w:r>
      <w:r w:rsidR="003D5E0F">
        <w:rPr>
          <w:rFonts w:ascii="Times New Roman" w:eastAsia="Times New Roman" w:hAnsi="Times New Roman" w:cs="Times New Roman"/>
          <w:sz w:val="24"/>
          <w:lang w:val="mk-MK"/>
        </w:rPr>
        <w:t xml:space="preserve"> табелата бр.</w:t>
      </w:r>
      <w:r w:rsidR="009803BA" w:rsidRPr="009803BA">
        <w:rPr>
          <w:rFonts w:ascii="Times New Roman" w:eastAsia="Times New Roman" w:hAnsi="Times New Roman" w:cs="Times New Roman"/>
          <w:sz w:val="24"/>
          <w:lang w:val="mk-MK"/>
        </w:rPr>
        <w:t>5</w:t>
      </w:r>
      <w:r w:rsidR="00C81DC9" w:rsidRPr="00C81DC9">
        <w:rPr>
          <w:rFonts w:ascii="Times New Roman" w:eastAsia="Times New Roman" w:hAnsi="Times New Roman" w:cs="Times New Roman"/>
          <w:sz w:val="24"/>
          <w:lang w:val="mk-MK"/>
        </w:rPr>
        <w:t>.6</w:t>
      </w:r>
      <w:r w:rsidR="003D5E0F">
        <w:rPr>
          <w:rFonts w:ascii="Times New Roman" w:eastAsia="Times New Roman" w:hAnsi="Times New Roman" w:cs="Times New Roman"/>
          <w:sz w:val="24"/>
          <w:lang w:val="mk-MK"/>
        </w:rPr>
        <w:t xml:space="preserve"> и графиконот бр.</w:t>
      </w:r>
      <w:r w:rsidR="009803BA" w:rsidRPr="009803BA">
        <w:rPr>
          <w:rFonts w:ascii="Times New Roman" w:eastAsia="Times New Roman" w:hAnsi="Times New Roman" w:cs="Times New Roman"/>
          <w:sz w:val="24"/>
          <w:lang w:val="mk-MK"/>
        </w:rPr>
        <w:t>5</w:t>
      </w:r>
      <w:r w:rsidR="00C81DC9" w:rsidRPr="00C81DC9">
        <w:rPr>
          <w:rFonts w:ascii="Times New Roman" w:eastAsia="Times New Roman" w:hAnsi="Times New Roman" w:cs="Times New Roman"/>
          <w:sz w:val="24"/>
          <w:lang w:val="mk-MK"/>
        </w:rPr>
        <w:t>.6</w:t>
      </w:r>
      <w:r w:rsidRPr="00DA5268">
        <w:rPr>
          <w:rFonts w:ascii="Times New Roman" w:eastAsia="Times New Roman" w:hAnsi="Times New Roman" w:cs="Times New Roman"/>
          <w:sz w:val="24"/>
          <w:lang w:val="mk-MK"/>
        </w:rPr>
        <w:t>е прикажан хемискиот состав на површината на композитните примероци кои резултираат со присуство на CaCO</w:t>
      </w:r>
      <w:r w:rsidRPr="00DA5268">
        <w:rPr>
          <w:rFonts w:ascii="Times New Roman" w:eastAsia="Times New Roman" w:hAnsi="Times New Roman" w:cs="Times New Roman"/>
          <w:sz w:val="24"/>
          <w:vertAlign w:val="subscript"/>
          <w:lang w:val="mk-MK"/>
        </w:rPr>
        <w:t xml:space="preserve">3 </w:t>
      </w:r>
      <w:r w:rsidRPr="00DA5268">
        <w:rPr>
          <w:rFonts w:ascii="Times New Roman" w:eastAsia="Times New Roman" w:hAnsi="Times New Roman" w:cs="Times New Roman"/>
          <w:sz w:val="24"/>
          <w:lang w:val="mk-MK"/>
        </w:rPr>
        <w:t>со 35,03%, другото е силикати SiO</w:t>
      </w:r>
      <w:r w:rsidRPr="00DA5268">
        <w:rPr>
          <w:rFonts w:ascii="Times New Roman" w:eastAsia="Times New Roman" w:hAnsi="Times New Roman" w:cs="Times New Roman"/>
          <w:sz w:val="24"/>
          <w:vertAlign w:val="subscript"/>
          <w:lang w:val="mk-MK"/>
        </w:rPr>
        <w:t xml:space="preserve">2 </w:t>
      </w:r>
      <w:r w:rsidRPr="00DA5268">
        <w:rPr>
          <w:rFonts w:ascii="Times New Roman" w:eastAsia="Times New Roman" w:hAnsi="Times New Roman" w:cs="Times New Roman"/>
          <w:sz w:val="24"/>
          <w:lang w:val="mk-MK"/>
        </w:rPr>
        <w:t xml:space="preserve"> со 64,97%.</w:t>
      </w:r>
    </w:p>
    <w:p w:rsidR="00483CFF" w:rsidRDefault="00483CFF">
      <w:pPr>
        <w:spacing w:before="100" w:after="100" w:line="360" w:lineRule="auto"/>
        <w:jc w:val="both"/>
        <w:rPr>
          <w:rFonts w:ascii="Times New Roman" w:eastAsia="Times New Roman" w:hAnsi="Times New Roman" w:cs="Times New Roman"/>
          <w:sz w:val="24"/>
          <w:lang w:val="mk-MK"/>
        </w:rPr>
      </w:pPr>
    </w:p>
    <w:p w:rsidR="00483CFF" w:rsidRDefault="003D5E0F" w:rsidP="00DF071B">
      <w:pPr>
        <w:spacing w:before="100" w:after="100" w:line="36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b/>
          <w:i/>
          <w:sz w:val="24"/>
          <w:szCs w:val="24"/>
          <w:lang w:val="mk-MK"/>
        </w:rPr>
        <w:t>Табела бр.</w:t>
      </w:r>
      <w:r w:rsidR="009803BA" w:rsidRPr="006D5FDE">
        <w:rPr>
          <w:rFonts w:ascii="Times New Roman" w:eastAsia="Times New Roman" w:hAnsi="Times New Roman" w:cs="Times New Roman"/>
          <w:b/>
          <w:i/>
          <w:sz w:val="24"/>
          <w:szCs w:val="24"/>
          <w:lang w:val="mk-MK"/>
        </w:rPr>
        <w:t>5</w:t>
      </w:r>
      <w:r w:rsidR="00C81DC9" w:rsidRPr="00011827">
        <w:rPr>
          <w:rFonts w:ascii="Times New Roman" w:eastAsia="Times New Roman" w:hAnsi="Times New Roman" w:cs="Times New Roman"/>
          <w:b/>
          <w:i/>
          <w:sz w:val="24"/>
          <w:szCs w:val="24"/>
          <w:lang w:val="mk-MK"/>
        </w:rPr>
        <w:t>.6</w:t>
      </w:r>
      <w:r w:rsidR="006D5FDE">
        <w:rPr>
          <w:rFonts w:ascii="Times New Roman" w:eastAsia="Times New Roman" w:hAnsi="Times New Roman" w:cs="Times New Roman"/>
          <w:b/>
          <w:i/>
          <w:sz w:val="24"/>
          <w:szCs w:val="24"/>
          <w:lang w:val="mk-MK"/>
        </w:rPr>
        <w:t>.</w:t>
      </w:r>
      <w:r w:rsidR="006825E4" w:rsidRPr="00DF071B">
        <w:rPr>
          <w:rFonts w:ascii="Times New Roman" w:eastAsia="Times New Roman" w:hAnsi="Times New Roman" w:cs="Times New Roman"/>
          <w:sz w:val="20"/>
          <w:szCs w:val="20"/>
          <w:lang w:val="mk-MK"/>
        </w:rPr>
        <w:t xml:space="preserve">EDS </w:t>
      </w:r>
      <w:r w:rsidR="00483CFF" w:rsidRPr="00DF071B">
        <w:rPr>
          <w:rFonts w:ascii="Times New Roman" w:eastAsia="Times New Roman" w:hAnsi="Times New Roman" w:cs="Times New Roman"/>
          <w:sz w:val="20"/>
          <w:szCs w:val="20"/>
          <w:lang w:val="mk-MK"/>
        </w:rPr>
        <w:t xml:space="preserve"> на примероците на композито</w:t>
      </w:r>
      <w:r w:rsidR="006C7D11" w:rsidRPr="00DF071B">
        <w:rPr>
          <w:rFonts w:ascii="Times New Roman" w:eastAsia="Times New Roman" w:hAnsi="Times New Roman" w:cs="Times New Roman"/>
          <w:sz w:val="20"/>
          <w:szCs w:val="20"/>
          <w:lang w:val="mk-MK"/>
        </w:rPr>
        <w:t>т</w:t>
      </w:r>
    </w:p>
    <w:p w:rsidR="00DF071B" w:rsidRPr="00DF071B" w:rsidRDefault="00DF071B" w:rsidP="00DF071B">
      <w:pPr>
        <w:spacing w:before="100" w:after="100" w:line="360" w:lineRule="auto"/>
        <w:jc w:val="center"/>
        <w:rPr>
          <w:rFonts w:ascii="Times New Roman" w:eastAsia="Times New Roman" w:hAnsi="Times New Roman" w:cs="Times New Roman"/>
          <w:sz w:val="20"/>
          <w:szCs w:val="20"/>
          <w:lang w:val="mk-MK"/>
        </w:rPr>
      </w:pPr>
    </w:p>
    <w:tbl>
      <w:tblPr>
        <w:tblW w:w="3851" w:type="dxa"/>
        <w:jc w:val="center"/>
        <w:tblBorders>
          <w:top w:val="single" w:sz="12" w:space="0" w:color="000000"/>
          <w:bottom w:val="single" w:sz="12" w:space="0" w:color="000000"/>
        </w:tblBorders>
        <w:tblLook w:val="00A0" w:firstRow="1" w:lastRow="0" w:firstColumn="1" w:lastColumn="0" w:noHBand="0" w:noVBand="0"/>
      </w:tblPr>
      <w:tblGrid>
        <w:gridCol w:w="1586"/>
        <w:gridCol w:w="994"/>
        <w:gridCol w:w="1271"/>
      </w:tblGrid>
      <w:tr w:rsidR="00483CFF" w:rsidRPr="00DF071B" w:rsidTr="00483CFF">
        <w:trPr>
          <w:trHeight w:val="84"/>
          <w:jc w:val="center"/>
        </w:trPr>
        <w:tc>
          <w:tcPr>
            <w:tcW w:w="1586" w:type="dxa"/>
            <w:tcBorders>
              <w:top w:val="single" w:sz="12" w:space="0" w:color="000000"/>
              <w:bottom w:val="single" w:sz="4" w:space="0" w:color="000000"/>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b/>
                <w:bCs/>
                <w:sz w:val="20"/>
                <w:szCs w:val="20"/>
                <w:lang w:val="mk-MK"/>
              </w:rPr>
            </w:pPr>
            <w:r w:rsidRPr="00DF071B">
              <w:rPr>
                <w:rFonts w:ascii="Times New Roman" w:eastAsia="Times New Roman" w:hAnsi="Times New Roman" w:cs="Times New Roman"/>
                <w:b/>
                <w:bCs/>
                <w:sz w:val="20"/>
                <w:szCs w:val="20"/>
                <w:lang w:val="mk-MK"/>
              </w:rPr>
              <w:t>Елемент</w:t>
            </w:r>
          </w:p>
        </w:tc>
        <w:tc>
          <w:tcPr>
            <w:tcW w:w="994" w:type="dxa"/>
            <w:tcBorders>
              <w:top w:val="single" w:sz="12" w:space="0" w:color="000000"/>
              <w:bottom w:val="single" w:sz="4" w:space="0" w:color="000000"/>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Масен%</w:t>
            </w:r>
          </w:p>
        </w:tc>
        <w:tc>
          <w:tcPr>
            <w:tcW w:w="1271" w:type="dxa"/>
            <w:tcBorders>
              <w:top w:val="single" w:sz="12" w:space="0" w:color="000000"/>
              <w:bottom w:val="single" w:sz="4" w:space="0" w:color="000000"/>
            </w:tcBorders>
          </w:tcPr>
          <w:p w:rsidR="00483CFF" w:rsidRPr="00DF071B" w:rsidRDefault="00483CFF" w:rsidP="00DF071B">
            <w:pPr>
              <w:spacing w:after="0" w:line="360" w:lineRule="auto"/>
              <w:jc w:val="center"/>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Атом. %</w:t>
            </w:r>
          </w:p>
        </w:tc>
      </w:tr>
      <w:tr w:rsidR="00483CFF" w:rsidRPr="00DF071B" w:rsidTr="00483CFF">
        <w:trPr>
          <w:trHeight w:val="84"/>
          <w:jc w:val="center"/>
        </w:trPr>
        <w:tc>
          <w:tcPr>
            <w:tcW w:w="1586" w:type="dxa"/>
            <w:tcBorders>
              <w:top w:val="single" w:sz="12" w:space="0" w:color="000000"/>
              <w:bottom w:val="single" w:sz="4" w:space="0" w:color="000000"/>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bCs/>
                <w:sz w:val="20"/>
                <w:szCs w:val="20"/>
                <w:lang w:val="mk-MK"/>
              </w:rPr>
            </w:pPr>
            <w:r w:rsidRPr="00DF071B">
              <w:rPr>
                <w:rFonts w:ascii="Times New Roman" w:eastAsia="Times New Roman" w:hAnsi="Times New Roman" w:cs="Times New Roman"/>
                <w:bCs/>
                <w:sz w:val="20"/>
                <w:szCs w:val="20"/>
                <w:lang w:val="mk-MK"/>
              </w:rPr>
              <w:t>C  CaCO3</w:t>
            </w:r>
          </w:p>
        </w:tc>
        <w:tc>
          <w:tcPr>
            <w:tcW w:w="994" w:type="dxa"/>
            <w:tcBorders>
              <w:top w:val="single" w:sz="12" w:space="0" w:color="000000"/>
              <w:bottom w:val="single" w:sz="4" w:space="0" w:color="000000"/>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35,23</w:t>
            </w:r>
          </w:p>
        </w:tc>
        <w:tc>
          <w:tcPr>
            <w:tcW w:w="1271" w:type="dxa"/>
            <w:tcBorders>
              <w:top w:val="single" w:sz="12" w:space="0" w:color="000000"/>
              <w:bottom w:val="single" w:sz="4" w:space="0" w:color="000000"/>
            </w:tcBorders>
          </w:tcPr>
          <w:p w:rsidR="00483CFF" w:rsidRPr="00DF071B" w:rsidRDefault="00F221A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w:t>
            </w:r>
          </w:p>
        </w:tc>
      </w:tr>
      <w:tr w:rsidR="00483CFF" w:rsidRPr="00DF071B" w:rsidTr="00483CFF">
        <w:trPr>
          <w:trHeight w:val="84"/>
          <w:jc w:val="center"/>
        </w:trPr>
        <w:tc>
          <w:tcPr>
            <w:tcW w:w="1586" w:type="dxa"/>
            <w:tcBorders>
              <w:top w:val="single" w:sz="4" w:space="0" w:color="000000"/>
              <w:bottom w:val="single" w:sz="4" w:space="0" w:color="auto"/>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O  SiO2</w:t>
            </w:r>
          </w:p>
        </w:tc>
        <w:tc>
          <w:tcPr>
            <w:tcW w:w="994" w:type="dxa"/>
            <w:tcBorders>
              <w:top w:val="single" w:sz="4" w:space="0" w:color="000000"/>
              <w:bottom w:val="single" w:sz="4" w:space="0" w:color="auto"/>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58,36</w:t>
            </w:r>
          </w:p>
        </w:tc>
        <w:tc>
          <w:tcPr>
            <w:tcW w:w="1271" w:type="dxa"/>
            <w:tcBorders>
              <w:top w:val="single" w:sz="4" w:space="0" w:color="000000"/>
              <w:bottom w:val="single" w:sz="4" w:space="0" w:color="auto"/>
            </w:tcBorders>
            <w:vAlign w:val="center"/>
          </w:tcPr>
          <w:p w:rsidR="00483CFF" w:rsidRPr="00DF071B" w:rsidRDefault="00F221A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w:t>
            </w:r>
          </w:p>
        </w:tc>
      </w:tr>
      <w:tr w:rsidR="00483CFF" w:rsidRPr="00DF071B" w:rsidTr="00483CFF">
        <w:trPr>
          <w:trHeight w:val="84"/>
          <w:jc w:val="center"/>
        </w:trPr>
        <w:tc>
          <w:tcPr>
            <w:tcW w:w="1586" w:type="dxa"/>
            <w:tcBorders>
              <w:top w:val="single" w:sz="4" w:space="0" w:color="auto"/>
              <w:bottom w:val="single" w:sz="4" w:space="0" w:color="auto"/>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Si  SiO2</w:t>
            </w:r>
          </w:p>
        </w:tc>
        <w:tc>
          <w:tcPr>
            <w:tcW w:w="994" w:type="dxa"/>
            <w:tcBorders>
              <w:top w:val="single" w:sz="4" w:space="0" w:color="auto"/>
              <w:bottom w:val="single" w:sz="4" w:space="0" w:color="auto"/>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6,60</w:t>
            </w:r>
          </w:p>
        </w:tc>
        <w:tc>
          <w:tcPr>
            <w:tcW w:w="1271" w:type="dxa"/>
            <w:tcBorders>
              <w:top w:val="single" w:sz="4" w:space="0" w:color="auto"/>
              <w:bottom w:val="single" w:sz="4" w:space="0" w:color="auto"/>
            </w:tcBorders>
            <w:vAlign w:val="center"/>
          </w:tcPr>
          <w:p w:rsidR="00483CFF" w:rsidRPr="00DF071B" w:rsidRDefault="00F221A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w:t>
            </w:r>
          </w:p>
        </w:tc>
      </w:tr>
      <w:tr w:rsidR="00483CFF" w:rsidRPr="00DF071B" w:rsidTr="00483CFF">
        <w:trPr>
          <w:trHeight w:val="24"/>
          <w:jc w:val="center"/>
        </w:trPr>
        <w:tc>
          <w:tcPr>
            <w:tcW w:w="1586" w:type="dxa"/>
            <w:tcBorders>
              <w:top w:val="single" w:sz="4" w:space="0" w:color="auto"/>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Вкупно</w:t>
            </w:r>
          </w:p>
        </w:tc>
        <w:tc>
          <w:tcPr>
            <w:tcW w:w="994" w:type="dxa"/>
            <w:tcBorders>
              <w:top w:val="single" w:sz="4" w:space="0" w:color="auto"/>
            </w:tcBorders>
            <w:tcMar>
              <w:left w:w="28" w:type="dxa"/>
              <w:right w:w="28" w:type="dxa"/>
            </w:tcMar>
            <w:vAlign w:val="center"/>
          </w:tcPr>
          <w:p w:rsidR="00483CFF" w:rsidRPr="00DF071B" w:rsidRDefault="00483CF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100</w:t>
            </w:r>
          </w:p>
        </w:tc>
        <w:tc>
          <w:tcPr>
            <w:tcW w:w="1271" w:type="dxa"/>
            <w:tcBorders>
              <w:top w:val="single" w:sz="4" w:space="0" w:color="auto"/>
            </w:tcBorders>
            <w:vAlign w:val="center"/>
          </w:tcPr>
          <w:p w:rsidR="00483CFF" w:rsidRPr="00DF071B" w:rsidRDefault="00483CFF" w:rsidP="00DF071B">
            <w:pPr>
              <w:spacing w:after="0" w:line="36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100</w:t>
            </w:r>
          </w:p>
        </w:tc>
      </w:tr>
    </w:tbl>
    <w:p w:rsidR="00483CFF" w:rsidRPr="00483CFF" w:rsidRDefault="00483CFF">
      <w:pPr>
        <w:spacing w:before="100" w:after="100" w:line="360" w:lineRule="auto"/>
        <w:jc w:val="both"/>
        <w:rPr>
          <w:rFonts w:ascii="Times New Roman" w:eastAsia="Times New Roman" w:hAnsi="Times New Roman" w:cs="Times New Roman"/>
          <w:sz w:val="24"/>
          <w:lang w:val="mk-MK"/>
        </w:rPr>
      </w:pPr>
    </w:p>
    <w:p w:rsidR="005B3478" w:rsidRDefault="005B3478">
      <w:pPr>
        <w:spacing w:before="100" w:after="100" w:line="360" w:lineRule="auto"/>
        <w:jc w:val="both"/>
        <w:rPr>
          <w:rFonts w:ascii="Times New Roman" w:eastAsia="Times New Roman" w:hAnsi="Times New Roman" w:cs="Times New Roman"/>
          <w:sz w:val="24"/>
          <w:lang w:val="mk-MK"/>
        </w:rPr>
      </w:pPr>
    </w:p>
    <w:p w:rsidR="00367457" w:rsidRPr="003D5E0F" w:rsidRDefault="00367457">
      <w:pPr>
        <w:spacing w:before="100" w:after="100" w:line="360" w:lineRule="auto"/>
        <w:jc w:val="both"/>
        <w:rPr>
          <w:rFonts w:ascii="Times New Roman" w:eastAsia="Times New Roman" w:hAnsi="Times New Roman" w:cs="Times New Roman"/>
          <w:sz w:val="24"/>
          <w:lang w:val="mk-MK"/>
        </w:rPr>
      </w:pPr>
    </w:p>
    <w:p w:rsidR="005B3478" w:rsidRPr="00483CFF" w:rsidRDefault="00F221AF" w:rsidP="00F221AF">
      <w:pPr>
        <w:spacing w:before="100" w:after="100" w:line="240" w:lineRule="auto"/>
        <w:jc w:val="center"/>
        <w:rPr>
          <w:rFonts w:ascii="Times New Roman" w:eastAsia="Times New Roman" w:hAnsi="Times New Roman" w:cs="Times New Roman"/>
          <w:sz w:val="24"/>
          <w:lang w:val="mk-MK"/>
        </w:rPr>
      </w:pPr>
      <w:r>
        <w:object w:dxaOrig="4899" w:dyaOrig="2207">
          <v:rect id="rectole0000000038" o:spid="_x0000_i1043" style="width:373.4pt;height:193.4pt" o:ole="" o:preferrelative="t" stroked="f">
            <v:imagedata r:id="rId62" o:title=""/>
          </v:rect>
          <o:OLEObject Type="Embed" ProgID="StaticMetafile" ShapeID="rectole0000000038" DrawAspect="Content" ObjectID="_1730181957" r:id="rId63"/>
        </w:object>
      </w:r>
    </w:p>
    <w:p w:rsidR="00483CFF" w:rsidRDefault="00483CFF">
      <w:pPr>
        <w:spacing w:before="100" w:after="100" w:line="240" w:lineRule="auto"/>
        <w:jc w:val="both"/>
        <w:rPr>
          <w:rFonts w:ascii="Times New Roman" w:eastAsia="Times New Roman" w:hAnsi="Times New Roman" w:cs="Times New Roman"/>
          <w:b/>
          <w:sz w:val="24"/>
          <w:lang w:val="mk-MK"/>
        </w:rPr>
      </w:pPr>
    </w:p>
    <w:p w:rsidR="00B65C22" w:rsidRPr="00B562BF" w:rsidRDefault="003D5E0F" w:rsidP="00DF071B">
      <w:pPr>
        <w:spacing w:before="100" w:after="100" w:line="240" w:lineRule="auto"/>
        <w:jc w:val="center"/>
        <w:rPr>
          <w:rFonts w:ascii="Times New Roman" w:eastAsia="Times New Roman" w:hAnsi="Times New Roman" w:cs="Times New Roman"/>
          <w:sz w:val="24"/>
          <w:lang w:val="mk-MK"/>
        </w:rPr>
      </w:pPr>
      <w:r w:rsidRPr="00DF071B">
        <w:rPr>
          <w:rFonts w:ascii="Times New Roman" w:eastAsia="Times New Roman" w:hAnsi="Times New Roman" w:cs="Times New Roman"/>
          <w:b/>
          <w:sz w:val="20"/>
          <w:szCs w:val="20"/>
          <w:lang w:val="mk-MK"/>
        </w:rPr>
        <w:t>Графикон бр.</w:t>
      </w:r>
      <w:r w:rsidR="009803BA" w:rsidRPr="0009289A">
        <w:rPr>
          <w:rFonts w:ascii="Times New Roman" w:eastAsia="Times New Roman" w:hAnsi="Times New Roman" w:cs="Times New Roman"/>
          <w:b/>
          <w:sz w:val="20"/>
          <w:szCs w:val="20"/>
          <w:lang w:val="mk-MK"/>
        </w:rPr>
        <w:t>5</w:t>
      </w:r>
      <w:r w:rsidR="00C81DC9" w:rsidRPr="00DF071B">
        <w:rPr>
          <w:rFonts w:ascii="Times New Roman" w:eastAsia="Times New Roman" w:hAnsi="Times New Roman" w:cs="Times New Roman"/>
          <w:b/>
          <w:sz w:val="20"/>
          <w:szCs w:val="20"/>
          <w:lang w:val="mk-MK"/>
        </w:rPr>
        <w:t>.6</w:t>
      </w:r>
      <w:r w:rsidRPr="00DF071B">
        <w:rPr>
          <w:rFonts w:ascii="Times New Roman" w:eastAsia="Times New Roman" w:hAnsi="Times New Roman" w:cs="Times New Roman"/>
          <w:b/>
          <w:sz w:val="20"/>
          <w:szCs w:val="20"/>
          <w:lang w:val="mk-MK"/>
        </w:rPr>
        <w:t xml:space="preserve">.  </w:t>
      </w:r>
      <w:r w:rsidR="006825E4" w:rsidRPr="00DF071B">
        <w:rPr>
          <w:rFonts w:ascii="Times New Roman" w:eastAsia="Times New Roman" w:hAnsi="Times New Roman" w:cs="Times New Roman"/>
          <w:sz w:val="20"/>
          <w:szCs w:val="20"/>
          <w:lang w:val="mk-MK"/>
        </w:rPr>
        <w:t>ЕDS</w:t>
      </w:r>
      <w:r w:rsidR="00A30FEF" w:rsidRPr="00DF071B">
        <w:rPr>
          <w:rFonts w:ascii="Times New Roman" w:eastAsia="Times New Roman" w:hAnsi="Times New Roman" w:cs="Times New Roman"/>
          <w:sz w:val="20"/>
          <w:szCs w:val="20"/>
          <w:lang w:val="mk-MK"/>
        </w:rPr>
        <w:t xml:space="preserve"> на композити </w:t>
      </w:r>
      <w:r w:rsidR="00A30FEF" w:rsidRPr="00483CFF">
        <w:rPr>
          <w:rFonts w:ascii="Times New Roman" w:eastAsia="Times New Roman" w:hAnsi="Times New Roman" w:cs="Times New Roman"/>
          <w:sz w:val="24"/>
          <w:lang w:val="mk-MK"/>
        </w:rPr>
        <w:tab/>
      </w:r>
      <w:r w:rsidR="00A30FEF" w:rsidRPr="00483CFF">
        <w:rPr>
          <w:rFonts w:ascii="Times New Roman" w:eastAsia="Times New Roman" w:hAnsi="Times New Roman" w:cs="Times New Roman"/>
          <w:sz w:val="24"/>
          <w:lang w:val="mk-MK"/>
        </w:rPr>
        <w:tab/>
      </w:r>
      <w:r w:rsidR="00A30FEF" w:rsidRPr="00483CFF">
        <w:rPr>
          <w:rFonts w:ascii="Times New Roman" w:eastAsia="Times New Roman" w:hAnsi="Times New Roman" w:cs="Times New Roman"/>
          <w:sz w:val="24"/>
          <w:lang w:val="mk-MK"/>
        </w:rPr>
        <w:tab/>
        <w:t xml:space="preserve">    .</w:t>
      </w:r>
    </w:p>
    <w:p w:rsidR="00000038" w:rsidRPr="0009289A" w:rsidRDefault="00000038" w:rsidP="00196751">
      <w:pPr>
        <w:spacing w:before="100" w:after="100" w:line="360" w:lineRule="auto"/>
        <w:jc w:val="both"/>
        <w:rPr>
          <w:rFonts w:ascii="Times New Roman" w:eastAsia="Times New Roman" w:hAnsi="Times New Roman" w:cs="Times New Roman"/>
          <w:sz w:val="24"/>
          <w:lang w:val="mk-MK"/>
        </w:rPr>
      </w:pPr>
    </w:p>
    <w:p w:rsidR="009803BA" w:rsidRPr="0009289A" w:rsidRDefault="009803BA" w:rsidP="00196751">
      <w:pPr>
        <w:spacing w:before="100" w:after="100" w:line="360" w:lineRule="auto"/>
        <w:jc w:val="both"/>
        <w:rPr>
          <w:rFonts w:ascii="Times New Roman" w:eastAsia="Times New Roman" w:hAnsi="Times New Roman" w:cs="Times New Roman"/>
          <w:sz w:val="24"/>
          <w:lang w:val="mk-MK"/>
        </w:rPr>
      </w:pPr>
    </w:p>
    <w:p w:rsidR="009803BA" w:rsidRPr="0009289A" w:rsidRDefault="009803BA" w:rsidP="00196751">
      <w:pPr>
        <w:spacing w:before="100" w:after="100" w:line="360" w:lineRule="auto"/>
        <w:jc w:val="both"/>
        <w:rPr>
          <w:rFonts w:ascii="Times New Roman" w:eastAsia="Times New Roman" w:hAnsi="Times New Roman" w:cs="Times New Roman"/>
          <w:sz w:val="24"/>
          <w:lang w:val="mk-MK"/>
        </w:rPr>
      </w:pPr>
    </w:p>
    <w:p w:rsidR="009803BA" w:rsidRPr="0009289A" w:rsidRDefault="009803BA" w:rsidP="00196751">
      <w:pPr>
        <w:spacing w:before="100" w:after="100" w:line="360" w:lineRule="auto"/>
        <w:jc w:val="both"/>
        <w:rPr>
          <w:rFonts w:ascii="Times New Roman" w:eastAsia="Times New Roman" w:hAnsi="Times New Roman" w:cs="Times New Roman"/>
          <w:sz w:val="24"/>
          <w:lang w:val="mk-MK"/>
        </w:rPr>
      </w:pPr>
    </w:p>
    <w:p w:rsidR="00DF071B" w:rsidRDefault="00DF071B" w:rsidP="00196751">
      <w:pPr>
        <w:spacing w:before="100" w:after="100" w:line="360" w:lineRule="auto"/>
        <w:jc w:val="both"/>
        <w:rPr>
          <w:rFonts w:ascii="Times New Roman" w:eastAsia="Times New Roman" w:hAnsi="Times New Roman" w:cs="Times New Roman"/>
          <w:sz w:val="24"/>
          <w:lang w:val="mk-MK"/>
        </w:rPr>
      </w:pPr>
    </w:p>
    <w:p w:rsidR="00483CFF" w:rsidRPr="009803BA" w:rsidRDefault="006825E4" w:rsidP="00367457">
      <w:pPr>
        <w:spacing w:before="100" w:after="10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Резултатите од </w:t>
      </w:r>
      <w:r w:rsidRPr="006825E4">
        <w:rPr>
          <w:rFonts w:ascii="Times New Roman" w:eastAsia="Times New Roman" w:hAnsi="Times New Roman" w:cs="Times New Roman"/>
          <w:sz w:val="24"/>
          <w:lang w:val="mk-MK"/>
        </w:rPr>
        <w:t>EDS</w:t>
      </w:r>
      <w:r w:rsidR="00A30FEF" w:rsidRPr="00196751">
        <w:rPr>
          <w:rFonts w:ascii="Times New Roman" w:eastAsia="Times New Roman" w:hAnsi="Times New Roman" w:cs="Times New Roman"/>
          <w:sz w:val="24"/>
          <w:lang w:val="mk-MK"/>
        </w:rPr>
        <w:t xml:space="preserve"> анализата на </w:t>
      </w:r>
      <w:r w:rsidR="003D5E0F">
        <w:rPr>
          <w:rFonts w:ascii="Times New Roman" w:eastAsia="Times New Roman" w:hAnsi="Times New Roman" w:cs="Times New Roman"/>
          <w:sz w:val="24"/>
          <w:lang w:val="mk-MK"/>
        </w:rPr>
        <w:t xml:space="preserve">површината на </w:t>
      </w:r>
      <w:r w:rsidR="00A30FEF" w:rsidRPr="00196751">
        <w:rPr>
          <w:rFonts w:ascii="Times New Roman" w:eastAsia="Times New Roman" w:hAnsi="Times New Roman" w:cs="Times New Roman"/>
          <w:sz w:val="24"/>
          <w:lang w:val="mk-MK"/>
        </w:rPr>
        <w:t xml:space="preserve">примероците од керамика за пресување IPS e.max прикажани се на </w:t>
      </w:r>
      <w:r w:rsidR="003D5E0F">
        <w:rPr>
          <w:rFonts w:ascii="Times New Roman" w:eastAsia="Times New Roman" w:hAnsi="Times New Roman" w:cs="Times New Roman"/>
          <w:sz w:val="24"/>
          <w:lang w:val="mk-MK"/>
        </w:rPr>
        <w:t xml:space="preserve">табелата и графиконот број </w:t>
      </w:r>
      <w:r w:rsidR="009803BA" w:rsidRPr="009803BA">
        <w:rPr>
          <w:rFonts w:ascii="Times New Roman" w:eastAsia="Times New Roman" w:hAnsi="Times New Roman" w:cs="Times New Roman"/>
          <w:sz w:val="24"/>
          <w:lang w:val="mk-MK"/>
        </w:rPr>
        <w:t>5</w:t>
      </w:r>
      <w:r w:rsidR="00C81DC9" w:rsidRPr="00C81DC9">
        <w:rPr>
          <w:rFonts w:ascii="Times New Roman" w:eastAsia="Times New Roman" w:hAnsi="Times New Roman" w:cs="Times New Roman"/>
          <w:sz w:val="24"/>
          <w:lang w:val="mk-MK"/>
        </w:rPr>
        <w:t>.7</w:t>
      </w:r>
      <w:r w:rsidR="003D5E0F">
        <w:rPr>
          <w:rFonts w:ascii="Times New Roman" w:eastAsia="Times New Roman" w:hAnsi="Times New Roman" w:cs="Times New Roman"/>
          <w:sz w:val="24"/>
          <w:lang w:val="mk-MK"/>
        </w:rPr>
        <w:t>.</w:t>
      </w:r>
    </w:p>
    <w:p w:rsidR="009803BA" w:rsidRPr="009803BA" w:rsidRDefault="009803BA" w:rsidP="00367457">
      <w:pPr>
        <w:spacing w:before="100" w:after="100" w:line="240" w:lineRule="auto"/>
        <w:jc w:val="both"/>
        <w:rPr>
          <w:rFonts w:ascii="Times New Roman" w:eastAsia="Times New Roman" w:hAnsi="Times New Roman" w:cs="Times New Roman"/>
          <w:sz w:val="24"/>
          <w:lang w:val="mk-MK"/>
        </w:rPr>
      </w:pPr>
    </w:p>
    <w:p w:rsidR="00483CFF" w:rsidRPr="00DF071B" w:rsidRDefault="003D5E0F" w:rsidP="00C81DC9">
      <w:pPr>
        <w:spacing w:before="100" w:after="100" w:line="240" w:lineRule="auto"/>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b/>
          <w:i/>
          <w:sz w:val="24"/>
          <w:szCs w:val="24"/>
          <w:lang w:val="mk-MK"/>
        </w:rPr>
        <w:t>Табела бр.</w:t>
      </w:r>
      <w:r w:rsidR="009803BA" w:rsidRPr="0009289A">
        <w:rPr>
          <w:rFonts w:ascii="Times New Roman" w:eastAsia="Times New Roman" w:hAnsi="Times New Roman" w:cs="Times New Roman"/>
          <w:b/>
          <w:i/>
          <w:sz w:val="24"/>
          <w:szCs w:val="24"/>
          <w:lang w:val="mk-MK"/>
        </w:rPr>
        <w:t>5</w:t>
      </w:r>
      <w:r w:rsidR="00C81DC9" w:rsidRPr="00011827">
        <w:rPr>
          <w:rFonts w:ascii="Times New Roman" w:eastAsia="Times New Roman" w:hAnsi="Times New Roman" w:cs="Times New Roman"/>
          <w:b/>
          <w:i/>
          <w:sz w:val="24"/>
          <w:szCs w:val="24"/>
          <w:lang w:val="mk-MK"/>
        </w:rPr>
        <w:t>.7</w:t>
      </w:r>
      <w:r w:rsidR="006825E4" w:rsidRPr="00DF071B">
        <w:rPr>
          <w:rFonts w:ascii="Times New Roman" w:eastAsia="Times New Roman" w:hAnsi="Times New Roman" w:cs="Times New Roman"/>
          <w:sz w:val="20"/>
          <w:szCs w:val="20"/>
          <w:lang w:val="mk-MK"/>
        </w:rPr>
        <w:t xml:space="preserve"> EDS</w:t>
      </w:r>
      <w:r w:rsidR="00757340" w:rsidRPr="00DF071B">
        <w:rPr>
          <w:rFonts w:ascii="Times New Roman" w:eastAsia="Times New Roman" w:hAnsi="Times New Roman" w:cs="Times New Roman"/>
          <w:sz w:val="20"/>
          <w:szCs w:val="20"/>
          <w:lang w:val="mk-MK"/>
        </w:rPr>
        <w:t xml:space="preserve"> на примероците на керамиката за пресување</w:t>
      </w:r>
    </w:p>
    <w:p w:rsidR="00483CFF" w:rsidRPr="00DF071B" w:rsidRDefault="00483CFF">
      <w:pPr>
        <w:spacing w:before="100" w:after="100" w:line="240" w:lineRule="auto"/>
        <w:jc w:val="both"/>
        <w:rPr>
          <w:rFonts w:ascii="Times New Roman" w:eastAsia="Times New Roman" w:hAnsi="Times New Roman" w:cs="Times New Roman"/>
          <w:sz w:val="20"/>
          <w:szCs w:val="20"/>
          <w:lang w:val="mk-MK"/>
        </w:rPr>
      </w:pPr>
    </w:p>
    <w:tbl>
      <w:tblPr>
        <w:tblW w:w="3905" w:type="dxa"/>
        <w:jc w:val="center"/>
        <w:tblInd w:w="-54" w:type="dxa"/>
        <w:tblBorders>
          <w:top w:val="single" w:sz="12" w:space="0" w:color="000000"/>
          <w:bottom w:val="single" w:sz="12" w:space="0" w:color="000000"/>
        </w:tblBorders>
        <w:tblLook w:val="00A0" w:firstRow="1" w:lastRow="0" w:firstColumn="1" w:lastColumn="0" w:noHBand="0" w:noVBand="0"/>
      </w:tblPr>
      <w:tblGrid>
        <w:gridCol w:w="1640"/>
        <w:gridCol w:w="994"/>
        <w:gridCol w:w="1271"/>
      </w:tblGrid>
      <w:tr w:rsidR="00483CFF" w:rsidRPr="00DF071B" w:rsidTr="00757340">
        <w:trPr>
          <w:trHeight w:val="84"/>
          <w:jc w:val="center"/>
        </w:trPr>
        <w:tc>
          <w:tcPr>
            <w:tcW w:w="1640" w:type="dxa"/>
            <w:tcBorders>
              <w:top w:val="single" w:sz="12" w:space="0" w:color="000000"/>
              <w:bottom w:val="single" w:sz="4" w:space="0" w:color="000000"/>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b/>
                <w:bCs/>
                <w:sz w:val="20"/>
                <w:szCs w:val="20"/>
                <w:lang w:val="mk-MK"/>
              </w:rPr>
            </w:pPr>
            <w:r w:rsidRPr="00DF071B">
              <w:rPr>
                <w:rFonts w:ascii="Times New Roman" w:eastAsia="Times New Roman" w:hAnsi="Times New Roman" w:cs="Times New Roman"/>
                <w:b/>
                <w:bCs/>
                <w:sz w:val="20"/>
                <w:szCs w:val="20"/>
                <w:lang w:val="mk-MK"/>
              </w:rPr>
              <w:t>Елемент</w:t>
            </w:r>
          </w:p>
        </w:tc>
        <w:tc>
          <w:tcPr>
            <w:tcW w:w="994" w:type="dxa"/>
            <w:tcBorders>
              <w:top w:val="single" w:sz="12" w:space="0" w:color="000000"/>
              <w:bottom w:val="single" w:sz="4" w:space="0" w:color="000000"/>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Масен%</w:t>
            </w:r>
          </w:p>
        </w:tc>
        <w:tc>
          <w:tcPr>
            <w:tcW w:w="1271" w:type="dxa"/>
            <w:tcBorders>
              <w:top w:val="single" w:sz="12" w:space="0" w:color="000000"/>
              <w:bottom w:val="single" w:sz="4" w:space="0" w:color="000000"/>
            </w:tcBorders>
          </w:tcPr>
          <w:p w:rsidR="00483CFF" w:rsidRPr="00DF071B" w:rsidRDefault="00483CFF" w:rsidP="00196751">
            <w:pPr>
              <w:spacing w:after="0" w:line="360" w:lineRule="auto"/>
              <w:jc w:val="both"/>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Атом. %</w:t>
            </w:r>
          </w:p>
        </w:tc>
      </w:tr>
      <w:tr w:rsidR="00757340" w:rsidRPr="00DF071B" w:rsidTr="00757340">
        <w:trPr>
          <w:trHeight w:val="84"/>
          <w:jc w:val="center"/>
        </w:trPr>
        <w:tc>
          <w:tcPr>
            <w:tcW w:w="1640" w:type="dxa"/>
            <w:tcBorders>
              <w:top w:val="single" w:sz="12" w:space="0" w:color="000000"/>
              <w:bottom w:val="single" w:sz="4" w:space="0" w:color="000000"/>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bCs/>
                <w:sz w:val="20"/>
                <w:szCs w:val="20"/>
                <w:vertAlign w:val="subscript"/>
                <w:lang w:val="mk-MK"/>
              </w:rPr>
            </w:pPr>
            <w:r w:rsidRPr="00DF071B">
              <w:rPr>
                <w:rFonts w:ascii="Times New Roman" w:eastAsia="Times New Roman" w:hAnsi="Times New Roman" w:cs="Times New Roman"/>
                <w:bCs/>
                <w:sz w:val="20"/>
                <w:szCs w:val="20"/>
                <w:lang w:val="mk-MK"/>
              </w:rPr>
              <w:t>O- SiO</w:t>
            </w:r>
            <w:r w:rsidRPr="00DF071B">
              <w:rPr>
                <w:rFonts w:ascii="Times New Roman" w:eastAsia="Times New Roman" w:hAnsi="Times New Roman" w:cs="Times New Roman"/>
                <w:bCs/>
                <w:sz w:val="20"/>
                <w:szCs w:val="20"/>
                <w:vertAlign w:val="subscript"/>
                <w:lang w:val="mk-MK"/>
              </w:rPr>
              <w:t>2</w:t>
            </w:r>
          </w:p>
        </w:tc>
        <w:tc>
          <w:tcPr>
            <w:tcW w:w="994" w:type="dxa"/>
            <w:tcBorders>
              <w:top w:val="single" w:sz="12" w:space="0" w:color="000000"/>
              <w:bottom w:val="single" w:sz="4" w:space="0" w:color="000000"/>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51.75</w:t>
            </w:r>
          </w:p>
        </w:tc>
        <w:tc>
          <w:tcPr>
            <w:tcW w:w="1271" w:type="dxa"/>
            <w:tcBorders>
              <w:top w:val="single" w:sz="12" w:space="0" w:color="000000"/>
              <w:bottom w:val="single" w:sz="4" w:space="0" w:color="000000"/>
            </w:tcBorders>
          </w:tcPr>
          <w:p w:rsidR="00483CFF" w:rsidRPr="00DF071B" w:rsidRDefault="00135025" w:rsidP="00196751">
            <w:pPr>
              <w:spacing w:after="0" w:line="360" w:lineRule="auto"/>
              <w:jc w:val="both"/>
              <w:rPr>
                <w:rFonts w:ascii="Times New Roman" w:eastAsia="Times New Roman" w:hAnsi="Times New Roman" w:cs="Times New Roman"/>
                <w:sz w:val="20"/>
                <w:szCs w:val="20"/>
              </w:rPr>
            </w:pPr>
            <w:r w:rsidRPr="00DF071B">
              <w:rPr>
                <w:rFonts w:ascii="Times New Roman" w:eastAsia="Times New Roman" w:hAnsi="Times New Roman" w:cs="Times New Roman"/>
                <w:sz w:val="20"/>
                <w:szCs w:val="20"/>
                <w:lang w:val="mk-MK"/>
              </w:rPr>
              <w:t>-</w:t>
            </w:r>
          </w:p>
        </w:tc>
      </w:tr>
      <w:tr w:rsidR="00483CFF" w:rsidRPr="00DF071B" w:rsidTr="00757340">
        <w:trPr>
          <w:trHeight w:val="84"/>
          <w:jc w:val="center"/>
        </w:trPr>
        <w:tc>
          <w:tcPr>
            <w:tcW w:w="1640" w:type="dxa"/>
            <w:tcBorders>
              <w:top w:val="single" w:sz="4" w:space="0" w:color="000000"/>
              <w:bottom w:val="single" w:sz="4" w:space="0" w:color="auto"/>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Na</w:t>
            </w:r>
          </w:p>
        </w:tc>
        <w:tc>
          <w:tcPr>
            <w:tcW w:w="994" w:type="dxa"/>
            <w:tcBorders>
              <w:top w:val="single" w:sz="4" w:space="0" w:color="000000"/>
              <w:bottom w:val="single" w:sz="4" w:space="0" w:color="auto"/>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5,43</w:t>
            </w:r>
          </w:p>
        </w:tc>
        <w:tc>
          <w:tcPr>
            <w:tcW w:w="1271" w:type="dxa"/>
            <w:tcBorders>
              <w:top w:val="single" w:sz="4" w:space="0" w:color="000000"/>
              <w:bottom w:val="single" w:sz="4" w:space="0" w:color="auto"/>
            </w:tcBorders>
            <w:vAlign w:val="center"/>
          </w:tcPr>
          <w:p w:rsidR="00483CFF" w:rsidRPr="00DF071B" w:rsidRDefault="00135025" w:rsidP="00196751">
            <w:pPr>
              <w:spacing w:after="0" w:line="360" w:lineRule="auto"/>
              <w:jc w:val="both"/>
              <w:rPr>
                <w:rFonts w:ascii="Times New Roman" w:eastAsia="Times New Roman" w:hAnsi="Times New Roman" w:cs="Times New Roman"/>
                <w:sz w:val="20"/>
                <w:szCs w:val="20"/>
              </w:rPr>
            </w:pPr>
            <w:r w:rsidRPr="00DF071B">
              <w:rPr>
                <w:rFonts w:ascii="Times New Roman" w:eastAsia="Times New Roman" w:hAnsi="Times New Roman" w:cs="Times New Roman"/>
                <w:sz w:val="20"/>
                <w:szCs w:val="20"/>
              </w:rPr>
              <w:t>-</w:t>
            </w:r>
          </w:p>
        </w:tc>
      </w:tr>
      <w:tr w:rsidR="00483CFF" w:rsidRPr="00DF071B" w:rsidTr="00757340">
        <w:trPr>
          <w:trHeight w:val="84"/>
          <w:jc w:val="center"/>
        </w:trPr>
        <w:tc>
          <w:tcPr>
            <w:tcW w:w="1640" w:type="dxa"/>
            <w:tcBorders>
              <w:top w:val="single" w:sz="4" w:space="0" w:color="auto"/>
              <w:bottom w:val="single" w:sz="4" w:space="0" w:color="auto"/>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Al</w:t>
            </w:r>
          </w:p>
        </w:tc>
        <w:tc>
          <w:tcPr>
            <w:tcW w:w="994" w:type="dxa"/>
            <w:tcBorders>
              <w:top w:val="single" w:sz="4" w:space="0" w:color="auto"/>
              <w:bottom w:val="single" w:sz="4" w:space="0" w:color="auto"/>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2.03</w:t>
            </w:r>
          </w:p>
        </w:tc>
        <w:tc>
          <w:tcPr>
            <w:tcW w:w="1271" w:type="dxa"/>
            <w:tcBorders>
              <w:top w:val="single" w:sz="4" w:space="0" w:color="auto"/>
              <w:bottom w:val="single" w:sz="4" w:space="0" w:color="auto"/>
            </w:tcBorders>
            <w:vAlign w:val="center"/>
          </w:tcPr>
          <w:p w:rsidR="00483CFF" w:rsidRPr="005D20A0" w:rsidRDefault="005D20A0" w:rsidP="00196751">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83CFF" w:rsidRPr="00DF071B" w:rsidTr="00757340">
        <w:trPr>
          <w:trHeight w:val="84"/>
          <w:jc w:val="center"/>
        </w:trPr>
        <w:tc>
          <w:tcPr>
            <w:tcW w:w="1640" w:type="dxa"/>
            <w:tcBorders>
              <w:top w:val="single" w:sz="4" w:space="0" w:color="auto"/>
              <w:bottom w:val="single" w:sz="4" w:space="0" w:color="auto"/>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Si</w:t>
            </w:r>
          </w:p>
        </w:tc>
        <w:tc>
          <w:tcPr>
            <w:tcW w:w="994" w:type="dxa"/>
            <w:tcBorders>
              <w:top w:val="single" w:sz="4" w:space="0" w:color="auto"/>
              <w:bottom w:val="single" w:sz="4" w:space="0" w:color="auto"/>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26.38</w:t>
            </w:r>
          </w:p>
        </w:tc>
        <w:tc>
          <w:tcPr>
            <w:tcW w:w="1271" w:type="dxa"/>
            <w:tcBorders>
              <w:top w:val="single" w:sz="4" w:space="0" w:color="auto"/>
              <w:bottom w:val="single" w:sz="4" w:space="0" w:color="auto"/>
            </w:tcBorders>
            <w:vAlign w:val="center"/>
          </w:tcPr>
          <w:p w:rsidR="00483CFF" w:rsidRPr="005D20A0" w:rsidRDefault="005D20A0" w:rsidP="00196751">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83CFF" w:rsidRPr="00DF071B" w:rsidTr="00757340">
        <w:trPr>
          <w:trHeight w:val="84"/>
          <w:jc w:val="center"/>
        </w:trPr>
        <w:tc>
          <w:tcPr>
            <w:tcW w:w="1640" w:type="dxa"/>
            <w:tcBorders>
              <w:top w:val="single" w:sz="4" w:space="0" w:color="auto"/>
              <w:bottom w:val="single" w:sz="4" w:space="0" w:color="auto"/>
            </w:tcBorders>
            <w:tcMar>
              <w:left w:w="28" w:type="dxa"/>
              <w:right w:w="28" w:type="dxa"/>
            </w:tcMar>
            <w:vAlign w:val="center"/>
          </w:tcPr>
          <w:p w:rsidR="00483CFF" w:rsidRPr="00DF071B" w:rsidRDefault="00757340"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K</w:t>
            </w:r>
          </w:p>
        </w:tc>
        <w:tc>
          <w:tcPr>
            <w:tcW w:w="994" w:type="dxa"/>
            <w:tcBorders>
              <w:top w:val="single" w:sz="4" w:space="0" w:color="auto"/>
              <w:bottom w:val="single" w:sz="4" w:space="0" w:color="auto"/>
            </w:tcBorders>
            <w:tcMar>
              <w:left w:w="28" w:type="dxa"/>
              <w:right w:w="28" w:type="dxa"/>
            </w:tcMar>
            <w:vAlign w:val="center"/>
          </w:tcPr>
          <w:p w:rsidR="00483CFF" w:rsidRPr="00DF071B" w:rsidRDefault="00757340"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3.05</w:t>
            </w:r>
          </w:p>
        </w:tc>
        <w:tc>
          <w:tcPr>
            <w:tcW w:w="1271" w:type="dxa"/>
            <w:tcBorders>
              <w:top w:val="single" w:sz="4" w:space="0" w:color="auto"/>
              <w:bottom w:val="single" w:sz="4" w:space="0" w:color="auto"/>
            </w:tcBorders>
            <w:vAlign w:val="center"/>
          </w:tcPr>
          <w:p w:rsidR="00483CFF" w:rsidRPr="005D20A0" w:rsidRDefault="005D20A0" w:rsidP="00196751">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757340" w:rsidRPr="00DF071B" w:rsidTr="00757340">
        <w:trPr>
          <w:trHeight w:val="84"/>
          <w:jc w:val="center"/>
        </w:trPr>
        <w:tc>
          <w:tcPr>
            <w:tcW w:w="1640" w:type="dxa"/>
            <w:tcBorders>
              <w:top w:val="single" w:sz="4" w:space="0" w:color="auto"/>
              <w:bottom w:val="single" w:sz="4" w:space="0" w:color="auto"/>
            </w:tcBorders>
            <w:tcMar>
              <w:left w:w="28" w:type="dxa"/>
              <w:right w:w="28" w:type="dxa"/>
            </w:tcMar>
            <w:vAlign w:val="center"/>
          </w:tcPr>
          <w:p w:rsidR="00757340" w:rsidRPr="00DF071B" w:rsidRDefault="00757340"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Ca</w:t>
            </w:r>
          </w:p>
        </w:tc>
        <w:tc>
          <w:tcPr>
            <w:tcW w:w="994" w:type="dxa"/>
            <w:tcBorders>
              <w:top w:val="single" w:sz="4" w:space="0" w:color="auto"/>
              <w:bottom w:val="single" w:sz="4" w:space="0" w:color="auto"/>
            </w:tcBorders>
            <w:tcMar>
              <w:left w:w="28" w:type="dxa"/>
              <w:right w:w="28" w:type="dxa"/>
            </w:tcMar>
            <w:vAlign w:val="center"/>
          </w:tcPr>
          <w:p w:rsidR="00757340" w:rsidRPr="00DF071B" w:rsidRDefault="00757340"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1.12</w:t>
            </w:r>
          </w:p>
        </w:tc>
        <w:tc>
          <w:tcPr>
            <w:tcW w:w="1271" w:type="dxa"/>
            <w:tcBorders>
              <w:top w:val="single" w:sz="4" w:space="0" w:color="auto"/>
              <w:bottom w:val="single" w:sz="4" w:space="0" w:color="auto"/>
            </w:tcBorders>
            <w:vAlign w:val="center"/>
          </w:tcPr>
          <w:p w:rsidR="00757340" w:rsidRPr="005D20A0" w:rsidRDefault="005D20A0" w:rsidP="00196751">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757340" w:rsidRPr="00DF071B" w:rsidTr="00757340">
        <w:trPr>
          <w:trHeight w:val="84"/>
          <w:jc w:val="center"/>
        </w:trPr>
        <w:tc>
          <w:tcPr>
            <w:tcW w:w="1640" w:type="dxa"/>
            <w:tcBorders>
              <w:top w:val="single" w:sz="4" w:space="0" w:color="auto"/>
              <w:bottom w:val="single" w:sz="4" w:space="0" w:color="auto"/>
            </w:tcBorders>
            <w:tcMar>
              <w:left w:w="28" w:type="dxa"/>
              <w:right w:w="28" w:type="dxa"/>
            </w:tcMar>
            <w:vAlign w:val="center"/>
          </w:tcPr>
          <w:p w:rsidR="00757340" w:rsidRPr="00DF071B" w:rsidRDefault="00757340"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Zn</w:t>
            </w:r>
          </w:p>
        </w:tc>
        <w:tc>
          <w:tcPr>
            <w:tcW w:w="994" w:type="dxa"/>
            <w:tcBorders>
              <w:top w:val="single" w:sz="4" w:space="0" w:color="auto"/>
              <w:bottom w:val="single" w:sz="4" w:space="0" w:color="auto"/>
            </w:tcBorders>
            <w:tcMar>
              <w:left w:w="28" w:type="dxa"/>
              <w:right w:w="28" w:type="dxa"/>
            </w:tcMar>
            <w:vAlign w:val="center"/>
          </w:tcPr>
          <w:p w:rsidR="00757340" w:rsidRPr="00DF071B" w:rsidRDefault="00757340"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2.77</w:t>
            </w:r>
          </w:p>
        </w:tc>
        <w:tc>
          <w:tcPr>
            <w:tcW w:w="1271" w:type="dxa"/>
            <w:tcBorders>
              <w:top w:val="single" w:sz="4" w:space="0" w:color="auto"/>
              <w:bottom w:val="single" w:sz="4" w:space="0" w:color="auto"/>
            </w:tcBorders>
            <w:vAlign w:val="center"/>
          </w:tcPr>
          <w:p w:rsidR="00757340" w:rsidRPr="005D20A0" w:rsidRDefault="005D20A0" w:rsidP="00196751">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757340" w:rsidRPr="00DF071B" w:rsidTr="00757340">
        <w:trPr>
          <w:trHeight w:val="84"/>
          <w:jc w:val="center"/>
        </w:trPr>
        <w:tc>
          <w:tcPr>
            <w:tcW w:w="1640" w:type="dxa"/>
            <w:tcBorders>
              <w:top w:val="single" w:sz="4" w:space="0" w:color="auto"/>
              <w:bottom w:val="single" w:sz="4" w:space="0" w:color="auto"/>
            </w:tcBorders>
            <w:tcMar>
              <w:left w:w="28" w:type="dxa"/>
              <w:right w:w="28" w:type="dxa"/>
            </w:tcMar>
            <w:vAlign w:val="center"/>
          </w:tcPr>
          <w:p w:rsidR="00757340" w:rsidRPr="00DF071B" w:rsidRDefault="00757340"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Zr</w:t>
            </w:r>
          </w:p>
        </w:tc>
        <w:tc>
          <w:tcPr>
            <w:tcW w:w="994" w:type="dxa"/>
            <w:tcBorders>
              <w:top w:val="single" w:sz="4" w:space="0" w:color="auto"/>
              <w:bottom w:val="single" w:sz="4" w:space="0" w:color="auto"/>
            </w:tcBorders>
            <w:tcMar>
              <w:left w:w="28" w:type="dxa"/>
              <w:right w:w="28" w:type="dxa"/>
            </w:tcMar>
            <w:vAlign w:val="center"/>
          </w:tcPr>
          <w:p w:rsidR="00757340" w:rsidRPr="00DF071B" w:rsidRDefault="00757340"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7,47</w:t>
            </w:r>
          </w:p>
        </w:tc>
        <w:tc>
          <w:tcPr>
            <w:tcW w:w="1271" w:type="dxa"/>
            <w:tcBorders>
              <w:top w:val="single" w:sz="4" w:space="0" w:color="auto"/>
              <w:bottom w:val="single" w:sz="4" w:space="0" w:color="auto"/>
            </w:tcBorders>
            <w:vAlign w:val="center"/>
          </w:tcPr>
          <w:p w:rsidR="00757340" w:rsidRPr="005D20A0" w:rsidRDefault="005D20A0" w:rsidP="00196751">
            <w:pPr>
              <w:spacing w:after="0" w:line="36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r>
      <w:tr w:rsidR="00483CFF" w:rsidRPr="00DF071B" w:rsidTr="00757340">
        <w:trPr>
          <w:trHeight w:val="24"/>
          <w:jc w:val="center"/>
        </w:trPr>
        <w:tc>
          <w:tcPr>
            <w:tcW w:w="1640" w:type="dxa"/>
            <w:tcBorders>
              <w:top w:val="single" w:sz="4" w:space="0" w:color="auto"/>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b/>
                <w:sz w:val="20"/>
                <w:szCs w:val="20"/>
                <w:lang w:val="mk-MK"/>
              </w:rPr>
            </w:pPr>
            <w:r w:rsidRPr="00DF071B">
              <w:rPr>
                <w:rFonts w:ascii="Times New Roman" w:eastAsia="Times New Roman" w:hAnsi="Times New Roman" w:cs="Times New Roman"/>
                <w:b/>
                <w:sz w:val="20"/>
                <w:szCs w:val="20"/>
                <w:lang w:val="mk-MK"/>
              </w:rPr>
              <w:t>Вкупно</w:t>
            </w:r>
          </w:p>
        </w:tc>
        <w:tc>
          <w:tcPr>
            <w:tcW w:w="994" w:type="dxa"/>
            <w:tcBorders>
              <w:top w:val="single" w:sz="4" w:space="0" w:color="auto"/>
            </w:tcBorders>
            <w:tcMar>
              <w:left w:w="28" w:type="dxa"/>
              <w:right w:w="28" w:type="dxa"/>
            </w:tcMar>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100</w:t>
            </w:r>
          </w:p>
        </w:tc>
        <w:tc>
          <w:tcPr>
            <w:tcW w:w="1271" w:type="dxa"/>
            <w:tcBorders>
              <w:top w:val="single" w:sz="4" w:space="0" w:color="auto"/>
            </w:tcBorders>
            <w:vAlign w:val="center"/>
          </w:tcPr>
          <w:p w:rsidR="00483CFF" w:rsidRPr="00DF071B" w:rsidRDefault="00483CFF" w:rsidP="00196751">
            <w:pPr>
              <w:spacing w:after="0" w:line="360" w:lineRule="auto"/>
              <w:jc w:val="both"/>
              <w:rPr>
                <w:rFonts w:ascii="Times New Roman" w:eastAsia="Times New Roman" w:hAnsi="Times New Roman" w:cs="Times New Roman"/>
                <w:sz w:val="20"/>
                <w:szCs w:val="20"/>
                <w:lang w:val="mk-MK"/>
              </w:rPr>
            </w:pPr>
            <w:r w:rsidRPr="00DF071B">
              <w:rPr>
                <w:rFonts w:ascii="Times New Roman" w:eastAsia="Times New Roman" w:hAnsi="Times New Roman" w:cs="Times New Roman"/>
                <w:sz w:val="20"/>
                <w:szCs w:val="20"/>
                <w:lang w:val="mk-MK"/>
              </w:rPr>
              <w:t>100</w:t>
            </w:r>
          </w:p>
        </w:tc>
      </w:tr>
    </w:tbl>
    <w:p w:rsidR="00483CFF" w:rsidRDefault="00483CFF">
      <w:pPr>
        <w:spacing w:before="100" w:after="100" w:line="240" w:lineRule="auto"/>
        <w:jc w:val="both"/>
        <w:rPr>
          <w:rFonts w:ascii="Times New Roman" w:eastAsia="Times New Roman" w:hAnsi="Times New Roman" w:cs="Times New Roman"/>
          <w:sz w:val="24"/>
          <w:lang w:val="mk-MK"/>
        </w:rPr>
      </w:pPr>
    </w:p>
    <w:p w:rsidR="00483CFF" w:rsidRPr="00483CFF" w:rsidRDefault="00483CFF">
      <w:pPr>
        <w:spacing w:before="100" w:after="100" w:line="240" w:lineRule="auto"/>
        <w:jc w:val="both"/>
        <w:rPr>
          <w:rFonts w:ascii="Times New Roman" w:eastAsia="Times New Roman" w:hAnsi="Times New Roman" w:cs="Times New Roman"/>
          <w:sz w:val="24"/>
          <w:lang w:val="mk-MK"/>
        </w:rPr>
      </w:pPr>
    </w:p>
    <w:p w:rsidR="005B3478" w:rsidRDefault="005B3478">
      <w:pPr>
        <w:spacing w:before="100" w:after="100" w:line="240" w:lineRule="auto"/>
        <w:jc w:val="both"/>
        <w:rPr>
          <w:rFonts w:ascii="Times New Roman" w:eastAsia="Times New Roman" w:hAnsi="Times New Roman" w:cs="Times New Roman"/>
          <w:sz w:val="24"/>
        </w:rPr>
      </w:pPr>
    </w:p>
    <w:p w:rsidR="00757340" w:rsidRDefault="00C81DC9" w:rsidP="00C81DC9">
      <w:pPr>
        <w:spacing w:before="100" w:after="100" w:line="240" w:lineRule="auto"/>
        <w:jc w:val="center"/>
        <w:rPr>
          <w:rFonts w:ascii="Times New Roman" w:eastAsia="Times New Roman" w:hAnsi="Times New Roman" w:cs="Times New Roman"/>
          <w:sz w:val="24"/>
          <w:lang w:val="mk-MK"/>
        </w:rPr>
      </w:pPr>
      <w:r>
        <w:object w:dxaOrig="4758" w:dyaOrig="2166">
          <v:rect id="rectole0000000039" o:spid="_x0000_i1044" style="width:374.25pt;height:193.4pt" o:ole="" o:preferrelative="t" stroked="f">
            <v:imagedata r:id="rId64" o:title=""/>
          </v:rect>
          <o:OLEObject Type="Embed" ProgID="StaticMetafile" ShapeID="rectole0000000039" DrawAspect="Content" ObjectID="_1730181958" r:id="rId65"/>
        </w:object>
      </w:r>
    </w:p>
    <w:p w:rsidR="00757340" w:rsidRPr="00757340" w:rsidRDefault="00757340">
      <w:pPr>
        <w:spacing w:before="100" w:after="100" w:line="240" w:lineRule="auto"/>
        <w:jc w:val="both"/>
        <w:rPr>
          <w:rFonts w:ascii="Times New Roman" w:eastAsia="Times New Roman" w:hAnsi="Times New Roman" w:cs="Times New Roman"/>
          <w:sz w:val="24"/>
          <w:lang w:val="mk-MK"/>
        </w:rPr>
      </w:pPr>
    </w:p>
    <w:p w:rsidR="005B3478" w:rsidRPr="00DF071B" w:rsidRDefault="003D5E0F" w:rsidP="00DF071B">
      <w:pPr>
        <w:spacing w:after="0" w:line="240" w:lineRule="auto"/>
        <w:jc w:val="center"/>
        <w:rPr>
          <w:rFonts w:ascii="Times New Roman" w:eastAsia="Times New Roman" w:hAnsi="Times New Roman" w:cs="Times New Roman"/>
          <w:sz w:val="20"/>
          <w:szCs w:val="20"/>
          <w:lang w:val="mk-MK"/>
        </w:rPr>
      </w:pPr>
      <w:r w:rsidRPr="00DF071B">
        <w:rPr>
          <w:rFonts w:ascii="Times New Roman" w:eastAsia="Times New Roman" w:hAnsi="Times New Roman" w:cs="Times New Roman"/>
          <w:b/>
          <w:sz w:val="20"/>
          <w:szCs w:val="20"/>
          <w:lang w:val="mk-MK"/>
        </w:rPr>
        <w:t xml:space="preserve">Графикон бр. </w:t>
      </w:r>
      <w:r w:rsidR="009803BA" w:rsidRPr="0009289A">
        <w:rPr>
          <w:rFonts w:ascii="Times New Roman" w:eastAsia="Times New Roman" w:hAnsi="Times New Roman" w:cs="Times New Roman"/>
          <w:b/>
          <w:sz w:val="20"/>
          <w:szCs w:val="20"/>
          <w:lang w:val="mk-MK"/>
        </w:rPr>
        <w:t>5</w:t>
      </w:r>
      <w:r w:rsidR="00C81DC9" w:rsidRPr="00DF071B">
        <w:rPr>
          <w:rFonts w:ascii="Times New Roman" w:eastAsia="Times New Roman" w:hAnsi="Times New Roman" w:cs="Times New Roman"/>
          <w:b/>
          <w:sz w:val="20"/>
          <w:szCs w:val="20"/>
          <w:lang w:val="mk-MK"/>
        </w:rPr>
        <w:t>.7</w:t>
      </w:r>
      <w:r w:rsidRPr="00DF071B">
        <w:rPr>
          <w:rFonts w:ascii="Times New Roman" w:eastAsia="Times New Roman" w:hAnsi="Times New Roman" w:cs="Times New Roman"/>
          <w:b/>
          <w:sz w:val="20"/>
          <w:szCs w:val="20"/>
          <w:lang w:val="mk-MK"/>
        </w:rPr>
        <w:t>.</w:t>
      </w:r>
      <w:r w:rsidR="006825E4" w:rsidRPr="00DF071B">
        <w:rPr>
          <w:rFonts w:ascii="Times New Roman" w:eastAsia="Times New Roman" w:hAnsi="Times New Roman" w:cs="Times New Roman"/>
          <w:sz w:val="20"/>
          <w:szCs w:val="20"/>
          <w:lang w:val="mk-MK"/>
        </w:rPr>
        <w:t xml:space="preserve">   EDS</w:t>
      </w:r>
      <w:r w:rsidR="00A30FEF" w:rsidRPr="00DF071B">
        <w:rPr>
          <w:rFonts w:ascii="Times New Roman" w:eastAsia="Times New Roman" w:hAnsi="Times New Roman" w:cs="Times New Roman"/>
          <w:sz w:val="20"/>
          <w:szCs w:val="20"/>
          <w:lang w:val="mk-MK"/>
        </w:rPr>
        <w:t xml:space="preserve"> на керамика за пресување.</w:t>
      </w:r>
    </w:p>
    <w:p w:rsidR="005B3478" w:rsidRPr="00DF071B" w:rsidRDefault="005B3478">
      <w:pPr>
        <w:jc w:val="both"/>
        <w:rPr>
          <w:rFonts w:ascii="Times New Roman" w:eastAsia="Times New Roman" w:hAnsi="Times New Roman" w:cs="Times New Roman"/>
          <w:b/>
          <w:sz w:val="20"/>
          <w:szCs w:val="20"/>
          <w:lang w:val="mk-MK"/>
        </w:rPr>
      </w:pPr>
    </w:p>
    <w:p w:rsidR="00987034" w:rsidRPr="006825E4" w:rsidRDefault="00987034" w:rsidP="00757340">
      <w:pPr>
        <w:spacing w:line="360" w:lineRule="auto"/>
        <w:jc w:val="both"/>
        <w:rPr>
          <w:rFonts w:ascii="Times New Roman" w:eastAsia="Times New Roman" w:hAnsi="Times New Roman" w:cs="Times New Roman"/>
          <w:sz w:val="24"/>
          <w:lang w:val="mk-MK"/>
        </w:rPr>
      </w:pPr>
    </w:p>
    <w:p w:rsidR="00757340" w:rsidRPr="00757340" w:rsidRDefault="00757340" w:rsidP="00367457">
      <w:pPr>
        <w:spacing w:line="240" w:lineRule="auto"/>
        <w:jc w:val="both"/>
        <w:rPr>
          <w:rFonts w:ascii="Times New Roman" w:eastAsia="Times New Roman" w:hAnsi="Times New Roman" w:cs="Times New Roman"/>
          <w:sz w:val="24"/>
          <w:lang w:val="mk-MK"/>
        </w:rPr>
      </w:pPr>
      <w:r w:rsidRPr="00757340">
        <w:rPr>
          <w:rFonts w:ascii="Times New Roman" w:eastAsia="Times New Roman" w:hAnsi="Times New Roman" w:cs="Times New Roman"/>
          <w:sz w:val="24"/>
          <w:lang w:val="mk-MK"/>
        </w:rPr>
        <w:lastRenderedPageBreak/>
        <w:t>Во хемискиот состав на површината на керамиката за пресување IPS e.max е пронајдено присуство на силикати (51,75%), натриум (5,43%), алуминиум (2,03%), силициум (26,38%), калиум (3,05%), калциум (1,12%), цинк (2,77%) и мали количини на циркониум (7,47%), но не е пронајден литиум дисиликатот, кој беше присутен во XRPD анализата на истиот материјал.</w:t>
      </w:r>
    </w:p>
    <w:p w:rsidR="005B3478" w:rsidRPr="00D80DE0" w:rsidRDefault="005B3478">
      <w:pPr>
        <w:jc w:val="both"/>
        <w:rPr>
          <w:rFonts w:ascii="Times New Roman" w:eastAsia="Times New Roman" w:hAnsi="Times New Roman" w:cs="Times New Roman"/>
          <w:b/>
          <w:sz w:val="24"/>
          <w:lang w:val="mk-MK"/>
        </w:rPr>
      </w:pPr>
    </w:p>
    <w:p w:rsidR="00987034" w:rsidRPr="00D80DE0" w:rsidRDefault="00987034">
      <w:pPr>
        <w:jc w:val="both"/>
        <w:rPr>
          <w:rFonts w:ascii="Times New Roman" w:eastAsia="Times New Roman" w:hAnsi="Times New Roman" w:cs="Times New Roman"/>
          <w:b/>
          <w:sz w:val="24"/>
          <w:lang w:val="mk-MK"/>
        </w:rPr>
      </w:pPr>
    </w:p>
    <w:p w:rsidR="00987034" w:rsidRPr="00D80DE0" w:rsidRDefault="00987034">
      <w:pPr>
        <w:jc w:val="both"/>
        <w:rPr>
          <w:rFonts w:ascii="Times New Roman" w:eastAsia="Times New Roman" w:hAnsi="Times New Roman" w:cs="Times New Roman"/>
          <w:b/>
          <w:sz w:val="24"/>
          <w:lang w:val="mk-MK"/>
        </w:rPr>
      </w:pPr>
    </w:p>
    <w:p w:rsidR="00987034" w:rsidRPr="00D80DE0" w:rsidRDefault="00987034">
      <w:pPr>
        <w:jc w:val="both"/>
        <w:rPr>
          <w:rFonts w:ascii="Times New Roman" w:eastAsia="Times New Roman" w:hAnsi="Times New Roman" w:cs="Times New Roman"/>
          <w:b/>
          <w:sz w:val="24"/>
          <w:lang w:val="mk-MK"/>
        </w:rPr>
      </w:pPr>
    </w:p>
    <w:p w:rsidR="00987034" w:rsidRPr="00D80DE0" w:rsidRDefault="00987034">
      <w:pPr>
        <w:jc w:val="both"/>
        <w:rPr>
          <w:rFonts w:ascii="Times New Roman" w:eastAsia="Times New Roman" w:hAnsi="Times New Roman" w:cs="Times New Roman"/>
          <w:b/>
          <w:sz w:val="24"/>
          <w:lang w:val="mk-MK"/>
        </w:rPr>
      </w:pPr>
    </w:p>
    <w:p w:rsidR="00987034" w:rsidRPr="00D80DE0" w:rsidRDefault="00987034">
      <w:pPr>
        <w:jc w:val="both"/>
        <w:rPr>
          <w:rFonts w:ascii="Times New Roman" w:eastAsia="Times New Roman" w:hAnsi="Times New Roman" w:cs="Times New Roman"/>
          <w:b/>
          <w:sz w:val="24"/>
          <w:lang w:val="mk-MK"/>
        </w:rPr>
      </w:pPr>
    </w:p>
    <w:p w:rsidR="00987034" w:rsidRPr="00D80DE0" w:rsidRDefault="00987034">
      <w:pPr>
        <w:jc w:val="both"/>
        <w:rPr>
          <w:rFonts w:ascii="Times New Roman" w:eastAsia="Times New Roman" w:hAnsi="Times New Roman" w:cs="Times New Roman"/>
          <w:b/>
          <w:sz w:val="24"/>
          <w:lang w:val="mk-MK"/>
        </w:rPr>
      </w:pPr>
    </w:p>
    <w:p w:rsidR="00987034" w:rsidRPr="00D80DE0" w:rsidRDefault="00987034">
      <w:pPr>
        <w:jc w:val="both"/>
        <w:rPr>
          <w:rFonts w:ascii="Times New Roman" w:eastAsia="Times New Roman" w:hAnsi="Times New Roman" w:cs="Times New Roman"/>
          <w:b/>
          <w:sz w:val="24"/>
          <w:lang w:val="mk-MK"/>
        </w:rPr>
      </w:pPr>
    </w:p>
    <w:p w:rsidR="00987034" w:rsidRDefault="00987034">
      <w:pPr>
        <w:jc w:val="both"/>
        <w:rPr>
          <w:rFonts w:ascii="Times New Roman" w:eastAsia="Times New Roman" w:hAnsi="Times New Roman" w:cs="Times New Roman"/>
          <w:b/>
          <w:sz w:val="24"/>
          <w:lang w:val="mk-MK"/>
        </w:rPr>
      </w:pPr>
    </w:p>
    <w:p w:rsidR="00000038" w:rsidRDefault="00000038">
      <w:pPr>
        <w:jc w:val="both"/>
        <w:rPr>
          <w:rFonts w:ascii="Times New Roman" w:eastAsia="Times New Roman" w:hAnsi="Times New Roman" w:cs="Times New Roman"/>
          <w:b/>
          <w:sz w:val="24"/>
          <w:lang w:val="mk-MK"/>
        </w:rPr>
      </w:pPr>
    </w:p>
    <w:p w:rsidR="00000038" w:rsidRDefault="00000038">
      <w:pPr>
        <w:jc w:val="both"/>
        <w:rPr>
          <w:rFonts w:ascii="Times New Roman" w:eastAsia="Times New Roman" w:hAnsi="Times New Roman" w:cs="Times New Roman"/>
          <w:b/>
          <w:sz w:val="24"/>
          <w:lang w:val="mk-MK"/>
        </w:rPr>
      </w:pPr>
    </w:p>
    <w:p w:rsidR="00000038" w:rsidRDefault="00000038">
      <w:pPr>
        <w:jc w:val="both"/>
        <w:rPr>
          <w:rFonts w:ascii="Times New Roman" w:eastAsia="Times New Roman" w:hAnsi="Times New Roman" w:cs="Times New Roman"/>
          <w:b/>
          <w:sz w:val="24"/>
          <w:lang w:val="mk-MK"/>
        </w:rPr>
      </w:pPr>
    </w:p>
    <w:p w:rsidR="00000038" w:rsidRDefault="00000038">
      <w:pPr>
        <w:jc w:val="both"/>
        <w:rPr>
          <w:rFonts w:ascii="Times New Roman" w:eastAsia="Times New Roman" w:hAnsi="Times New Roman" w:cs="Times New Roman"/>
          <w:b/>
          <w:sz w:val="24"/>
          <w:lang w:val="mk-MK"/>
        </w:rPr>
      </w:pPr>
    </w:p>
    <w:p w:rsidR="00000038" w:rsidRDefault="00000038">
      <w:pPr>
        <w:jc w:val="both"/>
        <w:rPr>
          <w:rFonts w:ascii="Times New Roman" w:eastAsia="Times New Roman" w:hAnsi="Times New Roman" w:cs="Times New Roman"/>
          <w:b/>
          <w:sz w:val="24"/>
          <w:lang w:val="mk-MK"/>
        </w:rPr>
      </w:pPr>
    </w:p>
    <w:p w:rsidR="00000038" w:rsidRDefault="00000038">
      <w:pPr>
        <w:jc w:val="both"/>
        <w:rPr>
          <w:rFonts w:ascii="Times New Roman" w:eastAsia="Times New Roman" w:hAnsi="Times New Roman" w:cs="Times New Roman"/>
          <w:b/>
          <w:sz w:val="24"/>
          <w:lang w:val="mk-MK"/>
        </w:rPr>
      </w:pPr>
    </w:p>
    <w:p w:rsidR="00000038" w:rsidRDefault="00000038">
      <w:pPr>
        <w:jc w:val="both"/>
        <w:rPr>
          <w:rFonts w:ascii="Times New Roman" w:eastAsia="Times New Roman" w:hAnsi="Times New Roman" w:cs="Times New Roman"/>
          <w:b/>
          <w:sz w:val="24"/>
          <w:lang w:val="mk-MK"/>
        </w:rPr>
      </w:pPr>
    </w:p>
    <w:p w:rsidR="00000038" w:rsidRDefault="00000038">
      <w:pPr>
        <w:jc w:val="both"/>
        <w:rPr>
          <w:rFonts w:ascii="Times New Roman" w:eastAsia="Times New Roman" w:hAnsi="Times New Roman" w:cs="Times New Roman"/>
          <w:b/>
          <w:sz w:val="24"/>
          <w:lang w:val="mk-MK"/>
        </w:rPr>
      </w:pPr>
    </w:p>
    <w:p w:rsidR="00000038" w:rsidRPr="00000038" w:rsidRDefault="00000038">
      <w:pPr>
        <w:jc w:val="both"/>
        <w:rPr>
          <w:rFonts w:ascii="Times New Roman" w:eastAsia="Times New Roman" w:hAnsi="Times New Roman" w:cs="Times New Roman"/>
          <w:b/>
          <w:sz w:val="24"/>
          <w:lang w:val="mk-MK"/>
        </w:rPr>
      </w:pPr>
    </w:p>
    <w:p w:rsidR="00987034" w:rsidRDefault="00987034">
      <w:pPr>
        <w:jc w:val="both"/>
        <w:rPr>
          <w:rFonts w:ascii="Times New Roman" w:eastAsia="Times New Roman" w:hAnsi="Times New Roman" w:cs="Times New Roman"/>
          <w:b/>
          <w:sz w:val="24"/>
          <w:lang w:val="mk-MK"/>
        </w:rPr>
      </w:pPr>
    </w:p>
    <w:p w:rsidR="00367457" w:rsidRDefault="00367457">
      <w:pPr>
        <w:jc w:val="both"/>
        <w:rPr>
          <w:rFonts w:ascii="Times New Roman" w:eastAsia="Times New Roman" w:hAnsi="Times New Roman" w:cs="Times New Roman"/>
          <w:b/>
          <w:sz w:val="24"/>
          <w:lang w:val="mk-MK"/>
        </w:rPr>
      </w:pPr>
    </w:p>
    <w:p w:rsidR="00367457" w:rsidRPr="00D80DE0" w:rsidRDefault="00367457">
      <w:pPr>
        <w:jc w:val="both"/>
        <w:rPr>
          <w:rFonts w:ascii="Times New Roman" w:eastAsia="Times New Roman" w:hAnsi="Times New Roman" w:cs="Times New Roman"/>
          <w:b/>
          <w:sz w:val="24"/>
          <w:lang w:val="mk-MK"/>
        </w:rPr>
      </w:pPr>
    </w:p>
    <w:p w:rsidR="00DF071B" w:rsidRDefault="00DF071B" w:rsidP="00367457">
      <w:pPr>
        <w:jc w:val="center"/>
        <w:rPr>
          <w:rFonts w:ascii="Times New Roman" w:eastAsia="Times New Roman" w:hAnsi="Times New Roman" w:cs="Times New Roman"/>
          <w:b/>
          <w:sz w:val="24"/>
          <w:lang w:val="mk-MK"/>
        </w:rPr>
      </w:pPr>
    </w:p>
    <w:p w:rsidR="006D5FDE" w:rsidRDefault="006D5FDE" w:rsidP="00367457">
      <w:pPr>
        <w:spacing w:line="240" w:lineRule="auto"/>
        <w:jc w:val="both"/>
        <w:rPr>
          <w:rFonts w:ascii="Times New Roman" w:eastAsia="Times New Roman" w:hAnsi="Times New Roman" w:cs="Times New Roman"/>
          <w:b/>
          <w:sz w:val="24"/>
          <w:lang w:val="mk-MK"/>
        </w:rPr>
      </w:pPr>
      <w:r>
        <w:rPr>
          <w:rFonts w:ascii="Times New Roman" w:eastAsia="Times New Roman" w:hAnsi="Times New Roman" w:cs="Times New Roman"/>
          <w:b/>
          <w:sz w:val="24"/>
          <w:lang w:val="mk-MK"/>
        </w:rPr>
        <w:lastRenderedPageBreak/>
        <w:t>Резултати од мерењата на к</w:t>
      </w:r>
      <w:r w:rsidR="00A30FEF" w:rsidRPr="00987034">
        <w:rPr>
          <w:rFonts w:ascii="Times New Roman" w:eastAsia="Times New Roman" w:hAnsi="Times New Roman" w:cs="Times New Roman"/>
          <w:b/>
          <w:sz w:val="24"/>
          <w:lang w:val="mk-MK"/>
        </w:rPr>
        <w:t>онтактен агол на површините-</w:t>
      </w:r>
    </w:p>
    <w:p w:rsidR="005B3478" w:rsidRPr="00DA5268" w:rsidRDefault="006D5FDE" w:rsidP="00367457">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О</w:t>
      </w:r>
      <w:r w:rsidR="00D2281A" w:rsidRPr="00D2281A">
        <w:rPr>
          <w:rFonts w:ascii="Times New Roman" w:eastAsia="Times New Roman" w:hAnsi="Times New Roman" w:cs="Times New Roman"/>
          <w:sz w:val="24"/>
          <w:lang w:val="mk-MK"/>
        </w:rPr>
        <w:t>д</w:t>
      </w:r>
      <w:r w:rsidR="00A30FEF" w:rsidRPr="00DA5268">
        <w:rPr>
          <w:rFonts w:ascii="Times New Roman" w:eastAsia="Times New Roman" w:hAnsi="Times New Roman" w:cs="Times New Roman"/>
          <w:sz w:val="24"/>
          <w:lang w:val="mk-MK"/>
        </w:rPr>
        <w:t xml:space="preserve"> извршените мерења на аголот на контакт добиени се следните резултати  прикажани во </w:t>
      </w:r>
      <w:r w:rsidR="003D5E0F" w:rsidRPr="00DA5268">
        <w:rPr>
          <w:rFonts w:ascii="Times New Roman" w:eastAsia="Times New Roman" w:hAnsi="Times New Roman" w:cs="Times New Roman"/>
          <w:sz w:val="24"/>
          <w:lang w:val="mk-MK"/>
        </w:rPr>
        <w:t>табела</w:t>
      </w:r>
      <w:r w:rsidR="00DB632C">
        <w:rPr>
          <w:rFonts w:ascii="Times New Roman" w:eastAsia="Times New Roman" w:hAnsi="Times New Roman" w:cs="Times New Roman"/>
          <w:sz w:val="24"/>
          <w:lang w:val="mk-MK"/>
        </w:rPr>
        <w:t xml:space="preserve"> бр</w:t>
      </w:r>
      <w:r w:rsidR="009803BA">
        <w:rPr>
          <w:rFonts w:ascii="Times New Roman" w:eastAsia="Times New Roman" w:hAnsi="Times New Roman" w:cs="Times New Roman"/>
          <w:sz w:val="24"/>
          <w:lang w:val="mk-MK"/>
        </w:rPr>
        <w:t xml:space="preserve">. </w:t>
      </w:r>
      <w:r w:rsidR="009803BA" w:rsidRPr="009803BA">
        <w:rPr>
          <w:rFonts w:ascii="Times New Roman" w:eastAsia="Times New Roman" w:hAnsi="Times New Roman" w:cs="Times New Roman"/>
          <w:sz w:val="24"/>
          <w:lang w:val="mk-MK"/>
        </w:rPr>
        <w:t>5</w:t>
      </w:r>
      <w:r w:rsidR="00C81DC9" w:rsidRPr="00C81DC9">
        <w:rPr>
          <w:rFonts w:ascii="Times New Roman" w:eastAsia="Times New Roman" w:hAnsi="Times New Roman" w:cs="Times New Roman"/>
          <w:sz w:val="24"/>
          <w:lang w:val="mk-MK"/>
        </w:rPr>
        <w:t>.8</w:t>
      </w:r>
      <w:r w:rsidR="003D5E0F" w:rsidRPr="00DA5268">
        <w:rPr>
          <w:rFonts w:ascii="Times New Roman" w:eastAsia="Times New Roman" w:hAnsi="Times New Roman" w:cs="Times New Roman"/>
          <w:sz w:val="24"/>
          <w:lang w:val="mk-MK"/>
        </w:rPr>
        <w:t xml:space="preserve"> и графикон бр.</w:t>
      </w:r>
      <w:r w:rsidR="009803BA" w:rsidRPr="009803BA">
        <w:rPr>
          <w:rFonts w:ascii="Times New Roman" w:eastAsia="Times New Roman" w:hAnsi="Times New Roman" w:cs="Times New Roman"/>
          <w:sz w:val="24"/>
          <w:lang w:val="mk-MK"/>
        </w:rPr>
        <w:t>5</w:t>
      </w:r>
      <w:r w:rsidR="00C81DC9" w:rsidRPr="00C81DC9">
        <w:rPr>
          <w:rFonts w:ascii="Times New Roman" w:eastAsia="Times New Roman" w:hAnsi="Times New Roman" w:cs="Times New Roman"/>
          <w:sz w:val="24"/>
          <w:lang w:val="mk-MK"/>
        </w:rPr>
        <w:t>.8</w:t>
      </w:r>
      <w:r w:rsidR="00D17FAB">
        <w:rPr>
          <w:rFonts w:ascii="Times New Roman" w:eastAsia="Times New Roman" w:hAnsi="Times New Roman" w:cs="Times New Roman"/>
          <w:sz w:val="24"/>
          <w:lang w:val="mk-MK"/>
        </w:rPr>
        <w:t xml:space="preserve">, </w:t>
      </w:r>
      <w:r w:rsidR="009803BA" w:rsidRPr="009803BA">
        <w:rPr>
          <w:rFonts w:ascii="Times New Roman" w:eastAsia="Times New Roman" w:hAnsi="Times New Roman" w:cs="Times New Roman"/>
          <w:sz w:val="24"/>
          <w:lang w:val="mk-MK"/>
        </w:rPr>
        <w:t>5</w:t>
      </w:r>
      <w:r w:rsidR="00C81DC9" w:rsidRPr="00C81DC9">
        <w:rPr>
          <w:rFonts w:ascii="Times New Roman" w:eastAsia="Times New Roman" w:hAnsi="Times New Roman" w:cs="Times New Roman"/>
          <w:sz w:val="24"/>
          <w:lang w:val="mk-MK"/>
        </w:rPr>
        <w:t>.8</w:t>
      </w:r>
      <w:r w:rsidR="00D17FAB">
        <w:rPr>
          <w:rFonts w:ascii="Times New Roman" w:eastAsia="Times New Roman" w:hAnsi="Times New Roman" w:cs="Times New Roman"/>
          <w:sz w:val="24"/>
          <w:lang w:val="mk-MK"/>
        </w:rPr>
        <w:t>а.</w:t>
      </w:r>
    </w:p>
    <w:p w:rsidR="008768AF" w:rsidRDefault="008768AF" w:rsidP="00987034">
      <w:pPr>
        <w:rPr>
          <w:rFonts w:ascii="Times New Roman" w:eastAsia="Times New Roman" w:hAnsi="Times New Roman" w:cs="Times New Roman"/>
          <w:b/>
          <w:sz w:val="24"/>
          <w:lang w:val="mk-MK"/>
        </w:rPr>
      </w:pPr>
    </w:p>
    <w:p w:rsidR="005B3478" w:rsidRDefault="001D3B6B" w:rsidP="008C7927">
      <w:pPr>
        <w:jc w:val="center"/>
        <w:rPr>
          <w:rFonts w:ascii="Times New Roman" w:eastAsia="Times New Roman" w:hAnsi="Times New Roman" w:cs="Times New Roman"/>
          <w:sz w:val="20"/>
          <w:szCs w:val="20"/>
          <w:lang w:val="mk-MK"/>
        </w:rPr>
      </w:pPr>
      <w:r w:rsidRPr="00011827">
        <w:rPr>
          <w:rFonts w:ascii="Times New Roman" w:eastAsia="Times New Roman" w:hAnsi="Times New Roman" w:cs="Times New Roman"/>
          <w:b/>
          <w:i/>
          <w:sz w:val="24"/>
          <w:szCs w:val="24"/>
          <w:lang w:val="mk-MK"/>
        </w:rPr>
        <w:t>Табела бр</w:t>
      </w:r>
      <w:r w:rsidR="006D5FDE">
        <w:rPr>
          <w:rFonts w:ascii="Times New Roman" w:eastAsia="Times New Roman" w:hAnsi="Times New Roman" w:cs="Times New Roman"/>
          <w:b/>
          <w:i/>
          <w:sz w:val="24"/>
          <w:szCs w:val="24"/>
          <w:lang w:val="mk-MK"/>
        </w:rPr>
        <w:t>.</w:t>
      </w:r>
      <w:r w:rsidR="009803BA" w:rsidRPr="009803BA">
        <w:rPr>
          <w:rFonts w:ascii="Times New Roman" w:eastAsia="Times New Roman" w:hAnsi="Times New Roman" w:cs="Times New Roman"/>
          <w:b/>
          <w:i/>
          <w:sz w:val="24"/>
          <w:szCs w:val="24"/>
          <w:lang w:val="mk-MK"/>
        </w:rPr>
        <w:t>5</w:t>
      </w:r>
      <w:r w:rsidR="00C81DC9" w:rsidRPr="00011827">
        <w:rPr>
          <w:rFonts w:ascii="Times New Roman" w:eastAsia="Times New Roman" w:hAnsi="Times New Roman" w:cs="Times New Roman"/>
          <w:b/>
          <w:i/>
          <w:sz w:val="24"/>
          <w:szCs w:val="24"/>
          <w:lang w:val="mk-MK"/>
        </w:rPr>
        <w:t>.8</w:t>
      </w:r>
      <w:r w:rsidR="00D13B89" w:rsidRPr="00DF071B">
        <w:rPr>
          <w:rFonts w:ascii="Times New Roman" w:eastAsia="Times New Roman" w:hAnsi="Times New Roman" w:cs="Times New Roman"/>
          <w:b/>
          <w:sz w:val="20"/>
          <w:szCs w:val="20"/>
          <w:lang w:val="mk-MK"/>
        </w:rPr>
        <w:t>.</w:t>
      </w:r>
      <w:r w:rsidR="00D13B89" w:rsidRPr="00DF071B">
        <w:rPr>
          <w:rFonts w:ascii="Times New Roman" w:eastAsia="Times New Roman" w:hAnsi="Times New Roman" w:cs="Times New Roman"/>
          <w:sz w:val="20"/>
          <w:szCs w:val="20"/>
          <w:lang w:val="mk-MK"/>
        </w:rPr>
        <w:t xml:space="preserve">Приказ на </w:t>
      </w:r>
      <w:r w:rsidR="008768AF" w:rsidRPr="00DF071B">
        <w:rPr>
          <w:rFonts w:ascii="Times New Roman" w:eastAsia="Times New Roman" w:hAnsi="Times New Roman" w:cs="Times New Roman"/>
          <w:sz w:val="20"/>
          <w:szCs w:val="20"/>
          <w:lang w:val="mk-MK"/>
        </w:rPr>
        <w:t xml:space="preserve">просечните </w:t>
      </w:r>
      <w:r w:rsidR="00D13B89" w:rsidRPr="00DF071B">
        <w:rPr>
          <w:rFonts w:ascii="Times New Roman" w:eastAsia="Times New Roman" w:hAnsi="Times New Roman" w:cs="Times New Roman"/>
          <w:sz w:val="20"/>
          <w:szCs w:val="20"/>
          <w:lang w:val="mk-MK"/>
        </w:rPr>
        <w:t>вред</w:t>
      </w:r>
      <w:r w:rsidR="008768AF" w:rsidRPr="00DF071B">
        <w:rPr>
          <w:rFonts w:ascii="Times New Roman" w:eastAsia="Times New Roman" w:hAnsi="Times New Roman" w:cs="Times New Roman"/>
          <w:sz w:val="20"/>
          <w:szCs w:val="20"/>
          <w:lang w:val="mk-MK"/>
        </w:rPr>
        <w:t>ности</w:t>
      </w:r>
      <w:r w:rsidR="00D13B89" w:rsidRPr="00DF071B">
        <w:rPr>
          <w:rFonts w:ascii="Times New Roman" w:eastAsia="Times New Roman" w:hAnsi="Times New Roman" w:cs="Times New Roman"/>
          <w:sz w:val="20"/>
          <w:szCs w:val="20"/>
          <w:lang w:val="mk-MK"/>
        </w:rPr>
        <w:t xml:space="preserve"> на аголот на контакт на примероците</w:t>
      </w:r>
    </w:p>
    <w:tbl>
      <w:tblPr>
        <w:tblW w:w="0" w:type="auto"/>
        <w:jc w:val="center"/>
        <w:tblInd w:w="98" w:type="dxa"/>
        <w:tblCellMar>
          <w:left w:w="10" w:type="dxa"/>
          <w:right w:w="10" w:type="dxa"/>
        </w:tblCellMar>
        <w:tblLook w:val="0000" w:firstRow="0" w:lastRow="0" w:firstColumn="0" w:lastColumn="0" w:noHBand="0" w:noVBand="0"/>
      </w:tblPr>
      <w:tblGrid>
        <w:gridCol w:w="396"/>
        <w:gridCol w:w="5914"/>
        <w:gridCol w:w="2426"/>
      </w:tblGrid>
      <w:tr w:rsidR="005B3478" w:rsidRPr="00DF071B" w:rsidTr="00C81DC9">
        <w:trPr>
          <w:jc w:val="center"/>
        </w:trPr>
        <w:tc>
          <w:tcPr>
            <w:tcW w:w="3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rsidP="00C81DC9">
            <w:pPr>
              <w:spacing w:after="0" w:line="240" w:lineRule="auto"/>
              <w:rPr>
                <w:sz w:val="20"/>
                <w:szCs w:val="20"/>
                <w:lang w:val="mk-MK"/>
              </w:rPr>
            </w:pPr>
            <w:r w:rsidRPr="00DF071B">
              <w:rPr>
                <w:rFonts w:ascii="Times New Roman" w:eastAsia="Times New Roman" w:hAnsi="Times New Roman" w:cs="Times New Roman"/>
                <w:color w:val="000000"/>
                <w:sz w:val="20"/>
                <w:szCs w:val="20"/>
                <w:lang w:val="mk-MK"/>
              </w:rPr>
              <w:t> </w:t>
            </w:r>
          </w:p>
        </w:tc>
        <w:tc>
          <w:tcPr>
            <w:tcW w:w="5914"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tcPr>
          <w:p w:rsidR="005B3478" w:rsidRPr="00DF071B" w:rsidRDefault="00A30FEF" w:rsidP="00C81DC9">
            <w:pPr>
              <w:rPr>
                <w:sz w:val="20"/>
                <w:szCs w:val="20"/>
              </w:rPr>
            </w:pPr>
            <w:r w:rsidRPr="00DF071B">
              <w:rPr>
                <w:rFonts w:ascii="Times New Roman" w:eastAsia="Times New Roman" w:hAnsi="Times New Roman" w:cs="Times New Roman"/>
                <w:b/>
                <w:sz w:val="20"/>
                <w:szCs w:val="20"/>
              </w:rPr>
              <w:t>Примероци</w:t>
            </w:r>
          </w:p>
        </w:tc>
        <w:tc>
          <w:tcPr>
            <w:tcW w:w="2426"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rsidP="00C81DC9">
            <w:pPr>
              <w:rPr>
                <w:rFonts w:ascii="Times New Roman" w:eastAsia="Times New Roman" w:hAnsi="Times New Roman" w:cs="Times New Roman"/>
                <w:b/>
                <w:sz w:val="20"/>
                <w:szCs w:val="20"/>
              </w:rPr>
            </w:pPr>
            <w:r w:rsidRPr="00DF071B">
              <w:rPr>
                <w:rFonts w:ascii="Times New Roman" w:eastAsia="Times New Roman" w:hAnsi="Times New Roman" w:cs="Times New Roman"/>
                <w:b/>
                <w:sz w:val="20"/>
                <w:szCs w:val="20"/>
              </w:rPr>
              <w:t>Контактен агол (средна вредност)</w:t>
            </w:r>
          </w:p>
          <w:p w:rsidR="005B3478" w:rsidRPr="00DF071B" w:rsidRDefault="00A30FEF" w:rsidP="00C81DC9">
            <w:pPr>
              <w:spacing w:after="0" w:line="240" w:lineRule="auto"/>
              <w:rPr>
                <w:sz w:val="20"/>
                <w:szCs w:val="20"/>
              </w:rPr>
            </w:pPr>
            <w:r w:rsidRPr="00DF071B">
              <w:rPr>
                <w:rFonts w:ascii="Times New Roman" w:eastAsia="Times New Roman" w:hAnsi="Times New Roman" w:cs="Times New Roman"/>
                <w:b/>
                <w:sz w:val="20"/>
                <w:szCs w:val="20"/>
              </w:rPr>
              <w:t>[°]</w:t>
            </w:r>
          </w:p>
        </w:tc>
      </w:tr>
      <w:tr w:rsidR="005B3478" w:rsidRPr="00DF071B" w:rsidTr="00C81DC9">
        <w:trPr>
          <w:jc w:val="center"/>
        </w:trPr>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b/>
                <w:color w:val="000000"/>
                <w:sz w:val="20"/>
                <w:szCs w:val="20"/>
              </w:rPr>
              <w:t> 1</w:t>
            </w:r>
          </w:p>
        </w:tc>
        <w:tc>
          <w:tcPr>
            <w:tcW w:w="591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9803BA" w:rsidRDefault="00A30FEF">
            <w:pPr>
              <w:spacing w:after="0" w:line="240" w:lineRule="auto"/>
              <w:jc w:val="both"/>
              <w:rPr>
                <w:sz w:val="20"/>
                <w:szCs w:val="20"/>
                <w:lang w:val="mk-MK"/>
              </w:rPr>
            </w:pPr>
            <w:r w:rsidRPr="009803BA">
              <w:rPr>
                <w:rFonts w:ascii="Times New Roman" w:eastAsia="Times New Roman" w:hAnsi="Times New Roman" w:cs="Times New Roman"/>
                <w:sz w:val="20"/>
                <w:szCs w:val="20"/>
              </w:rPr>
              <w:t> Цирконија –полирани примероци</w:t>
            </w:r>
            <w:r w:rsidR="00D218AE" w:rsidRPr="009803BA">
              <w:rPr>
                <w:rFonts w:ascii="Times New Roman" w:eastAsia="Times New Roman" w:hAnsi="Times New Roman" w:cs="Times New Roman"/>
                <w:sz w:val="20"/>
                <w:szCs w:val="20"/>
                <w:lang w:val="mk-MK"/>
              </w:rPr>
              <w:t xml:space="preserve"> без глазура</w:t>
            </w:r>
          </w:p>
        </w:tc>
        <w:tc>
          <w:tcPr>
            <w:tcW w:w="2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rsidP="00840428">
            <w:pPr>
              <w:spacing w:after="0" w:line="240" w:lineRule="auto"/>
              <w:jc w:val="center"/>
              <w:rPr>
                <w:sz w:val="20"/>
                <w:szCs w:val="20"/>
                <w:lang w:val="mk-MK"/>
              </w:rPr>
            </w:pPr>
            <w:r w:rsidRPr="00DF071B">
              <w:rPr>
                <w:rFonts w:ascii="Times New Roman" w:eastAsia="Times New Roman" w:hAnsi="Times New Roman" w:cs="Times New Roman"/>
                <w:b/>
                <w:color w:val="000000"/>
                <w:sz w:val="20"/>
                <w:szCs w:val="20"/>
              </w:rPr>
              <w:t>90,34</w:t>
            </w:r>
            <w:r w:rsidR="00000038" w:rsidRPr="00DF071B">
              <w:rPr>
                <w:rFonts w:ascii="Times New Roman" w:eastAsia="Times New Roman" w:hAnsi="Times New Roman" w:cs="Times New Roman"/>
                <w:b/>
                <w:color w:val="000000"/>
                <w:sz w:val="20"/>
                <w:szCs w:val="20"/>
              </w:rPr>
              <w:t>±</w:t>
            </w:r>
            <w:r w:rsidR="00000038" w:rsidRPr="00DF071B">
              <w:rPr>
                <w:rFonts w:ascii="Times New Roman" w:eastAsia="Times New Roman" w:hAnsi="Times New Roman" w:cs="Times New Roman"/>
                <w:b/>
                <w:color w:val="000000"/>
                <w:sz w:val="20"/>
                <w:szCs w:val="20"/>
                <w:lang w:val="mk-MK"/>
              </w:rPr>
              <w:t>0,6</w:t>
            </w:r>
          </w:p>
        </w:tc>
      </w:tr>
      <w:tr w:rsidR="005B3478" w:rsidRPr="00DF071B" w:rsidTr="00C81DC9">
        <w:trPr>
          <w:jc w:val="center"/>
        </w:trPr>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b/>
                <w:color w:val="000000"/>
                <w:sz w:val="20"/>
                <w:szCs w:val="20"/>
              </w:rPr>
              <w:t> 2</w:t>
            </w:r>
          </w:p>
        </w:tc>
        <w:tc>
          <w:tcPr>
            <w:tcW w:w="591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9803BA" w:rsidRDefault="00A30FEF" w:rsidP="00D218AE">
            <w:pPr>
              <w:spacing w:after="0" w:line="240" w:lineRule="auto"/>
              <w:jc w:val="both"/>
              <w:rPr>
                <w:sz w:val="20"/>
                <w:szCs w:val="20"/>
                <w:lang w:val="mk-MK"/>
              </w:rPr>
            </w:pPr>
            <w:r w:rsidRPr="009803BA">
              <w:rPr>
                <w:rFonts w:ascii="Times New Roman" w:eastAsia="Times New Roman" w:hAnsi="Times New Roman" w:cs="Times New Roman"/>
                <w:sz w:val="20"/>
                <w:szCs w:val="20"/>
              </w:rPr>
              <w:t> Цирконија –полирани примероци</w:t>
            </w:r>
            <w:r w:rsidR="00D218AE" w:rsidRPr="009803BA">
              <w:rPr>
                <w:rFonts w:ascii="Times New Roman" w:eastAsia="Times New Roman" w:hAnsi="Times New Roman" w:cs="Times New Roman"/>
                <w:sz w:val="20"/>
                <w:szCs w:val="20"/>
                <w:lang w:val="mk-MK"/>
              </w:rPr>
              <w:t xml:space="preserve"> со глазура</w:t>
            </w:r>
          </w:p>
        </w:tc>
        <w:tc>
          <w:tcPr>
            <w:tcW w:w="2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rsidP="00840428">
            <w:pPr>
              <w:spacing w:after="0" w:line="240" w:lineRule="auto"/>
              <w:jc w:val="center"/>
              <w:rPr>
                <w:sz w:val="20"/>
                <w:szCs w:val="20"/>
                <w:lang w:val="mk-MK"/>
              </w:rPr>
            </w:pPr>
            <w:r w:rsidRPr="00DF071B">
              <w:rPr>
                <w:rFonts w:ascii="Times New Roman" w:eastAsia="Times New Roman" w:hAnsi="Times New Roman" w:cs="Times New Roman"/>
                <w:b/>
                <w:color w:val="000000"/>
                <w:sz w:val="20"/>
                <w:szCs w:val="20"/>
              </w:rPr>
              <w:t>61,64</w:t>
            </w:r>
            <w:r w:rsidR="00000038" w:rsidRPr="00DF071B">
              <w:rPr>
                <w:rFonts w:ascii="Times New Roman" w:eastAsia="Times New Roman" w:hAnsi="Times New Roman" w:cs="Times New Roman"/>
                <w:b/>
                <w:color w:val="000000"/>
                <w:sz w:val="20"/>
                <w:szCs w:val="20"/>
              </w:rPr>
              <w:t>±</w:t>
            </w:r>
            <w:r w:rsidR="00000038" w:rsidRPr="00DF071B">
              <w:rPr>
                <w:rFonts w:ascii="Times New Roman" w:eastAsia="Times New Roman" w:hAnsi="Times New Roman" w:cs="Times New Roman"/>
                <w:b/>
                <w:color w:val="000000"/>
                <w:sz w:val="20"/>
                <w:szCs w:val="20"/>
                <w:lang w:val="mk-MK"/>
              </w:rPr>
              <w:t>1,0</w:t>
            </w:r>
          </w:p>
        </w:tc>
      </w:tr>
      <w:tr w:rsidR="005B3478" w:rsidRPr="00DF071B" w:rsidTr="00C81DC9">
        <w:trPr>
          <w:jc w:val="center"/>
        </w:trPr>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b/>
                <w:color w:val="000000"/>
                <w:sz w:val="20"/>
                <w:szCs w:val="20"/>
              </w:rPr>
              <w:t> 3</w:t>
            </w:r>
          </w:p>
        </w:tc>
        <w:tc>
          <w:tcPr>
            <w:tcW w:w="591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9803BA" w:rsidRDefault="00A30FEF">
            <w:pPr>
              <w:spacing w:after="0" w:line="240" w:lineRule="auto"/>
              <w:jc w:val="both"/>
              <w:rPr>
                <w:sz w:val="20"/>
                <w:szCs w:val="20"/>
              </w:rPr>
            </w:pPr>
            <w:r w:rsidRPr="009803BA">
              <w:rPr>
                <w:rFonts w:ascii="Times New Roman" w:eastAsia="Times New Roman" w:hAnsi="Times New Roman" w:cs="Times New Roman"/>
                <w:sz w:val="20"/>
                <w:szCs w:val="20"/>
              </w:rPr>
              <w:t>  керамика за наслојување на цирконија</w:t>
            </w:r>
          </w:p>
        </w:tc>
        <w:tc>
          <w:tcPr>
            <w:tcW w:w="2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rsidP="00840428">
            <w:pPr>
              <w:spacing w:after="0" w:line="240" w:lineRule="auto"/>
              <w:jc w:val="center"/>
              <w:rPr>
                <w:sz w:val="20"/>
                <w:szCs w:val="20"/>
                <w:lang w:val="mk-MK"/>
              </w:rPr>
            </w:pPr>
            <w:r w:rsidRPr="00DF071B">
              <w:rPr>
                <w:rFonts w:ascii="Times New Roman" w:eastAsia="Times New Roman" w:hAnsi="Times New Roman" w:cs="Times New Roman"/>
                <w:b/>
                <w:color w:val="000000"/>
                <w:sz w:val="20"/>
                <w:szCs w:val="20"/>
              </w:rPr>
              <w:t>55,89</w:t>
            </w:r>
            <w:r w:rsidR="00000038" w:rsidRPr="00DF071B">
              <w:rPr>
                <w:rFonts w:ascii="Times New Roman" w:eastAsia="Times New Roman" w:hAnsi="Times New Roman" w:cs="Times New Roman"/>
                <w:b/>
                <w:color w:val="000000"/>
                <w:sz w:val="20"/>
                <w:szCs w:val="20"/>
              </w:rPr>
              <w:t>±</w:t>
            </w:r>
            <w:r w:rsidR="00000038" w:rsidRPr="00DF071B">
              <w:rPr>
                <w:rFonts w:ascii="Times New Roman" w:eastAsia="Times New Roman" w:hAnsi="Times New Roman" w:cs="Times New Roman"/>
                <w:b/>
                <w:color w:val="000000"/>
                <w:sz w:val="20"/>
                <w:szCs w:val="20"/>
                <w:lang w:val="mk-MK"/>
              </w:rPr>
              <w:t>0,6</w:t>
            </w:r>
          </w:p>
        </w:tc>
      </w:tr>
      <w:tr w:rsidR="005B3478" w:rsidRPr="00DF071B" w:rsidTr="00C81DC9">
        <w:trPr>
          <w:jc w:val="center"/>
        </w:trPr>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b/>
                <w:color w:val="000000"/>
                <w:sz w:val="20"/>
                <w:szCs w:val="20"/>
              </w:rPr>
              <w:t> 4</w:t>
            </w:r>
          </w:p>
        </w:tc>
        <w:tc>
          <w:tcPr>
            <w:tcW w:w="591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color w:val="000000"/>
                <w:sz w:val="20"/>
                <w:szCs w:val="20"/>
              </w:rPr>
              <w:t> </w:t>
            </w:r>
            <w:r w:rsidRPr="00DF071B">
              <w:rPr>
                <w:rFonts w:ascii="Times New Roman" w:eastAsia="Times New Roman" w:hAnsi="Times New Roman" w:cs="Times New Roman"/>
                <w:sz w:val="20"/>
                <w:szCs w:val="20"/>
              </w:rPr>
              <w:t>керамика за наслојување на метал</w:t>
            </w:r>
          </w:p>
        </w:tc>
        <w:tc>
          <w:tcPr>
            <w:tcW w:w="2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rsidP="00840428">
            <w:pPr>
              <w:spacing w:after="0" w:line="240" w:lineRule="auto"/>
              <w:jc w:val="center"/>
              <w:rPr>
                <w:sz w:val="20"/>
                <w:szCs w:val="20"/>
                <w:lang w:val="mk-MK"/>
              </w:rPr>
            </w:pPr>
            <w:r w:rsidRPr="00DF071B">
              <w:rPr>
                <w:rFonts w:ascii="Times New Roman" w:eastAsia="Times New Roman" w:hAnsi="Times New Roman" w:cs="Times New Roman"/>
                <w:b/>
                <w:color w:val="000000"/>
                <w:sz w:val="20"/>
                <w:szCs w:val="20"/>
              </w:rPr>
              <w:t>26,02</w:t>
            </w:r>
            <w:r w:rsidR="00000038" w:rsidRPr="00DF071B">
              <w:rPr>
                <w:rFonts w:ascii="Times New Roman" w:eastAsia="Times New Roman" w:hAnsi="Times New Roman" w:cs="Times New Roman"/>
                <w:b/>
                <w:color w:val="000000"/>
                <w:sz w:val="20"/>
                <w:szCs w:val="20"/>
              </w:rPr>
              <w:t>±</w:t>
            </w:r>
            <w:r w:rsidR="00000038" w:rsidRPr="00DF071B">
              <w:rPr>
                <w:rFonts w:ascii="Times New Roman" w:eastAsia="Times New Roman" w:hAnsi="Times New Roman" w:cs="Times New Roman"/>
                <w:b/>
                <w:color w:val="000000"/>
                <w:sz w:val="20"/>
                <w:szCs w:val="20"/>
                <w:lang w:val="mk-MK"/>
              </w:rPr>
              <w:t>0,7</w:t>
            </w:r>
          </w:p>
        </w:tc>
      </w:tr>
      <w:tr w:rsidR="005B3478" w:rsidRPr="00DF071B" w:rsidTr="00C81DC9">
        <w:trPr>
          <w:jc w:val="center"/>
        </w:trPr>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b/>
                <w:color w:val="000000"/>
                <w:sz w:val="20"/>
                <w:szCs w:val="20"/>
              </w:rPr>
              <w:t>5</w:t>
            </w:r>
          </w:p>
        </w:tc>
        <w:tc>
          <w:tcPr>
            <w:tcW w:w="591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color w:val="000000"/>
                <w:sz w:val="20"/>
                <w:szCs w:val="20"/>
              </w:rPr>
              <w:t> </w:t>
            </w:r>
            <w:r w:rsidRPr="00DF071B">
              <w:rPr>
                <w:rFonts w:ascii="Times New Roman" w:eastAsia="Times New Roman" w:hAnsi="Times New Roman" w:cs="Times New Roman"/>
                <w:sz w:val="20"/>
                <w:szCs w:val="20"/>
              </w:rPr>
              <w:t>метал (никел-хром-кобалт) за метал-керамички надоместоци</w:t>
            </w:r>
          </w:p>
        </w:tc>
        <w:tc>
          <w:tcPr>
            <w:tcW w:w="2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rsidP="00840428">
            <w:pPr>
              <w:spacing w:after="0" w:line="240" w:lineRule="auto"/>
              <w:jc w:val="center"/>
              <w:rPr>
                <w:sz w:val="20"/>
                <w:szCs w:val="20"/>
                <w:lang w:val="mk-MK"/>
              </w:rPr>
            </w:pPr>
            <w:r w:rsidRPr="00DF071B">
              <w:rPr>
                <w:rFonts w:ascii="Times New Roman" w:eastAsia="Times New Roman" w:hAnsi="Times New Roman" w:cs="Times New Roman"/>
                <w:b/>
                <w:color w:val="000000"/>
                <w:sz w:val="20"/>
                <w:szCs w:val="20"/>
              </w:rPr>
              <w:t>86,41</w:t>
            </w:r>
            <w:r w:rsidR="00000038" w:rsidRPr="00DF071B">
              <w:rPr>
                <w:rFonts w:ascii="Times New Roman" w:eastAsia="Times New Roman" w:hAnsi="Times New Roman" w:cs="Times New Roman"/>
                <w:b/>
                <w:color w:val="000000"/>
                <w:sz w:val="20"/>
                <w:szCs w:val="20"/>
              </w:rPr>
              <w:t>±</w:t>
            </w:r>
            <w:r w:rsidR="00000038" w:rsidRPr="00DF071B">
              <w:rPr>
                <w:rFonts w:ascii="Times New Roman" w:eastAsia="Times New Roman" w:hAnsi="Times New Roman" w:cs="Times New Roman"/>
                <w:b/>
                <w:color w:val="000000"/>
                <w:sz w:val="20"/>
                <w:szCs w:val="20"/>
                <w:lang w:val="mk-MK"/>
              </w:rPr>
              <w:t>0,8</w:t>
            </w:r>
          </w:p>
        </w:tc>
      </w:tr>
      <w:tr w:rsidR="005B3478" w:rsidRPr="00DF071B" w:rsidTr="00C81DC9">
        <w:trPr>
          <w:jc w:val="center"/>
        </w:trPr>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b/>
                <w:color w:val="000000"/>
                <w:sz w:val="20"/>
                <w:szCs w:val="20"/>
              </w:rPr>
              <w:t> 6</w:t>
            </w:r>
          </w:p>
        </w:tc>
        <w:tc>
          <w:tcPr>
            <w:tcW w:w="591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color w:val="000000"/>
                <w:sz w:val="20"/>
                <w:szCs w:val="20"/>
              </w:rPr>
              <w:t> </w:t>
            </w:r>
            <w:r w:rsidRPr="00DF071B">
              <w:rPr>
                <w:rFonts w:ascii="Times New Roman" w:eastAsia="Times New Roman" w:hAnsi="Times New Roman" w:cs="Times New Roman"/>
                <w:sz w:val="20"/>
                <w:szCs w:val="20"/>
              </w:rPr>
              <w:t>Композити</w:t>
            </w:r>
          </w:p>
        </w:tc>
        <w:tc>
          <w:tcPr>
            <w:tcW w:w="2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DF071B" w:rsidRDefault="00A30FEF" w:rsidP="00840428">
            <w:pPr>
              <w:spacing w:after="0" w:line="240" w:lineRule="auto"/>
              <w:jc w:val="center"/>
              <w:rPr>
                <w:sz w:val="20"/>
                <w:szCs w:val="20"/>
                <w:lang w:val="mk-MK"/>
              </w:rPr>
            </w:pPr>
            <w:r w:rsidRPr="00DF071B">
              <w:rPr>
                <w:rFonts w:ascii="Times New Roman" w:eastAsia="Times New Roman" w:hAnsi="Times New Roman" w:cs="Times New Roman"/>
                <w:b/>
                <w:color w:val="000000"/>
                <w:sz w:val="20"/>
                <w:szCs w:val="20"/>
              </w:rPr>
              <w:t>87,59</w:t>
            </w:r>
            <w:r w:rsidR="00000038" w:rsidRPr="00DF071B">
              <w:rPr>
                <w:rFonts w:ascii="Times New Roman" w:eastAsia="Times New Roman" w:hAnsi="Times New Roman" w:cs="Times New Roman"/>
                <w:b/>
                <w:color w:val="000000"/>
                <w:sz w:val="20"/>
                <w:szCs w:val="20"/>
              </w:rPr>
              <w:t>±</w:t>
            </w:r>
            <w:r w:rsidR="00000038" w:rsidRPr="00DF071B">
              <w:rPr>
                <w:rFonts w:ascii="Times New Roman" w:eastAsia="Times New Roman" w:hAnsi="Times New Roman" w:cs="Times New Roman"/>
                <w:b/>
                <w:color w:val="000000"/>
                <w:sz w:val="20"/>
                <w:szCs w:val="20"/>
                <w:lang w:val="mk-MK"/>
              </w:rPr>
              <w:t>1,0</w:t>
            </w:r>
          </w:p>
        </w:tc>
      </w:tr>
      <w:tr w:rsidR="005B3478" w:rsidRPr="00DF071B" w:rsidTr="00C81DC9">
        <w:trPr>
          <w:jc w:val="center"/>
        </w:trPr>
        <w:tc>
          <w:tcPr>
            <w:tcW w:w="396" w:type="dxa"/>
            <w:tcBorders>
              <w:top w:val="single" w:sz="0" w:space="0" w:color="000000"/>
              <w:left w:val="single" w:sz="4" w:space="0" w:color="000000"/>
              <w:bottom w:val="single" w:sz="0"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b/>
                <w:color w:val="000000"/>
                <w:sz w:val="20"/>
                <w:szCs w:val="20"/>
              </w:rPr>
              <w:t> 7</w:t>
            </w:r>
          </w:p>
        </w:tc>
        <w:tc>
          <w:tcPr>
            <w:tcW w:w="5914"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bottom"/>
          </w:tcPr>
          <w:p w:rsidR="005B3478" w:rsidRPr="00DF071B" w:rsidRDefault="00A30FEF">
            <w:pPr>
              <w:spacing w:after="0" w:line="240" w:lineRule="auto"/>
              <w:jc w:val="both"/>
              <w:rPr>
                <w:sz w:val="20"/>
                <w:szCs w:val="20"/>
              </w:rPr>
            </w:pPr>
            <w:r w:rsidRPr="00DF071B">
              <w:rPr>
                <w:rFonts w:ascii="Times New Roman" w:eastAsia="Times New Roman" w:hAnsi="Times New Roman" w:cs="Times New Roman"/>
                <w:color w:val="000000"/>
                <w:sz w:val="20"/>
                <w:szCs w:val="20"/>
              </w:rPr>
              <w:t> </w:t>
            </w:r>
            <w:r w:rsidRPr="00DF071B">
              <w:rPr>
                <w:rFonts w:ascii="Times New Roman" w:eastAsia="Times New Roman" w:hAnsi="Times New Roman" w:cs="Times New Roman"/>
                <w:sz w:val="20"/>
                <w:szCs w:val="20"/>
              </w:rPr>
              <w:t>керамика за пресување</w:t>
            </w:r>
          </w:p>
        </w:tc>
        <w:tc>
          <w:tcPr>
            <w:tcW w:w="2426"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bottom"/>
          </w:tcPr>
          <w:p w:rsidR="005B3478" w:rsidRPr="00DF071B" w:rsidRDefault="00A30FEF" w:rsidP="00840428">
            <w:pPr>
              <w:spacing w:after="0" w:line="240" w:lineRule="auto"/>
              <w:jc w:val="center"/>
              <w:rPr>
                <w:sz w:val="20"/>
                <w:szCs w:val="20"/>
                <w:lang w:val="mk-MK"/>
              </w:rPr>
            </w:pPr>
            <w:r w:rsidRPr="00DF071B">
              <w:rPr>
                <w:rFonts w:ascii="Times New Roman" w:eastAsia="Times New Roman" w:hAnsi="Times New Roman" w:cs="Times New Roman"/>
                <w:b/>
                <w:color w:val="000000"/>
                <w:sz w:val="20"/>
                <w:szCs w:val="20"/>
              </w:rPr>
              <w:t>56,19</w:t>
            </w:r>
            <w:r w:rsidR="00000038" w:rsidRPr="00DF071B">
              <w:rPr>
                <w:rFonts w:ascii="Times New Roman" w:eastAsia="Times New Roman" w:hAnsi="Times New Roman" w:cs="Times New Roman"/>
                <w:b/>
                <w:color w:val="000000"/>
                <w:sz w:val="20"/>
                <w:szCs w:val="20"/>
              </w:rPr>
              <w:t>±</w:t>
            </w:r>
            <w:r w:rsidR="00000038" w:rsidRPr="00DF071B">
              <w:rPr>
                <w:rFonts w:ascii="Times New Roman" w:eastAsia="Times New Roman" w:hAnsi="Times New Roman" w:cs="Times New Roman"/>
                <w:b/>
                <w:color w:val="000000"/>
                <w:sz w:val="20"/>
                <w:szCs w:val="20"/>
                <w:lang w:val="mk-MK"/>
              </w:rPr>
              <w:t>0,8</w:t>
            </w:r>
          </w:p>
        </w:tc>
      </w:tr>
      <w:tr w:rsidR="005B3478" w:rsidRPr="00DF071B" w:rsidTr="009803BA">
        <w:trPr>
          <w:trHeight w:val="68"/>
          <w:jc w:val="center"/>
        </w:trPr>
        <w:tc>
          <w:tcPr>
            <w:tcW w:w="396" w:type="dxa"/>
            <w:tcBorders>
              <w:top w:val="single" w:sz="0" w:space="0" w:color="000000"/>
              <w:left w:val="single" w:sz="4" w:space="0" w:color="000000"/>
              <w:bottom w:val="single" w:sz="0" w:space="0" w:color="000000"/>
              <w:right w:val="single" w:sz="4" w:space="0" w:color="000000"/>
            </w:tcBorders>
            <w:shd w:val="clear" w:color="auto" w:fill="auto"/>
            <w:tcMar>
              <w:left w:w="108" w:type="dxa"/>
              <w:right w:w="108" w:type="dxa"/>
            </w:tcMar>
            <w:vAlign w:val="bottom"/>
          </w:tcPr>
          <w:p w:rsidR="005B3478" w:rsidRPr="00DF071B" w:rsidRDefault="005B3478">
            <w:pPr>
              <w:spacing w:after="0" w:line="240" w:lineRule="auto"/>
              <w:jc w:val="both"/>
              <w:rPr>
                <w:rFonts w:ascii="Calibri" w:eastAsia="Calibri" w:hAnsi="Calibri" w:cs="Calibri"/>
                <w:sz w:val="20"/>
                <w:szCs w:val="20"/>
              </w:rPr>
            </w:pPr>
          </w:p>
        </w:tc>
        <w:tc>
          <w:tcPr>
            <w:tcW w:w="5914"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bottom"/>
          </w:tcPr>
          <w:p w:rsidR="005B3478" w:rsidRPr="00DF071B" w:rsidRDefault="005B3478">
            <w:pPr>
              <w:spacing w:after="0" w:line="240" w:lineRule="auto"/>
              <w:jc w:val="both"/>
              <w:rPr>
                <w:rFonts w:ascii="Calibri" w:eastAsia="Calibri" w:hAnsi="Calibri" w:cs="Calibri"/>
                <w:sz w:val="20"/>
                <w:szCs w:val="20"/>
              </w:rPr>
            </w:pPr>
          </w:p>
        </w:tc>
        <w:tc>
          <w:tcPr>
            <w:tcW w:w="2426"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bottom"/>
          </w:tcPr>
          <w:p w:rsidR="005B3478" w:rsidRPr="00DF071B" w:rsidRDefault="005B3478" w:rsidP="00840428">
            <w:pPr>
              <w:spacing w:after="0" w:line="240" w:lineRule="auto"/>
              <w:jc w:val="center"/>
              <w:rPr>
                <w:rFonts w:ascii="Calibri" w:eastAsia="Calibri" w:hAnsi="Calibri" w:cs="Calibri"/>
                <w:sz w:val="20"/>
                <w:szCs w:val="20"/>
              </w:rPr>
            </w:pPr>
          </w:p>
        </w:tc>
      </w:tr>
      <w:tr w:rsidR="00840428" w:rsidRPr="00DF071B" w:rsidTr="009803BA">
        <w:trPr>
          <w:trHeight w:val="68"/>
          <w:jc w:val="center"/>
        </w:trPr>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840428" w:rsidRPr="00DF071B" w:rsidRDefault="00840428">
            <w:pPr>
              <w:spacing w:after="0" w:line="240" w:lineRule="auto"/>
              <w:jc w:val="both"/>
              <w:rPr>
                <w:rFonts w:ascii="Calibri" w:eastAsia="Calibri" w:hAnsi="Calibri" w:cs="Calibri"/>
                <w:sz w:val="20"/>
                <w:szCs w:val="20"/>
              </w:rPr>
            </w:pPr>
          </w:p>
        </w:tc>
        <w:tc>
          <w:tcPr>
            <w:tcW w:w="591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840428" w:rsidRPr="00DF071B" w:rsidRDefault="00840428">
            <w:pPr>
              <w:spacing w:after="0" w:line="240" w:lineRule="auto"/>
              <w:jc w:val="both"/>
              <w:rPr>
                <w:rFonts w:ascii="Calibri" w:eastAsia="Calibri" w:hAnsi="Calibri" w:cs="Calibri"/>
                <w:sz w:val="20"/>
                <w:szCs w:val="20"/>
              </w:rPr>
            </w:pPr>
          </w:p>
        </w:tc>
        <w:tc>
          <w:tcPr>
            <w:tcW w:w="242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840428" w:rsidRPr="00DF071B" w:rsidRDefault="00840428" w:rsidP="00840428">
            <w:pPr>
              <w:spacing w:after="0" w:line="240" w:lineRule="auto"/>
              <w:jc w:val="center"/>
              <w:rPr>
                <w:rFonts w:ascii="Calibri" w:eastAsia="Calibri" w:hAnsi="Calibri" w:cs="Calibri"/>
                <w:sz w:val="20"/>
                <w:szCs w:val="20"/>
              </w:rPr>
            </w:pPr>
          </w:p>
        </w:tc>
      </w:tr>
    </w:tbl>
    <w:p w:rsidR="008768AF" w:rsidRDefault="008768AF">
      <w:pPr>
        <w:ind w:firstLine="720"/>
        <w:jc w:val="both"/>
        <w:rPr>
          <w:rFonts w:ascii="Calibri" w:eastAsia="Calibri" w:hAnsi="Calibri" w:cs="Calibri"/>
          <w:lang w:val="mk-MK"/>
        </w:rPr>
      </w:pPr>
    </w:p>
    <w:p w:rsidR="003A7DEF" w:rsidRDefault="003A7DEF">
      <w:pPr>
        <w:ind w:firstLine="720"/>
        <w:jc w:val="both"/>
        <w:rPr>
          <w:rFonts w:ascii="Calibri" w:eastAsia="Calibri" w:hAnsi="Calibri" w:cs="Calibri"/>
          <w:lang w:val="mk-MK"/>
        </w:rPr>
      </w:pPr>
    </w:p>
    <w:p w:rsidR="003A7DEF" w:rsidRPr="003A7DEF" w:rsidRDefault="003A7DEF">
      <w:pPr>
        <w:ind w:firstLine="720"/>
        <w:jc w:val="both"/>
        <w:rPr>
          <w:rFonts w:ascii="Calibri" w:eastAsia="Calibri" w:hAnsi="Calibri" w:cs="Calibri"/>
          <w:lang w:val="mk-MK"/>
        </w:rPr>
      </w:pPr>
    </w:p>
    <w:p w:rsidR="008C7927" w:rsidRDefault="003A7DEF" w:rsidP="003A7DEF">
      <w:pPr>
        <w:jc w:val="both"/>
        <w:rPr>
          <w:rFonts w:ascii="Calibri" w:eastAsia="Calibri" w:hAnsi="Calibri" w:cs="Calibri"/>
          <w:lang w:val="mk-MK"/>
        </w:rPr>
      </w:pPr>
      <w:r w:rsidRPr="003A7DEF">
        <w:rPr>
          <w:rFonts w:ascii="Calibri" w:eastAsia="Calibri" w:hAnsi="Calibri" w:cs="Calibri"/>
          <w:noProof/>
        </w:rPr>
        <w:drawing>
          <wp:inline distT="0" distB="0" distL="0" distR="0">
            <wp:extent cx="5673090" cy="2461260"/>
            <wp:effectExtent l="19050" t="0" r="22860" b="0"/>
            <wp:docPr id="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B3478" w:rsidRPr="00DF071B" w:rsidRDefault="008768AF">
      <w:pPr>
        <w:jc w:val="center"/>
        <w:rPr>
          <w:rFonts w:ascii="Times New Roman" w:eastAsia="Times New Roman" w:hAnsi="Times New Roman" w:cs="Times New Roman"/>
          <w:sz w:val="20"/>
          <w:szCs w:val="20"/>
          <w:lang w:val="mk-MK"/>
        </w:rPr>
      </w:pPr>
      <w:r w:rsidRPr="001A036B">
        <w:rPr>
          <w:rFonts w:ascii="Times New Roman" w:eastAsia="Times New Roman" w:hAnsi="Times New Roman" w:cs="Times New Roman"/>
          <w:b/>
          <w:sz w:val="20"/>
          <w:szCs w:val="20"/>
          <w:lang w:val="mk-MK"/>
        </w:rPr>
        <w:t>Графикон бр</w:t>
      </w:r>
      <w:r w:rsidR="00A65B32">
        <w:rPr>
          <w:rFonts w:ascii="Times New Roman" w:eastAsia="Times New Roman" w:hAnsi="Times New Roman" w:cs="Times New Roman"/>
          <w:b/>
          <w:sz w:val="20"/>
          <w:szCs w:val="20"/>
          <w:lang w:val="mk-MK"/>
        </w:rPr>
        <w:t>.</w:t>
      </w:r>
      <w:r w:rsidR="009803BA" w:rsidRPr="009803BA">
        <w:rPr>
          <w:rFonts w:ascii="Times New Roman" w:eastAsia="Times New Roman" w:hAnsi="Times New Roman" w:cs="Times New Roman"/>
          <w:b/>
          <w:sz w:val="20"/>
          <w:szCs w:val="20"/>
          <w:lang w:val="mk-MK"/>
        </w:rPr>
        <w:t>5</w:t>
      </w:r>
      <w:r w:rsidR="008C7927" w:rsidRPr="001A036B">
        <w:rPr>
          <w:rFonts w:ascii="Times New Roman" w:eastAsia="Times New Roman" w:hAnsi="Times New Roman" w:cs="Times New Roman"/>
          <w:b/>
          <w:sz w:val="20"/>
          <w:szCs w:val="20"/>
          <w:lang w:val="mk-MK"/>
        </w:rPr>
        <w:t>.8</w:t>
      </w:r>
      <w:r w:rsidR="008C7927" w:rsidRPr="00DF071B">
        <w:rPr>
          <w:rFonts w:ascii="Times New Roman" w:eastAsia="Times New Roman" w:hAnsi="Times New Roman" w:cs="Times New Roman"/>
          <w:b/>
          <w:sz w:val="20"/>
          <w:szCs w:val="20"/>
          <w:lang w:val="mk-MK"/>
        </w:rPr>
        <w:t xml:space="preserve">. </w:t>
      </w:r>
      <w:r w:rsidR="009803BA">
        <w:rPr>
          <w:rFonts w:ascii="Times New Roman" w:eastAsia="Times New Roman" w:hAnsi="Times New Roman" w:cs="Times New Roman"/>
          <w:sz w:val="20"/>
          <w:szCs w:val="20"/>
          <w:lang w:val="mk-MK"/>
        </w:rPr>
        <w:t>А</w:t>
      </w:r>
      <w:r w:rsidR="00A30FEF" w:rsidRPr="00DF071B">
        <w:rPr>
          <w:rFonts w:ascii="Times New Roman" w:eastAsia="Times New Roman" w:hAnsi="Times New Roman" w:cs="Times New Roman"/>
          <w:sz w:val="20"/>
          <w:szCs w:val="20"/>
          <w:lang w:val="mk-MK"/>
        </w:rPr>
        <w:t>г</w:t>
      </w:r>
      <w:r w:rsidR="008C7927" w:rsidRPr="00DF071B">
        <w:rPr>
          <w:rFonts w:ascii="Times New Roman" w:eastAsia="Times New Roman" w:hAnsi="Times New Roman" w:cs="Times New Roman"/>
          <w:sz w:val="20"/>
          <w:szCs w:val="20"/>
          <w:lang w:val="mk-MK"/>
        </w:rPr>
        <w:t>олот на контакт на</w:t>
      </w:r>
      <w:r w:rsidR="00A30FEF" w:rsidRPr="00DF071B">
        <w:rPr>
          <w:rFonts w:ascii="Times New Roman" w:eastAsia="Times New Roman" w:hAnsi="Times New Roman" w:cs="Times New Roman"/>
          <w:sz w:val="20"/>
          <w:szCs w:val="20"/>
          <w:lang w:val="mk-MK"/>
        </w:rPr>
        <w:t xml:space="preserve"> испитаните примероци</w:t>
      </w:r>
    </w:p>
    <w:p w:rsidR="00A8635D" w:rsidRPr="001A036B" w:rsidRDefault="00A8635D" w:rsidP="00B562BF">
      <w:pPr>
        <w:spacing w:after="0" w:line="360" w:lineRule="auto"/>
        <w:rPr>
          <w:rFonts w:ascii="Times New Roman" w:hAnsi="Times New Roman" w:cs="Times New Roman"/>
          <w:b/>
          <w:sz w:val="24"/>
          <w:szCs w:val="24"/>
          <w:lang w:val="mk-MK"/>
        </w:rPr>
      </w:pPr>
    </w:p>
    <w:p w:rsidR="00367457" w:rsidRDefault="00367457" w:rsidP="00B562BF">
      <w:pPr>
        <w:spacing w:after="0" w:line="360" w:lineRule="auto"/>
        <w:rPr>
          <w:rFonts w:ascii="Times New Roman" w:hAnsi="Times New Roman" w:cs="Times New Roman"/>
          <w:b/>
          <w:sz w:val="24"/>
          <w:szCs w:val="24"/>
          <w:lang w:val="mk-MK"/>
        </w:rPr>
      </w:pPr>
    </w:p>
    <w:p w:rsidR="00367457" w:rsidRPr="00367457" w:rsidRDefault="00367457" w:rsidP="00B562BF">
      <w:pPr>
        <w:spacing w:after="0" w:line="360" w:lineRule="auto"/>
        <w:rPr>
          <w:rFonts w:ascii="Times New Roman" w:hAnsi="Times New Roman" w:cs="Times New Roman"/>
          <w:b/>
          <w:sz w:val="24"/>
          <w:szCs w:val="24"/>
          <w:lang w:val="mk-MK"/>
        </w:rPr>
      </w:pPr>
    </w:p>
    <w:p w:rsidR="00A8635D" w:rsidRPr="001A036B" w:rsidRDefault="00A8635D" w:rsidP="00B562BF">
      <w:pPr>
        <w:spacing w:after="0" w:line="360" w:lineRule="auto"/>
        <w:rPr>
          <w:rFonts w:ascii="Times New Roman" w:hAnsi="Times New Roman" w:cs="Times New Roman"/>
          <w:b/>
          <w:sz w:val="24"/>
          <w:szCs w:val="24"/>
          <w:lang w:val="mk-MK"/>
        </w:rPr>
      </w:pPr>
    </w:p>
    <w:p w:rsidR="00B562BF" w:rsidRPr="00DF071B" w:rsidRDefault="00B562BF" w:rsidP="00B562BF">
      <w:pPr>
        <w:spacing w:after="0" w:line="360" w:lineRule="auto"/>
        <w:rPr>
          <w:rFonts w:ascii="Times New Roman" w:hAnsi="Times New Roman" w:cs="Times New Roman"/>
          <w:sz w:val="20"/>
          <w:szCs w:val="20"/>
          <w:lang w:val="mk-MK"/>
        </w:rPr>
      </w:pPr>
      <w:r w:rsidRPr="00011827">
        <w:rPr>
          <w:rFonts w:ascii="Times New Roman" w:hAnsi="Times New Roman" w:cs="Times New Roman"/>
          <w:b/>
          <w:i/>
          <w:sz w:val="24"/>
          <w:szCs w:val="24"/>
          <w:lang w:val="mk-MK"/>
        </w:rPr>
        <w:t xml:space="preserve">Табела </w:t>
      </w:r>
      <w:r w:rsidR="009803BA">
        <w:rPr>
          <w:rFonts w:ascii="Times New Roman" w:hAnsi="Times New Roman" w:cs="Times New Roman"/>
          <w:b/>
          <w:i/>
          <w:sz w:val="24"/>
          <w:szCs w:val="24"/>
          <w:lang w:val="mk-MK"/>
        </w:rPr>
        <w:t>бр.5</w:t>
      </w:r>
      <w:r w:rsidR="00EF6468" w:rsidRPr="00011827">
        <w:rPr>
          <w:rFonts w:ascii="Times New Roman" w:hAnsi="Times New Roman" w:cs="Times New Roman"/>
          <w:b/>
          <w:i/>
          <w:sz w:val="24"/>
          <w:szCs w:val="24"/>
          <w:lang w:val="mk-MK"/>
        </w:rPr>
        <w:t>.8</w:t>
      </w:r>
      <w:r w:rsidRPr="00011827">
        <w:rPr>
          <w:rFonts w:ascii="Times New Roman" w:hAnsi="Times New Roman" w:cs="Times New Roman"/>
          <w:b/>
          <w:i/>
          <w:sz w:val="24"/>
          <w:szCs w:val="24"/>
          <w:lang w:val="mk-MK"/>
        </w:rPr>
        <w:t>a</w:t>
      </w:r>
      <w:r w:rsidR="00D2281A" w:rsidRPr="00011827">
        <w:rPr>
          <w:rFonts w:ascii="Times New Roman" w:hAnsi="Times New Roman" w:cs="Times New Roman"/>
          <w:i/>
          <w:sz w:val="24"/>
          <w:szCs w:val="24"/>
          <w:lang w:val="mk-MK"/>
        </w:rPr>
        <w:t>.</w:t>
      </w:r>
      <w:r w:rsidR="00D2281A" w:rsidRPr="00DF071B">
        <w:rPr>
          <w:rFonts w:ascii="Times New Roman" w:hAnsi="Times New Roman" w:cs="Times New Roman"/>
          <w:sz w:val="20"/>
          <w:szCs w:val="20"/>
          <w:lang w:val="mk-MK"/>
        </w:rPr>
        <w:t xml:space="preserve">  Просечни</w:t>
      </w:r>
      <w:r w:rsidRPr="00DF071B">
        <w:rPr>
          <w:rFonts w:ascii="Times New Roman" w:hAnsi="Times New Roman" w:cs="Times New Roman"/>
          <w:sz w:val="20"/>
          <w:szCs w:val="20"/>
          <w:lang w:val="mk-MK"/>
        </w:rPr>
        <w:t xml:space="preserve"> вредности на аголот на контакт на испитуваните примероци</w:t>
      </w:r>
    </w:p>
    <w:tbl>
      <w:tblPr>
        <w:tblStyle w:val="MediumShading1-Accent13"/>
        <w:tblW w:w="9198" w:type="dxa"/>
        <w:tblLayout w:type="fixed"/>
        <w:tblLook w:val="04A0" w:firstRow="1" w:lastRow="0" w:firstColumn="1" w:lastColumn="0" w:noHBand="0" w:noVBand="1"/>
      </w:tblPr>
      <w:tblGrid>
        <w:gridCol w:w="2808"/>
        <w:gridCol w:w="360"/>
        <w:gridCol w:w="936"/>
        <w:gridCol w:w="540"/>
        <w:gridCol w:w="90"/>
        <w:gridCol w:w="720"/>
        <w:gridCol w:w="810"/>
        <w:gridCol w:w="990"/>
        <w:gridCol w:w="954"/>
        <w:gridCol w:w="990"/>
      </w:tblGrid>
      <w:tr w:rsidR="00B562BF" w:rsidRPr="00DF071B" w:rsidTr="003968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noWrap/>
            <w:hideMark/>
          </w:tcPr>
          <w:p w:rsidR="00B562BF" w:rsidRPr="00DF071B" w:rsidRDefault="00135025" w:rsidP="00DF071B">
            <w:pPr>
              <w:rPr>
                <w:rFonts w:ascii="Times New Roman" w:eastAsia="Times New Roman" w:hAnsi="Times New Roman" w:cs="Times New Roman"/>
                <w:b w:val="0"/>
                <w:bCs w:val="0"/>
                <w:sz w:val="20"/>
                <w:szCs w:val="20"/>
                <w:lang w:val="mk-MK"/>
              </w:rPr>
            </w:pPr>
            <w:r w:rsidRPr="00DF071B">
              <w:rPr>
                <w:rFonts w:ascii="Times New Roman" w:eastAsia="Times New Roman" w:hAnsi="Times New Roman" w:cs="Times New Roman"/>
                <w:b w:val="0"/>
                <w:bCs w:val="0"/>
                <w:sz w:val="20"/>
                <w:szCs w:val="20"/>
                <w:lang w:val="mk-MK"/>
              </w:rPr>
              <w:t>П</w:t>
            </w:r>
            <w:r w:rsidR="00B562BF" w:rsidRPr="00DF071B">
              <w:rPr>
                <w:rFonts w:ascii="Times New Roman" w:eastAsia="Times New Roman" w:hAnsi="Times New Roman" w:cs="Times New Roman"/>
                <w:b w:val="0"/>
                <w:bCs w:val="0"/>
                <w:sz w:val="20"/>
                <w:szCs w:val="20"/>
                <w:lang w:val="mk-MK"/>
              </w:rPr>
              <w:t>римероци</w:t>
            </w:r>
          </w:p>
        </w:tc>
        <w:tc>
          <w:tcPr>
            <w:tcW w:w="360" w:type="dxa"/>
            <w:noWrap/>
            <w:hideMark/>
          </w:tcPr>
          <w:p w:rsidR="00B562BF" w:rsidRPr="005D20A0" w:rsidRDefault="00B562BF" w:rsidP="00DF071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lang w:val="mk-MK"/>
              </w:rPr>
            </w:pPr>
            <w:r w:rsidRPr="00DF071B">
              <w:rPr>
                <w:rFonts w:ascii="Times New Roman" w:eastAsia="Times New Roman" w:hAnsi="Times New Roman" w:cs="Times New Roman"/>
                <w:bCs w:val="0"/>
                <w:sz w:val="20"/>
                <w:szCs w:val="20"/>
              </w:rPr>
              <w:t>N</w:t>
            </w:r>
          </w:p>
        </w:tc>
        <w:tc>
          <w:tcPr>
            <w:tcW w:w="936" w:type="dxa"/>
            <w:noWrap/>
            <w:hideMark/>
          </w:tcPr>
          <w:p w:rsidR="00B562BF" w:rsidRPr="00DF071B" w:rsidRDefault="00DF071B" w:rsidP="00DF071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lang w:val="mk-MK"/>
              </w:rPr>
            </w:pPr>
            <w:r>
              <w:rPr>
                <w:rFonts w:ascii="Times New Roman" w:eastAsia="Times New Roman" w:hAnsi="Times New Roman" w:cs="Times New Roman"/>
                <w:bCs w:val="0"/>
                <w:sz w:val="20"/>
                <w:szCs w:val="20"/>
                <w:lang w:val="mk-MK"/>
              </w:rPr>
              <w:t>п</w:t>
            </w:r>
            <w:r w:rsidR="00B562BF" w:rsidRPr="00DF071B">
              <w:rPr>
                <w:rFonts w:ascii="Times New Roman" w:eastAsia="Times New Roman" w:hAnsi="Times New Roman" w:cs="Times New Roman"/>
                <w:bCs w:val="0"/>
                <w:sz w:val="20"/>
                <w:szCs w:val="20"/>
                <w:lang w:val="mk-MK"/>
              </w:rPr>
              <w:t>росек</w:t>
            </w:r>
          </w:p>
        </w:tc>
        <w:tc>
          <w:tcPr>
            <w:tcW w:w="540" w:type="dxa"/>
            <w:noWrap/>
            <w:hideMark/>
          </w:tcPr>
          <w:p w:rsidR="00B562BF" w:rsidRPr="00DF071B" w:rsidRDefault="00B562BF" w:rsidP="00DF071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rPr>
            </w:pPr>
            <w:r w:rsidRPr="00DF071B">
              <w:rPr>
                <w:rFonts w:ascii="Times New Roman" w:eastAsia="Times New Roman" w:hAnsi="Times New Roman" w:cs="Times New Roman"/>
                <w:bCs w:val="0"/>
                <w:sz w:val="20"/>
                <w:szCs w:val="20"/>
              </w:rPr>
              <w:t>Me</w:t>
            </w:r>
          </w:p>
        </w:tc>
        <w:tc>
          <w:tcPr>
            <w:tcW w:w="810" w:type="dxa"/>
            <w:gridSpan w:val="2"/>
            <w:noWrap/>
            <w:hideMark/>
          </w:tcPr>
          <w:p w:rsidR="00B562BF" w:rsidRPr="00DF071B" w:rsidRDefault="00B562BF" w:rsidP="00DF071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lang w:val="mk-MK"/>
              </w:rPr>
            </w:pPr>
            <w:r w:rsidRPr="00DF071B">
              <w:rPr>
                <w:rFonts w:ascii="Times New Roman" w:eastAsia="Times New Roman" w:hAnsi="Times New Roman" w:cs="Times New Roman"/>
                <w:bCs w:val="0"/>
                <w:sz w:val="20"/>
                <w:szCs w:val="20"/>
              </w:rPr>
              <w:t>Minim</w:t>
            </w:r>
          </w:p>
        </w:tc>
        <w:tc>
          <w:tcPr>
            <w:tcW w:w="810" w:type="dxa"/>
            <w:noWrap/>
            <w:hideMark/>
          </w:tcPr>
          <w:p w:rsidR="00B562BF" w:rsidRPr="00DF071B" w:rsidRDefault="00DF071B" w:rsidP="00DF071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lang w:val="mk-MK"/>
              </w:rPr>
            </w:pPr>
            <w:r>
              <w:rPr>
                <w:rFonts w:ascii="Times New Roman" w:eastAsia="Times New Roman" w:hAnsi="Times New Roman" w:cs="Times New Roman"/>
                <w:bCs w:val="0"/>
                <w:sz w:val="20"/>
                <w:szCs w:val="20"/>
              </w:rPr>
              <w:t>Max</w:t>
            </w:r>
          </w:p>
        </w:tc>
        <w:tc>
          <w:tcPr>
            <w:tcW w:w="990" w:type="dxa"/>
            <w:noWrap/>
            <w:hideMark/>
          </w:tcPr>
          <w:p w:rsidR="00B562BF" w:rsidRPr="00DF071B" w:rsidRDefault="00B562BF" w:rsidP="00DF071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rPr>
            </w:pPr>
            <w:r w:rsidRPr="00DF071B">
              <w:rPr>
                <w:rFonts w:ascii="Times New Roman" w:eastAsia="Times New Roman" w:hAnsi="Times New Roman" w:cs="Times New Roman"/>
                <w:bCs w:val="0"/>
                <w:sz w:val="20"/>
                <w:szCs w:val="20"/>
              </w:rPr>
              <w:t>Lower - Quartile</w:t>
            </w:r>
          </w:p>
        </w:tc>
        <w:tc>
          <w:tcPr>
            <w:tcW w:w="954" w:type="dxa"/>
            <w:noWrap/>
            <w:hideMark/>
          </w:tcPr>
          <w:p w:rsidR="00B562BF" w:rsidRPr="00DF071B" w:rsidRDefault="00B562BF" w:rsidP="00DF071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rPr>
            </w:pPr>
            <w:r w:rsidRPr="00DF071B">
              <w:rPr>
                <w:rFonts w:ascii="Times New Roman" w:eastAsia="Times New Roman" w:hAnsi="Times New Roman" w:cs="Times New Roman"/>
                <w:bCs w:val="0"/>
                <w:sz w:val="20"/>
                <w:szCs w:val="20"/>
              </w:rPr>
              <w:t>Upper - Quartile</w:t>
            </w:r>
          </w:p>
        </w:tc>
        <w:tc>
          <w:tcPr>
            <w:tcW w:w="990" w:type="dxa"/>
            <w:noWrap/>
            <w:hideMark/>
          </w:tcPr>
          <w:p w:rsidR="00B562BF" w:rsidRPr="00DF071B" w:rsidRDefault="00B562BF" w:rsidP="00DF071B">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0"/>
                <w:szCs w:val="20"/>
                <w:lang w:val="mk-MK"/>
              </w:rPr>
            </w:pPr>
            <w:r w:rsidRPr="00DF071B">
              <w:rPr>
                <w:rFonts w:ascii="Times New Roman" w:eastAsia="Times New Roman" w:hAnsi="Times New Roman" w:cs="Times New Roman"/>
                <w:bCs w:val="0"/>
                <w:sz w:val="20"/>
                <w:szCs w:val="20"/>
                <w:lang w:val="mk-MK"/>
              </w:rPr>
              <w:t>Стд.Дев</w:t>
            </w:r>
          </w:p>
        </w:tc>
      </w:tr>
      <w:tr w:rsidR="00B562BF" w:rsidRPr="00DF071B"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DF071B" w:rsidRDefault="00B562BF" w:rsidP="00DF071B">
            <w:pPr>
              <w:rPr>
                <w:rFonts w:ascii="Times New Roman" w:eastAsia="Times New Roman" w:hAnsi="Times New Roman" w:cs="Times New Roman"/>
                <w:b w:val="0"/>
                <w:bCs w:val="0"/>
                <w:color w:val="FFFFFF" w:themeColor="background1"/>
                <w:sz w:val="20"/>
                <w:szCs w:val="20"/>
                <w:lang w:val="mk-MK"/>
              </w:rPr>
            </w:pPr>
            <w:r w:rsidRPr="00DF071B">
              <w:rPr>
                <w:rFonts w:ascii="Times New Roman" w:eastAsia="Times New Roman" w:hAnsi="Times New Roman" w:cs="Times New Roman"/>
                <w:b w:val="0"/>
                <w:color w:val="FFFFFF" w:themeColor="background1"/>
                <w:sz w:val="20"/>
                <w:szCs w:val="20"/>
              </w:rPr>
              <w:t>1.</w:t>
            </w:r>
            <w:r w:rsidRPr="00DF071B">
              <w:rPr>
                <w:rFonts w:ascii="Times New Roman" w:eastAsia="Times New Roman" w:hAnsi="Times New Roman" w:cs="Times New Roman"/>
                <w:b w:val="0"/>
                <w:bCs w:val="0"/>
                <w:color w:val="FFFFFF" w:themeColor="background1"/>
                <w:sz w:val="20"/>
                <w:szCs w:val="20"/>
                <w:lang w:val="mk-MK"/>
              </w:rPr>
              <w:t>цирконија полирана</w:t>
            </w:r>
            <w:r w:rsidR="00D218AE">
              <w:rPr>
                <w:rFonts w:ascii="Times New Roman" w:eastAsia="Times New Roman" w:hAnsi="Times New Roman" w:cs="Times New Roman"/>
                <w:b w:val="0"/>
                <w:bCs w:val="0"/>
                <w:color w:val="FFFFFF" w:themeColor="background1"/>
                <w:sz w:val="20"/>
                <w:szCs w:val="20"/>
                <w:lang w:val="mk-MK"/>
              </w:rPr>
              <w:t xml:space="preserve"> без глазура</w:t>
            </w:r>
          </w:p>
        </w:tc>
        <w:tc>
          <w:tcPr>
            <w:tcW w:w="36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6</w:t>
            </w:r>
          </w:p>
        </w:tc>
        <w:tc>
          <w:tcPr>
            <w:tcW w:w="936"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90.3</w:t>
            </w:r>
          </w:p>
        </w:tc>
        <w:tc>
          <w:tcPr>
            <w:tcW w:w="630" w:type="dxa"/>
            <w:gridSpan w:val="2"/>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90.6</w:t>
            </w:r>
          </w:p>
        </w:tc>
        <w:tc>
          <w:tcPr>
            <w:tcW w:w="72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89.46</w:t>
            </w:r>
          </w:p>
        </w:tc>
        <w:tc>
          <w:tcPr>
            <w:tcW w:w="81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90.89</w:t>
            </w:r>
          </w:p>
        </w:tc>
        <w:tc>
          <w:tcPr>
            <w:tcW w:w="99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89.7</w:t>
            </w:r>
          </w:p>
        </w:tc>
        <w:tc>
          <w:tcPr>
            <w:tcW w:w="954"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90.8</w:t>
            </w:r>
          </w:p>
        </w:tc>
        <w:tc>
          <w:tcPr>
            <w:tcW w:w="99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0.611773</w:t>
            </w:r>
          </w:p>
        </w:tc>
      </w:tr>
      <w:tr w:rsidR="00B562BF" w:rsidRPr="00DF071B" w:rsidTr="003968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DF071B" w:rsidRDefault="00B562BF" w:rsidP="00D218AE">
            <w:pPr>
              <w:rPr>
                <w:rFonts w:ascii="Times New Roman" w:eastAsia="Times New Roman" w:hAnsi="Times New Roman" w:cs="Times New Roman"/>
                <w:b w:val="0"/>
                <w:bCs w:val="0"/>
                <w:color w:val="FFFFFF" w:themeColor="background1"/>
                <w:sz w:val="20"/>
                <w:szCs w:val="20"/>
                <w:lang w:val="mk-MK"/>
              </w:rPr>
            </w:pPr>
            <w:r w:rsidRPr="00DF071B">
              <w:rPr>
                <w:rFonts w:ascii="Times New Roman" w:eastAsia="Times New Roman" w:hAnsi="Times New Roman" w:cs="Times New Roman"/>
                <w:b w:val="0"/>
                <w:bCs w:val="0"/>
                <w:color w:val="FFFFFF" w:themeColor="background1"/>
                <w:sz w:val="20"/>
                <w:szCs w:val="20"/>
                <w:lang w:val="mk-MK"/>
              </w:rPr>
              <w:t>2</w:t>
            </w:r>
            <w:r w:rsidRPr="00DF071B">
              <w:rPr>
                <w:rFonts w:ascii="Times New Roman" w:eastAsia="Times New Roman" w:hAnsi="Times New Roman" w:cs="Times New Roman"/>
                <w:b w:val="0"/>
                <w:color w:val="FFFFFF" w:themeColor="background1"/>
                <w:sz w:val="20"/>
                <w:szCs w:val="20"/>
              </w:rPr>
              <w:t>.</w:t>
            </w:r>
            <w:r w:rsidRPr="00DF071B">
              <w:rPr>
                <w:rFonts w:ascii="Times New Roman" w:eastAsia="Times New Roman" w:hAnsi="Times New Roman" w:cs="Times New Roman"/>
                <w:b w:val="0"/>
                <w:bCs w:val="0"/>
                <w:color w:val="FFFFFF" w:themeColor="background1"/>
                <w:sz w:val="20"/>
                <w:szCs w:val="20"/>
                <w:lang w:val="mk-MK"/>
              </w:rPr>
              <w:t>цирконија полирана</w:t>
            </w:r>
            <w:r w:rsidR="00D218AE">
              <w:rPr>
                <w:rFonts w:ascii="Times New Roman" w:eastAsia="Times New Roman" w:hAnsi="Times New Roman" w:cs="Times New Roman"/>
                <w:b w:val="0"/>
                <w:bCs w:val="0"/>
                <w:color w:val="FFFFFF" w:themeColor="background1"/>
                <w:sz w:val="20"/>
                <w:szCs w:val="20"/>
                <w:lang w:val="mk-MK"/>
              </w:rPr>
              <w:t xml:space="preserve"> со </w:t>
            </w:r>
            <w:r w:rsidRPr="00DF071B">
              <w:rPr>
                <w:rFonts w:ascii="Times New Roman" w:eastAsia="Times New Roman" w:hAnsi="Times New Roman" w:cs="Times New Roman"/>
                <w:b w:val="0"/>
                <w:bCs w:val="0"/>
                <w:color w:val="FFFFFF" w:themeColor="background1"/>
                <w:sz w:val="20"/>
                <w:szCs w:val="20"/>
                <w:lang w:val="mk-MK"/>
              </w:rPr>
              <w:t>глаз</w:t>
            </w:r>
            <w:r w:rsidR="00D218AE">
              <w:rPr>
                <w:rFonts w:ascii="Times New Roman" w:eastAsia="Times New Roman" w:hAnsi="Times New Roman" w:cs="Times New Roman"/>
                <w:b w:val="0"/>
                <w:bCs w:val="0"/>
                <w:color w:val="FFFFFF" w:themeColor="background1"/>
                <w:sz w:val="20"/>
                <w:szCs w:val="20"/>
                <w:lang w:val="mk-MK"/>
              </w:rPr>
              <w:t>ура</w:t>
            </w:r>
          </w:p>
        </w:tc>
        <w:tc>
          <w:tcPr>
            <w:tcW w:w="36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6</w:t>
            </w:r>
          </w:p>
        </w:tc>
        <w:tc>
          <w:tcPr>
            <w:tcW w:w="936"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61.6</w:t>
            </w:r>
          </w:p>
        </w:tc>
        <w:tc>
          <w:tcPr>
            <w:tcW w:w="630" w:type="dxa"/>
            <w:gridSpan w:val="2"/>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61.8</w:t>
            </w:r>
          </w:p>
        </w:tc>
        <w:tc>
          <w:tcPr>
            <w:tcW w:w="72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60.26</w:t>
            </w:r>
          </w:p>
        </w:tc>
        <w:tc>
          <w:tcPr>
            <w:tcW w:w="81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62.75</w:t>
            </w:r>
          </w:p>
        </w:tc>
        <w:tc>
          <w:tcPr>
            <w:tcW w:w="99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60.7</w:t>
            </w:r>
          </w:p>
        </w:tc>
        <w:tc>
          <w:tcPr>
            <w:tcW w:w="954"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62.</w:t>
            </w:r>
            <w:r w:rsidRPr="00DF071B">
              <w:rPr>
                <w:rFonts w:ascii="Times New Roman" w:eastAsia="Times New Roman" w:hAnsi="Times New Roman" w:cs="Times New Roman"/>
                <w:color w:val="000000"/>
                <w:sz w:val="20"/>
                <w:szCs w:val="20"/>
                <w:lang w:val="mk-MK"/>
              </w:rPr>
              <w:t>5</w:t>
            </w:r>
          </w:p>
        </w:tc>
        <w:tc>
          <w:tcPr>
            <w:tcW w:w="99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1.014405</w:t>
            </w:r>
          </w:p>
        </w:tc>
      </w:tr>
      <w:tr w:rsidR="00B562BF" w:rsidRPr="00DF071B"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DF071B" w:rsidRDefault="00B562BF" w:rsidP="00DF071B">
            <w:pPr>
              <w:rPr>
                <w:rFonts w:ascii="Times New Roman" w:eastAsia="Times New Roman" w:hAnsi="Times New Roman" w:cs="Times New Roman"/>
                <w:b w:val="0"/>
                <w:bCs w:val="0"/>
                <w:color w:val="FFFFFF" w:themeColor="background1"/>
                <w:sz w:val="20"/>
                <w:szCs w:val="20"/>
                <w:lang w:val="mk-MK"/>
              </w:rPr>
            </w:pPr>
            <w:r w:rsidRPr="00DF071B">
              <w:rPr>
                <w:rFonts w:ascii="Times New Roman" w:eastAsia="Times New Roman" w:hAnsi="Times New Roman" w:cs="Times New Roman"/>
                <w:b w:val="0"/>
                <w:color w:val="FFFFFF" w:themeColor="background1"/>
                <w:sz w:val="20"/>
                <w:szCs w:val="20"/>
              </w:rPr>
              <w:t xml:space="preserve">3. </w:t>
            </w:r>
            <w:r w:rsidRPr="00DF071B">
              <w:rPr>
                <w:rFonts w:ascii="Times New Roman" w:eastAsia="Times New Roman" w:hAnsi="Times New Roman" w:cs="Times New Roman"/>
                <w:b w:val="0"/>
                <w:bCs w:val="0"/>
                <w:color w:val="FFFFFF" w:themeColor="background1"/>
                <w:sz w:val="20"/>
                <w:szCs w:val="20"/>
                <w:lang w:val="mk-MK"/>
              </w:rPr>
              <w:t>керамика за наслојување на цирконија</w:t>
            </w:r>
          </w:p>
        </w:tc>
        <w:tc>
          <w:tcPr>
            <w:tcW w:w="36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6</w:t>
            </w:r>
          </w:p>
        </w:tc>
        <w:tc>
          <w:tcPr>
            <w:tcW w:w="936"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55.</w:t>
            </w:r>
            <w:r w:rsidRPr="00DF071B">
              <w:rPr>
                <w:rFonts w:ascii="Times New Roman" w:eastAsia="Times New Roman" w:hAnsi="Times New Roman" w:cs="Times New Roman"/>
                <w:color w:val="000000"/>
                <w:sz w:val="20"/>
                <w:szCs w:val="20"/>
                <w:lang w:val="mk-MK"/>
              </w:rPr>
              <w:t>9</w:t>
            </w:r>
          </w:p>
        </w:tc>
        <w:tc>
          <w:tcPr>
            <w:tcW w:w="630" w:type="dxa"/>
            <w:gridSpan w:val="2"/>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56.</w:t>
            </w:r>
            <w:r w:rsidRPr="00DF071B">
              <w:rPr>
                <w:rFonts w:ascii="Times New Roman" w:eastAsia="Times New Roman" w:hAnsi="Times New Roman" w:cs="Times New Roman"/>
                <w:color w:val="000000"/>
                <w:sz w:val="20"/>
                <w:szCs w:val="20"/>
                <w:lang w:val="mk-MK"/>
              </w:rPr>
              <w:t>1</w:t>
            </w:r>
          </w:p>
        </w:tc>
        <w:tc>
          <w:tcPr>
            <w:tcW w:w="72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55.17</w:t>
            </w:r>
          </w:p>
        </w:tc>
        <w:tc>
          <w:tcPr>
            <w:tcW w:w="81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56.38</w:t>
            </w:r>
          </w:p>
        </w:tc>
        <w:tc>
          <w:tcPr>
            <w:tcW w:w="99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55.</w:t>
            </w:r>
            <w:r w:rsidRPr="00DF071B">
              <w:rPr>
                <w:rFonts w:ascii="Times New Roman" w:eastAsia="Times New Roman" w:hAnsi="Times New Roman" w:cs="Times New Roman"/>
                <w:color w:val="000000"/>
                <w:sz w:val="20"/>
                <w:szCs w:val="20"/>
                <w:lang w:val="mk-MK"/>
              </w:rPr>
              <w:t>3</w:t>
            </w:r>
          </w:p>
        </w:tc>
        <w:tc>
          <w:tcPr>
            <w:tcW w:w="954"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56.3</w:t>
            </w:r>
          </w:p>
        </w:tc>
        <w:tc>
          <w:tcPr>
            <w:tcW w:w="99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0.551096</w:t>
            </w:r>
          </w:p>
        </w:tc>
      </w:tr>
      <w:tr w:rsidR="00B562BF" w:rsidRPr="00DF071B" w:rsidTr="003968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DF071B" w:rsidRDefault="00B562BF" w:rsidP="00DF071B">
            <w:pPr>
              <w:rPr>
                <w:rFonts w:ascii="Times New Roman" w:eastAsia="Times New Roman" w:hAnsi="Times New Roman" w:cs="Times New Roman"/>
                <w:b w:val="0"/>
                <w:bCs w:val="0"/>
                <w:color w:val="FFFFFF" w:themeColor="background1"/>
                <w:sz w:val="20"/>
                <w:szCs w:val="20"/>
              </w:rPr>
            </w:pPr>
            <w:r w:rsidRPr="00DF071B">
              <w:rPr>
                <w:rFonts w:ascii="Times New Roman" w:eastAsia="Times New Roman" w:hAnsi="Times New Roman" w:cs="Times New Roman"/>
                <w:b w:val="0"/>
                <w:color w:val="FFFFFF" w:themeColor="background1"/>
                <w:sz w:val="20"/>
                <w:szCs w:val="20"/>
              </w:rPr>
              <w:t>4.</w:t>
            </w:r>
            <w:r w:rsidRPr="00DF071B">
              <w:rPr>
                <w:rFonts w:ascii="Times New Roman" w:eastAsia="Times New Roman" w:hAnsi="Times New Roman" w:cs="Times New Roman"/>
                <w:b w:val="0"/>
                <w:bCs w:val="0"/>
                <w:color w:val="FFFFFF" w:themeColor="background1"/>
                <w:sz w:val="20"/>
                <w:szCs w:val="20"/>
                <w:lang w:val="mk-MK"/>
              </w:rPr>
              <w:t xml:space="preserve"> керамика за наслојување на метал</w:t>
            </w:r>
          </w:p>
        </w:tc>
        <w:tc>
          <w:tcPr>
            <w:tcW w:w="36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6</w:t>
            </w:r>
          </w:p>
        </w:tc>
        <w:tc>
          <w:tcPr>
            <w:tcW w:w="936"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26.0</w:t>
            </w:r>
          </w:p>
        </w:tc>
        <w:tc>
          <w:tcPr>
            <w:tcW w:w="630" w:type="dxa"/>
            <w:gridSpan w:val="2"/>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26.1</w:t>
            </w:r>
          </w:p>
        </w:tc>
        <w:tc>
          <w:tcPr>
            <w:tcW w:w="72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25.12</w:t>
            </w:r>
          </w:p>
        </w:tc>
        <w:tc>
          <w:tcPr>
            <w:tcW w:w="81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26.71</w:t>
            </w:r>
          </w:p>
        </w:tc>
        <w:tc>
          <w:tcPr>
            <w:tcW w:w="99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25.</w:t>
            </w:r>
            <w:r w:rsidRPr="00DF071B">
              <w:rPr>
                <w:rFonts w:ascii="Times New Roman" w:eastAsia="Times New Roman" w:hAnsi="Times New Roman" w:cs="Times New Roman"/>
                <w:color w:val="000000"/>
                <w:sz w:val="20"/>
                <w:szCs w:val="20"/>
                <w:lang w:val="mk-MK"/>
              </w:rPr>
              <w:t>4</w:t>
            </w:r>
          </w:p>
        </w:tc>
        <w:tc>
          <w:tcPr>
            <w:tcW w:w="954"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26.6</w:t>
            </w:r>
          </w:p>
        </w:tc>
        <w:tc>
          <w:tcPr>
            <w:tcW w:w="99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0.677938</w:t>
            </w:r>
          </w:p>
        </w:tc>
      </w:tr>
      <w:tr w:rsidR="00B562BF" w:rsidRPr="00DF071B"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DF071B" w:rsidRDefault="00B562BF" w:rsidP="00DF071B">
            <w:pPr>
              <w:rPr>
                <w:rFonts w:ascii="Times New Roman" w:eastAsia="Times New Roman" w:hAnsi="Times New Roman" w:cs="Times New Roman"/>
                <w:b w:val="0"/>
                <w:bCs w:val="0"/>
                <w:color w:val="FFFFFF" w:themeColor="background1"/>
                <w:sz w:val="20"/>
                <w:szCs w:val="20"/>
                <w:lang w:val="mk-MK"/>
              </w:rPr>
            </w:pPr>
            <w:r w:rsidRPr="00DF071B">
              <w:rPr>
                <w:rFonts w:ascii="Times New Roman" w:eastAsia="Times New Roman" w:hAnsi="Times New Roman" w:cs="Times New Roman"/>
                <w:b w:val="0"/>
                <w:color w:val="FFFFFF" w:themeColor="background1"/>
                <w:sz w:val="20"/>
                <w:szCs w:val="20"/>
              </w:rPr>
              <w:t>5.</w:t>
            </w:r>
            <w:r w:rsidRPr="00DF071B">
              <w:rPr>
                <w:rFonts w:ascii="Times New Roman" w:eastAsia="Times New Roman" w:hAnsi="Times New Roman" w:cs="Times New Roman"/>
                <w:b w:val="0"/>
                <w:bCs w:val="0"/>
                <w:color w:val="FFFFFF" w:themeColor="background1"/>
                <w:sz w:val="20"/>
                <w:szCs w:val="20"/>
                <w:lang w:val="mk-MK"/>
              </w:rPr>
              <w:t>метал</w:t>
            </w:r>
          </w:p>
        </w:tc>
        <w:tc>
          <w:tcPr>
            <w:tcW w:w="36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6</w:t>
            </w:r>
          </w:p>
        </w:tc>
        <w:tc>
          <w:tcPr>
            <w:tcW w:w="936"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86.4</w:t>
            </w:r>
          </w:p>
        </w:tc>
        <w:tc>
          <w:tcPr>
            <w:tcW w:w="630" w:type="dxa"/>
            <w:gridSpan w:val="2"/>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86.</w:t>
            </w:r>
            <w:r w:rsidRPr="00DF071B">
              <w:rPr>
                <w:rFonts w:ascii="Times New Roman" w:eastAsia="Times New Roman" w:hAnsi="Times New Roman" w:cs="Times New Roman"/>
                <w:color w:val="000000"/>
                <w:sz w:val="20"/>
                <w:szCs w:val="20"/>
                <w:lang w:val="mk-MK"/>
              </w:rPr>
              <w:t>5</w:t>
            </w:r>
          </w:p>
        </w:tc>
        <w:tc>
          <w:tcPr>
            <w:tcW w:w="72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85.49</w:t>
            </w:r>
          </w:p>
        </w:tc>
        <w:tc>
          <w:tcPr>
            <w:tcW w:w="81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87.25</w:t>
            </w:r>
          </w:p>
        </w:tc>
        <w:tc>
          <w:tcPr>
            <w:tcW w:w="99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85.7</w:t>
            </w:r>
          </w:p>
        </w:tc>
        <w:tc>
          <w:tcPr>
            <w:tcW w:w="954"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87.</w:t>
            </w:r>
            <w:r w:rsidRPr="00DF071B">
              <w:rPr>
                <w:rFonts w:ascii="Times New Roman" w:eastAsia="Times New Roman" w:hAnsi="Times New Roman" w:cs="Times New Roman"/>
                <w:color w:val="000000"/>
                <w:sz w:val="20"/>
                <w:szCs w:val="20"/>
                <w:lang w:val="mk-MK"/>
              </w:rPr>
              <w:t>1</w:t>
            </w:r>
          </w:p>
        </w:tc>
        <w:tc>
          <w:tcPr>
            <w:tcW w:w="99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0.763798</w:t>
            </w:r>
          </w:p>
        </w:tc>
      </w:tr>
      <w:tr w:rsidR="00B562BF" w:rsidRPr="00DF071B" w:rsidTr="003968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DF071B" w:rsidRDefault="00B562BF" w:rsidP="00DF071B">
            <w:pPr>
              <w:rPr>
                <w:rFonts w:ascii="Times New Roman" w:eastAsia="Times New Roman" w:hAnsi="Times New Roman" w:cs="Times New Roman"/>
                <w:b w:val="0"/>
                <w:bCs w:val="0"/>
                <w:color w:val="FFFFFF" w:themeColor="background1"/>
                <w:sz w:val="20"/>
                <w:szCs w:val="20"/>
                <w:lang w:val="mk-MK"/>
              </w:rPr>
            </w:pPr>
            <w:r w:rsidRPr="00DF071B">
              <w:rPr>
                <w:rFonts w:ascii="Times New Roman" w:eastAsia="Times New Roman" w:hAnsi="Times New Roman" w:cs="Times New Roman"/>
                <w:b w:val="0"/>
                <w:color w:val="FFFFFF" w:themeColor="background1"/>
                <w:sz w:val="20"/>
                <w:szCs w:val="20"/>
              </w:rPr>
              <w:t>6.</w:t>
            </w:r>
            <w:r w:rsidRPr="00DF071B">
              <w:rPr>
                <w:rFonts w:ascii="Times New Roman" w:eastAsia="Times New Roman" w:hAnsi="Times New Roman" w:cs="Times New Roman"/>
                <w:b w:val="0"/>
                <w:bCs w:val="0"/>
                <w:color w:val="FFFFFF" w:themeColor="background1"/>
                <w:sz w:val="20"/>
                <w:szCs w:val="20"/>
                <w:lang w:val="mk-MK"/>
              </w:rPr>
              <w:t>композити</w:t>
            </w:r>
          </w:p>
        </w:tc>
        <w:tc>
          <w:tcPr>
            <w:tcW w:w="36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6</w:t>
            </w:r>
          </w:p>
        </w:tc>
        <w:tc>
          <w:tcPr>
            <w:tcW w:w="936"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87.</w:t>
            </w:r>
            <w:r w:rsidRPr="00DF071B">
              <w:rPr>
                <w:rFonts w:ascii="Times New Roman" w:eastAsia="Times New Roman" w:hAnsi="Times New Roman" w:cs="Times New Roman"/>
                <w:color w:val="000000"/>
                <w:sz w:val="20"/>
                <w:szCs w:val="20"/>
                <w:lang w:val="mk-MK"/>
              </w:rPr>
              <w:t>6</w:t>
            </w:r>
          </w:p>
        </w:tc>
        <w:tc>
          <w:tcPr>
            <w:tcW w:w="630" w:type="dxa"/>
            <w:gridSpan w:val="2"/>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87.</w:t>
            </w:r>
            <w:r w:rsidRPr="00DF071B">
              <w:rPr>
                <w:rFonts w:ascii="Times New Roman" w:eastAsia="Times New Roman" w:hAnsi="Times New Roman" w:cs="Times New Roman"/>
                <w:color w:val="000000"/>
                <w:sz w:val="20"/>
                <w:szCs w:val="20"/>
                <w:lang w:val="mk-MK"/>
              </w:rPr>
              <w:t>3</w:t>
            </w:r>
          </w:p>
        </w:tc>
        <w:tc>
          <w:tcPr>
            <w:tcW w:w="72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86.54</w:t>
            </w:r>
          </w:p>
        </w:tc>
        <w:tc>
          <w:tcPr>
            <w:tcW w:w="81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89.14</w:t>
            </w:r>
          </w:p>
        </w:tc>
        <w:tc>
          <w:tcPr>
            <w:tcW w:w="99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86.9</w:t>
            </w:r>
          </w:p>
        </w:tc>
        <w:tc>
          <w:tcPr>
            <w:tcW w:w="954"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88.</w:t>
            </w:r>
            <w:r w:rsidRPr="00DF071B">
              <w:rPr>
                <w:rFonts w:ascii="Times New Roman" w:eastAsia="Times New Roman" w:hAnsi="Times New Roman" w:cs="Times New Roman"/>
                <w:color w:val="000000"/>
                <w:sz w:val="20"/>
                <w:szCs w:val="20"/>
                <w:lang w:val="mk-MK"/>
              </w:rPr>
              <w:t>4</w:t>
            </w:r>
          </w:p>
        </w:tc>
        <w:tc>
          <w:tcPr>
            <w:tcW w:w="990" w:type="dxa"/>
            <w:noWrap/>
            <w:hideMark/>
          </w:tcPr>
          <w:p w:rsidR="00B562BF" w:rsidRPr="00DF071B" w:rsidRDefault="00B562BF" w:rsidP="00DF071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0.983301</w:t>
            </w:r>
          </w:p>
        </w:tc>
      </w:tr>
      <w:tr w:rsidR="00B562BF" w:rsidRPr="00DF071B"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DF071B" w:rsidRDefault="00B562BF" w:rsidP="00DF071B">
            <w:pPr>
              <w:rPr>
                <w:rFonts w:ascii="Times New Roman" w:eastAsia="Times New Roman" w:hAnsi="Times New Roman" w:cs="Times New Roman"/>
                <w:b w:val="0"/>
                <w:bCs w:val="0"/>
                <w:color w:val="FFFFFF" w:themeColor="background1"/>
                <w:sz w:val="20"/>
                <w:szCs w:val="20"/>
                <w:lang w:val="mk-MK"/>
              </w:rPr>
            </w:pPr>
            <w:r w:rsidRPr="00DF071B">
              <w:rPr>
                <w:rFonts w:ascii="Times New Roman" w:eastAsia="Times New Roman" w:hAnsi="Times New Roman" w:cs="Times New Roman"/>
                <w:b w:val="0"/>
                <w:color w:val="FFFFFF" w:themeColor="background1"/>
                <w:sz w:val="20"/>
                <w:szCs w:val="20"/>
              </w:rPr>
              <w:t xml:space="preserve">7. </w:t>
            </w:r>
            <w:r w:rsidRPr="00DF071B">
              <w:rPr>
                <w:rFonts w:ascii="Times New Roman" w:eastAsia="Times New Roman" w:hAnsi="Times New Roman" w:cs="Times New Roman"/>
                <w:b w:val="0"/>
                <w:bCs w:val="0"/>
                <w:color w:val="FFFFFF" w:themeColor="background1"/>
                <w:sz w:val="20"/>
                <w:szCs w:val="20"/>
                <w:lang w:val="mk-MK"/>
              </w:rPr>
              <w:t>керамика за пресување</w:t>
            </w:r>
          </w:p>
        </w:tc>
        <w:tc>
          <w:tcPr>
            <w:tcW w:w="36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6</w:t>
            </w:r>
          </w:p>
        </w:tc>
        <w:tc>
          <w:tcPr>
            <w:tcW w:w="936"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56.</w:t>
            </w:r>
            <w:r w:rsidRPr="00DF071B">
              <w:rPr>
                <w:rFonts w:ascii="Times New Roman" w:eastAsia="Times New Roman" w:hAnsi="Times New Roman" w:cs="Times New Roman"/>
                <w:color w:val="000000"/>
                <w:sz w:val="20"/>
                <w:szCs w:val="20"/>
                <w:lang w:val="mk-MK"/>
              </w:rPr>
              <w:t>2</w:t>
            </w:r>
          </w:p>
        </w:tc>
        <w:tc>
          <w:tcPr>
            <w:tcW w:w="630" w:type="dxa"/>
            <w:gridSpan w:val="2"/>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56.2</w:t>
            </w:r>
          </w:p>
        </w:tc>
        <w:tc>
          <w:tcPr>
            <w:tcW w:w="72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55.24</w:t>
            </w:r>
          </w:p>
        </w:tc>
        <w:tc>
          <w:tcPr>
            <w:tcW w:w="81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57.12</w:t>
            </w:r>
          </w:p>
        </w:tc>
        <w:tc>
          <w:tcPr>
            <w:tcW w:w="99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55.3</w:t>
            </w:r>
          </w:p>
        </w:tc>
        <w:tc>
          <w:tcPr>
            <w:tcW w:w="954"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DF071B">
              <w:rPr>
                <w:rFonts w:ascii="Times New Roman" w:eastAsia="Times New Roman" w:hAnsi="Times New Roman" w:cs="Times New Roman"/>
                <w:color w:val="000000"/>
                <w:sz w:val="20"/>
                <w:szCs w:val="20"/>
              </w:rPr>
              <w:t>57.0</w:t>
            </w:r>
          </w:p>
        </w:tc>
        <w:tc>
          <w:tcPr>
            <w:tcW w:w="990" w:type="dxa"/>
            <w:noWrap/>
            <w:hideMark/>
          </w:tcPr>
          <w:p w:rsidR="00B562BF" w:rsidRPr="00DF071B" w:rsidRDefault="00B562BF" w:rsidP="00DF071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DF071B">
              <w:rPr>
                <w:rFonts w:ascii="Times New Roman" w:eastAsia="Times New Roman" w:hAnsi="Times New Roman" w:cs="Times New Roman"/>
                <w:color w:val="000000"/>
                <w:sz w:val="20"/>
                <w:szCs w:val="20"/>
              </w:rPr>
              <w:t>0.841009</w:t>
            </w:r>
          </w:p>
        </w:tc>
      </w:tr>
    </w:tbl>
    <w:p w:rsidR="005B3478" w:rsidRPr="00DF071B" w:rsidRDefault="005B3478" w:rsidP="00DF071B">
      <w:pPr>
        <w:rPr>
          <w:rFonts w:ascii="Times New Roman" w:eastAsia="Times New Roman" w:hAnsi="Times New Roman" w:cs="Times New Roman"/>
          <w:b/>
          <w:sz w:val="20"/>
          <w:szCs w:val="20"/>
          <w:lang w:val="mk-MK"/>
        </w:rPr>
      </w:pPr>
    </w:p>
    <w:p w:rsidR="008768AF" w:rsidRDefault="008768AF">
      <w:pPr>
        <w:jc w:val="both"/>
        <w:rPr>
          <w:rFonts w:ascii="Times New Roman" w:eastAsia="Times New Roman" w:hAnsi="Times New Roman" w:cs="Times New Roman"/>
          <w:b/>
          <w:lang w:val="mk-MK"/>
        </w:rPr>
      </w:pPr>
    </w:p>
    <w:p w:rsidR="008768AF" w:rsidRPr="00443B76" w:rsidRDefault="008768AF" w:rsidP="008768AF">
      <w:pPr>
        <w:rPr>
          <w:rFonts w:ascii="Calibri" w:eastAsia="Calibri" w:hAnsi="Calibri" w:cs="Times New Roman"/>
        </w:rPr>
      </w:pPr>
      <w:r w:rsidRPr="00443B76">
        <w:rPr>
          <w:rFonts w:ascii="Calibri" w:eastAsia="Calibri" w:hAnsi="Calibri" w:cs="Times New Roman"/>
        </w:rPr>
        <w:object w:dxaOrig="9360" w:dyaOrig="4515">
          <v:shape id="_x0000_i1045" type="#_x0000_t75" style="width:469.65pt;height:226.05pt" o:ole="">
            <v:imagedata r:id="rId67" o:title=""/>
          </v:shape>
          <o:OLEObject Type="Embed" ProgID="STATISTICA.Graph" ShapeID="_x0000_i1045" DrawAspect="Content" ObjectID="_1730181959" r:id="rId68">
            <o:FieldCodes>\s</o:FieldCodes>
          </o:OLEObject>
        </w:object>
      </w:r>
    </w:p>
    <w:p w:rsidR="008768AF" w:rsidRPr="003968AA" w:rsidRDefault="008768AF" w:rsidP="008768AF">
      <w:pPr>
        <w:spacing w:after="0" w:line="360" w:lineRule="auto"/>
        <w:rPr>
          <w:rFonts w:ascii="Times New Roman" w:eastAsia="Calibri" w:hAnsi="Times New Roman" w:cs="Times New Roman"/>
          <w:sz w:val="20"/>
          <w:szCs w:val="20"/>
          <w:lang w:val="mk-MK"/>
        </w:rPr>
      </w:pPr>
      <w:r w:rsidRPr="003968AA">
        <w:rPr>
          <w:rFonts w:ascii="Times New Roman" w:eastAsia="Calibri" w:hAnsi="Times New Roman" w:cs="Times New Roman"/>
          <w:b/>
          <w:sz w:val="20"/>
          <w:szCs w:val="20"/>
          <w:lang w:val="mk-MK"/>
        </w:rPr>
        <w:t>Графикон бр</w:t>
      </w:r>
      <w:r w:rsidR="009803BA">
        <w:rPr>
          <w:rFonts w:ascii="Times New Roman" w:eastAsia="Calibri" w:hAnsi="Times New Roman" w:cs="Times New Roman"/>
          <w:b/>
          <w:sz w:val="20"/>
          <w:szCs w:val="20"/>
          <w:lang w:val="mk-MK"/>
        </w:rPr>
        <w:t>.5</w:t>
      </w:r>
      <w:r w:rsidR="00EF6468" w:rsidRPr="003968AA">
        <w:rPr>
          <w:rFonts w:ascii="Times New Roman" w:eastAsia="Calibri" w:hAnsi="Times New Roman" w:cs="Times New Roman"/>
          <w:b/>
          <w:sz w:val="20"/>
          <w:szCs w:val="20"/>
          <w:lang w:val="mk-MK"/>
        </w:rPr>
        <w:t>.8</w:t>
      </w:r>
      <w:r w:rsidRPr="003968AA">
        <w:rPr>
          <w:rFonts w:ascii="Times New Roman" w:eastAsia="Calibri" w:hAnsi="Times New Roman" w:cs="Times New Roman"/>
          <w:b/>
          <w:sz w:val="20"/>
          <w:szCs w:val="20"/>
          <w:lang w:val="mk-MK"/>
        </w:rPr>
        <w:t>а.</w:t>
      </w:r>
      <w:r w:rsidRPr="003968AA">
        <w:rPr>
          <w:rFonts w:ascii="Times New Roman" w:eastAsia="Calibri" w:hAnsi="Times New Roman" w:cs="Times New Roman"/>
          <w:sz w:val="20"/>
          <w:szCs w:val="20"/>
          <w:lang w:val="mk-MK"/>
        </w:rPr>
        <w:t xml:space="preserve">  Приказ на просечните вредности на аголот на контакт на испитуваните примероци</w:t>
      </w:r>
    </w:p>
    <w:p w:rsidR="008768AF" w:rsidRDefault="008768AF">
      <w:pPr>
        <w:jc w:val="both"/>
        <w:rPr>
          <w:rFonts w:ascii="Times New Roman" w:eastAsia="Times New Roman" w:hAnsi="Times New Roman" w:cs="Times New Roman"/>
          <w:b/>
          <w:lang w:val="mk-MK"/>
        </w:rPr>
      </w:pPr>
    </w:p>
    <w:p w:rsidR="00D17FAB" w:rsidRPr="00987034" w:rsidRDefault="00D17FAB" w:rsidP="00367457">
      <w:pPr>
        <w:spacing w:line="240" w:lineRule="auto"/>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t xml:space="preserve">Врз основа на извршените мерења </w:t>
      </w:r>
      <w:r w:rsidR="00DB632C">
        <w:rPr>
          <w:rFonts w:ascii="Times New Roman" w:eastAsia="Times New Roman" w:hAnsi="Times New Roman" w:cs="Times New Roman"/>
          <w:sz w:val="24"/>
          <w:lang w:val="mk-MK"/>
        </w:rPr>
        <w:t xml:space="preserve">на аголот на контакт на површините на испитуваните  примероци, </w:t>
      </w:r>
      <w:r w:rsidRPr="00987034">
        <w:rPr>
          <w:rFonts w:ascii="Times New Roman" w:eastAsia="Times New Roman" w:hAnsi="Times New Roman" w:cs="Times New Roman"/>
          <w:sz w:val="24"/>
          <w:lang w:val="mk-MK"/>
        </w:rPr>
        <w:t xml:space="preserve">може да се заклучи следното: </w:t>
      </w:r>
    </w:p>
    <w:p w:rsidR="00D17FAB" w:rsidRDefault="00D17FAB"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 xml:space="preserve">- </w:t>
      </w:r>
      <w:r w:rsidRPr="00443B76">
        <w:rPr>
          <w:rFonts w:ascii="Times New Roman" w:hAnsi="Times New Roman" w:cs="Times New Roman"/>
          <w:sz w:val="24"/>
          <w:szCs w:val="24"/>
          <w:lang w:val="mk-MK"/>
        </w:rPr>
        <w:t>Просечната вредност на контактниот агол на  испитуваните параметри е најголем кај примероците на полирана цирконија</w:t>
      </w:r>
      <w:r w:rsidR="00D218AE">
        <w:rPr>
          <w:rFonts w:ascii="Times New Roman" w:hAnsi="Times New Roman" w:cs="Times New Roman"/>
          <w:sz w:val="24"/>
          <w:szCs w:val="24"/>
          <w:lang w:val="mk-MK"/>
        </w:rPr>
        <w:t xml:space="preserve"> без глазура</w:t>
      </w:r>
      <w:r w:rsidRPr="00443B76">
        <w:rPr>
          <w:rFonts w:ascii="Times New Roman" w:hAnsi="Times New Roman" w:cs="Times New Roman"/>
          <w:sz w:val="24"/>
          <w:szCs w:val="24"/>
          <w:lang w:val="mk-MK"/>
        </w:rPr>
        <w:t xml:space="preserve">  и изнесува 90.3</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xml:space="preserve"> ± 0.6, минимум 89.5</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а максимум 90.9</w:t>
      </w:r>
      <w:r w:rsidRPr="00443B76">
        <w:rPr>
          <w:rFonts w:ascii="Times New Roman" w:hAnsi="Times New Roman" w:cs="Times New Roman"/>
          <w:sz w:val="24"/>
          <w:szCs w:val="24"/>
          <w:vertAlign w:val="superscript"/>
          <w:lang w:val="mk-MK"/>
        </w:rPr>
        <w:t>0</w:t>
      </w:r>
      <w:r>
        <w:rPr>
          <w:rFonts w:ascii="Times New Roman" w:hAnsi="Times New Roman" w:cs="Times New Roman"/>
          <w:color w:val="000000" w:themeColor="text1"/>
          <w:sz w:val="24"/>
          <w:szCs w:val="24"/>
          <w:lang w:val="mk-MK"/>
        </w:rPr>
        <w:t xml:space="preserve">. </w:t>
      </w:r>
      <w:r w:rsidRPr="00443B76">
        <w:rPr>
          <w:rFonts w:ascii="Times New Roman" w:hAnsi="Times New Roman" w:cs="Times New Roman"/>
          <w:color w:val="000000" w:themeColor="text1"/>
          <w:sz w:val="24"/>
          <w:szCs w:val="24"/>
          <w:lang w:val="mk-MK"/>
        </w:rPr>
        <w:t>Median IQR=90.6</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xml:space="preserve"> (89.7</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- 90.8</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w:t>
      </w:r>
      <w:r w:rsidRPr="00443B76">
        <w:rPr>
          <w:rFonts w:ascii="Times New Roman" w:hAnsi="Times New Roman" w:cs="Times New Roman"/>
          <w:sz w:val="24"/>
          <w:szCs w:val="24"/>
          <w:lang w:val="mk-MK"/>
        </w:rPr>
        <w:t>(табела и график</w:t>
      </w:r>
      <w:r>
        <w:rPr>
          <w:rFonts w:ascii="Times New Roman" w:hAnsi="Times New Roman" w:cs="Times New Roman"/>
          <w:sz w:val="24"/>
          <w:szCs w:val="24"/>
          <w:lang w:val="mk-MK"/>
        </w:rPr>
        <w:t>он</w:t>
      </w:r>
      <w:r w:rsidR="009803BA">
        <w:rPr>
          <w:rFonts w:ascii="Times New Roman" w:hAnsi="Times New Roman" w:cs="Times New Roman"/>
          <w:sz w:val="24"/>
          <w:szCs w:val="24"/>
          <w:lang w:val="mk-MK"/>
        </w:rPr>
        <w:t xml:space="preserve"> бр. 5</w:t>
      </w:r>
      <w:r w:rsidR="00EF6468">
        <w:rPr>
          <w:rFonts w:ascii="Times New Roman" w:hAnsi="Times New Roman" w:cs="Times New Roman"/>
          <w:sz w:val="24"/>
          <w:szCs w:val="24"/>
          <w:lang w:val="mk-MK"/>
        </w:rPr>
        <w:t>.8</w:t>
      </w:r>
      <w:r>
        <w:rPr>
          <w:rFonts w:ascii="Times New Roman" w:hAnsi="Times New Roman" w:cs="Times New Roman"/>
          <w:sz w:val="24"/>
          <w:szCs w:val="24"/>
          <w:lang w:val="mk-MK"/>
        </w:rPr>
        <w:t>а</w:t>
      </w:r>
      <w:r w:rsidRPr="00443B76">
        <w:rPr>
          <w:rFonts w:ascii="Times New Roman" w:hAnsi="Times New Roman" w:cs="Times New Roman"/>
          <w:sz w:val="24"/>
          <w:szCs w:val="24"/>
          <w:lang w:val="mk-MK"/>
        </w:rPr>
        <w:t xml:space="preserve">). </w:t>
      </w:r>
    </w:p>
    <w:p w:rsidR="00D17FAB" w:rsidRDefault="00D17FAB"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lastRenderedPageBreak/>
        <w:t>-</w:t>
      </w:r>
      <w:r w:rsidRPr="00443B76">
        <w:rPr>
          <w:rFonts w:ascii="Times New Roman" w:hAnsi="Times New Roman" w:cs="Times New Roman"/>
          <w:sz w:val="24"/>
          <w:szCs w:val="24"/>
          <w:lang w:val="mk-MK"/>
        </w:rPr>
        <w:t>Потоа следи просечната вредност на контактниот агол на  композити  и изнесува 87.6</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xml:space="preserve"> ± 1.0, минимум 86.5</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а максимум 89.1</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w:t>
      </w:r>
      <w:r w:rsidRPr="00443B76">
        <w:rPr>
          <w:rFonts w:ascii="Times New Roman" w:hAnsi="Times New Roman" w:cs="Times New Roman"/>
          <w:color w:val="000000" w:themeColor="text1"/>
          <w:sz w:val="24"/>
          <w:szCs w:val="24"/>
          <w:lang w:val="mk-MK"/>
        </w:rPr>
        <w:t>Median IQR=87.3</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xml:space="preserve"> (86.9</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-88.4</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w:t>
      </w:r>
      <w:r w:rsidRPr="00443B76">
        <w:rPr>
          <w:rFonts w:ascii="Times New Roman" w:hAnsi="Times New Roman" w:cs="Times New Roman"/>
          <w:sz w:val="24"/>
          <w:szCs w:val="24"/>
          <w:lang w:val="mk-MK"/>
        </w:rPr>
        <w:t>(табела и график</w:t>
      </w:r>
      <w:r w:rsidR="009803BA">
        <w:rPr>
          <w:rFonts w:ascii="Times New Roman" w:hAnsi="Times New Roman" w:cs="Times New Roman"/>
          <w:sz w:val="24"/>
          <w:szCs w:val="24"/>
          <w:lang w:val="mk-MK"/>
        </w:rPr>
        <w:t>он бр. 5</w:t>
      </w:r>
      <w:r w:rsidR="00EF6468">
        <w:rPr>
          <w:rFonts w:ascii="Times New Roman" w:hAnsi="Times New Roman" w:cs="Times New Roman"/>
          <w:sz w:val="24"/>
          <w:szCs w:val="24"/>
          <w:lang w:val="mk-MK"/>
        </w:rPr>
        <w:t>.8</w:t>
      </w:r>
      <w:r>
        <w:rPr>
          <w:rFonts w:ascii="Times New Roman" w:hAnsi="Times New Roman" w:cs="Times New Roman"/>
          <w:sz w:val="24"/>
          <w:szCs w:val="24"/>
          <w:lang w:val="mk-MK"/>
        </w:rPr>
        <w:t>а</w:t>
      </w:r>
      <w:r w:rsidRPr="00443B76">
        <w:rPr>
          <w:rFonts w:ascii="Times New Roman" w:hAnsi="Times New Roman" w:cs="Times New Roman"/>
          <w:sz w:val="24"/>
          <w:szCs w:val="24"/>
          <w:lang w:val="mk-MK"/>
        </w:rPr>
        <w:t xml:space="preserve">). </w:t>
      </w:r>
    </w:p>
    <w:p w:rsidR="00D17FAB" w:rsidRDefault="00D17FAB"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 xml:space="preserve">- </w:t>
      </w:r>
      <w:r w:rsidRPr="00443B76">
        <w:rPr>
          <w:rFonts w:ascii="Times New Roman" w:hAnsi="Times New Roman" w:cs="Times New Roman"/>
          <w:sz w:val="24"/>
          <w:szCs w:val="24"/>
          <w:lang w:val="mk-MK"/>
        </w:rPr>
        <w:t>Просечната вредност на контактниот агол на  метал  и изнесува 86.4</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xml:space="preserve"> ± 0.8, минимум 85.5</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а максимум 87.3</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w:t>
      </w:r>
      <w:r w:rsidRPr="00443B76">
        <w:rPr>
          <w:rFonts w:ascii="Times New Roman" w:hAnsi="Times New Roman" w:cs="Times New Roman"/>
          <w:color w:val="000000" w:themeColor="text1"/>
          <w:sz w:val="24"/>
          <w:szCs w:val="24"/>
          <w:lang w:val="mk-MK"/>
        </w:rPr>
        <w:t xml:space="preserve"> Median IQR=86.5</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xml:space="preserve"> (85.7</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- 87.1</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w:t>
      </w:r>
      <w:r w:rsidRPr="00443B76">
        <w:rPr>
          <w:rFonts w:ascii="Times New Roman" w:hAnsi="Times New Roman" w:cs="Times New Roman"/>
          <w:sz w:val="24"/>
          <w:szCs w:val="24"/>
          <w:lang w:val="mk-MK"/>
        </w:rPr>
        <w:t>(табела и график</w:t>
      </w:r>
      <w:r>
        <w:rPr>
          <w:rFonts w:ascii="Times New Roman" w:hAnsi="Times New Roman" w:cs="Times New Roman"/>
          <w:sz w:val="24"/>
          <w:szCs w:val="24"/>
          <w:lang w:val="mk-MK"/>
        </w:rPr>
        <w:t xml:space="preserve">он </w:t>
      </w:r>
      <w:r w:rsidR="009803BA">
        <w:rPr>
          <w:rFonts w:ascii="Times New Roman" w:hAnsi="Times New Roman" w:cs="Times New Roman"/>
          <w:sz w:val="24"/>
          <w:szCs w:val="24"/>
          <w:lang w:val="mk-MK"/>
        </w:rPr>
        <w:t>бр.5</w:t>
      </w:r>
      <w:r w:rsidR="00EF6468">
        <w:rPr>
          <w:rFonts w:ascii="Times New Roman" w:hAnsi="Times New Roman" w:cs="Times New Roman"/>
          <w:sz w:val="24"/>
          <w:szCs w:val="24"/>
          <w:lang w:val="mk-MK"/>
        </w:rPr>
        <w:t>.8</w:t>
      </w:r>
      <w:r>
        <w:rPr>
          <w:rFonts w:ascii="Times New Roman" w:hAnsi="Times New Roman" w:cs="Times New Roman"/>
          <w:sz w:val="24"/>
          <w:szCs w:val="24"/>
          <w:lang w:val="mk-MK"/>
        </w:rPr>
        <w:t>а</w:t>
      </w:r>
      <w:r w:rsidRPr="00443B76">
        <w:rPr>
          <w:rFonts w:ascii="Times New Roman" w:hAnsi="Times New Roman" w:cs="Times New Roman"/>
          <w:sz w:val="24"/>
          <w:szCs w:val="24"/>
          <w:lang w:val="mk-MK"/>
        </w:rPr>
        <w:t>).</w:t>
      </w:r>
    </w:p>
    <w:p w:rsidR="00D17FAB" w:rsidRDefault="00D17FAB"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 xml:space="preserve">- </w:t>
      </w:r>
      <w:r w:rsidRPr="00443B76">
        <w:rPr>
          <w:rFonts w:ascii="Times New Roman" w:hAnsi="Times New Roman" w:cs="Times New Roman"/>
          <w:sz w:val="24"/>
          <w:szCs w:val="24"/>
          <w:lang w:val="mk-MK"/>
        </w:rPr>
        <w:t>Просечната вредност на контактниот агол на  полирана цирконија</w:t>
      </w:r>
      <w:r w:rsidR="00D218AE">
        <w:rPr>
          <w:rFonts w:ascii="Times New Roman" w:hAnsi="Times New Roman" w:cs="Times New Roman"/>
          <w:sz w:val="24"/>
          <w:szCs w:val="24"/>
          <w:lang w:val="mk-MK"/>
        </w:rPr>
        <w:t xml:space="preserve"> со глазура</w:t>
      </w:r>
      <w:r w:rsidRPr="00443B76">
        <w:rPr>
          <w:rFonts w:ascii="Times New Roman" w:hAnsi="Times New Roman" w:cs="Times New Roman"/>
          <w:sz w:val="24"/>
          <w:szCs w:val="24"/>
          <w:lang w:val="mk-MK"/>
        </w:rPr>
        <w:t xml:space="preserve">  изнесува 61.6</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xml:space="preserve"> ± 1.0, минимум 60.3</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а максимум 62.7</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w:t>
      </w:r>
      <w:r w:rsidRPr="00443B76">
        <w:rPr>
          <w:rFonts w:ascii="Times New Roman" w:hAnsi="Times New Roman" w:cs="Times New Roman"/>
          <w:color w:val="000000" w:themeColor="text1"/>
          <w:sz w:val="24"/>
          <w:szCs w:val="24"/>
          <w:lang w:val="mk-MK"/>
        </w:rPr>
        <w:t>Median IQR=61.8</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xml:space="preserve"> (60.7</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- 62.5</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w:t>
      </w:r>
      <w:r w:rsidRPr="00443B76">
        <w:rPr>
          <w:rFonts w:ascii="Times New Roman" w:hAnsi="Times New Roman" w:cs="Times New Roman"/>
          <w:sz w:val="24"/>
          <w:szCs w:val="24"/>
          <w:lang w:val="mk-MK"/>
        </w:rPr>
        <w:t>(табела и график</w:t>
      </w:r>
      <w:r>
        <w:rPr>
          <w:rFonts w:ascii="Times New Roman" w:hAnsi="Times New Roman" w:cs="Times New Roman"/>
          <w:sz w:val="24"/>
          <w:szCs w:val="24"/>
          <w:lang w:val="mk-MK"/>
        </w:rPr>
        <w:t>он</w:t>
      </w:r>
      <w:r w:rsidR="009803BA">
        <w:rPr>
          <w:rFonts w:ascii="Times New Roman" w:hAnsi="Times New Roman" w:cs="Times New Roman"/>
          <w:sz w:val="24"/>
          <w:szCs w:val="24"/>
          <w:lang w:val="mk-MK"/>
        </w:rPr>
        <w:t xml:space="preserve"> бр.5</w:t>
      </w:r>
      <w:r w:rsidR="00EF6468">
        <w:rPr>
          <w:rFonts w:ascii="Times New Roman" w:hAnsi="Times New Roman" w:cs="Times New Roman"/>
          <w:sz w:val="24"/>
          <w:szCs w:val="24"/>
          <w:lang w:val="mk-MK"/>
        </w:rPr>
        <w:t>.8</w:t>
      </w:r>
      <w:r>
        <w:rPr>
          <w:rFonts w:ascii="Times New Roman" w:hAnsi="Times New Roman" w:cs="Times New Roman"/>
          <w:sz w:val="24"/>
          <w:szCs w:val="24"/>
          <w:lang w:val="mk-MK"/>
        </w:rPr>
        <w:t>а</w:t>
      </w:r>
      <w:r w:rsidRPr="00443B76">
        <w:rPr>
          <w:rFonts w:ascii="Times New Roman" w:hAnsi="Times New Roman" w:cs="Times New Roman"/>
          <w:sz w:val="24"/>
          <w:szCs w:val="24"/>
          <w:lang w:val="mk-MK"/>
        </w:rPr>
        <w:t xml:space="preserve">). </w:t>
      </w:r>
    </w:p>
    <w:p w:rsidR="00D17FAB" w:rsidRPr="00443B76" w:rsidRDefault="00D17FAB"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 xml:space="preserve">- </w:t>
      </w:r>
      <w:r w:rsidRPr="00443B76">
        <w:rPr>
          <w:rFonts w:ascii="Times New Roman" w:hAnsi="Times New Roman" w:cs="Times New Roman"/>
          <w:sz w:val="24"/>
          <w:szCs w:val="24"/>
          <w:lang w:val="mk-MK"/>
        </w:rPr>
        <w:t xml:space="preserve">Просечната вредност на контактниот агол на  </w:t>
      </w:r>
      <w:r w:rsidRPr="00D218AE">
        <w:rPr>
          <w:rFonts w:ascii="Times New Roman" w:eastAsia="Times New Roman" w:hAnsi="Times New Roman" w:cs="Times New Roman"/>
          <w:bCs/>
          <w:sz w:val="24"/>
          <w:szCs w:val="24"/>
          <w:lang w:val="mk-MK"/>
        </w:rPr>
        <w:t>керамика за пресување</w:t>
      </w:r>
      <w:r w:rsidRPr="00443B76">
        <w:rPr>
          <w:rFonts w:ascii="Times New Roman" w:hAnsi="Times New Roman" w:cs="Times New Roman"/>
          <w:sz w:val="24"/>
          <w:szCs w:val="24"/>
          <w:lang w:val="mk-MK"/>
        </w:rPr>
        <w:t xml:space="preserve"> изнесува 56.2</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xml:space="preserve"> ± 0.8, минимум 55.2</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а максимум 57.1</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w:t>
      </w:r>
      <w:r w:rsidRPr="00443B76">
        <w:rPr>
          <w:rFonts w:ascii="Times New Roman" w:hAnsi="Times New Roman" w:cs="Times New Roman"/>
          <w:color w:val="000000" w:themeColor="text1"/>
          <w:sz w:val="24"/>
          <w:szCs w:val="24"/>
          <w:lang w:val="mk-MK"/>
        </w:rPr>
        <w:t>Median IQR=56.2</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xml:space="preserve"> (55.3</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-57.0</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w:t>
      </w:r>
      <w:r w:rsidRPr="00443B76">
        <w:rPr>
          <w:rFonts w:ascii="Times New Roman" w:hAnsi="Times New Roman" w:cs="Times New Roman"/>
          <w:sz w:val="24"/>
          <w:szCs w:val="24"/>
          <w:lang w:val="mk-MK"/>
        </w:rPr>
        <w:t>(табела и график</w:t>
      </w:r>
      <w:r w:rsidR="009803BA">
        <w:rPr>
          <w:rFonts w:ascii="Times New Roman" w:hAnsi="Times New Roman" w:cs="Times New Roman"/>
          <w:sz w:val="24"/>
          <w:szCs w:val="24"/>
          <w:lang w:val="mk-MK"/>
        </w:rPr>
        <w:t>он бр.5</w:t>
      </w:r>
      <w:r w:rsidR="00EF6468">
        <w:rPr>
          <w:rFonts w:ascii="Times New Roman" w:hAnsi="Times New Roman" w:cs="Times New Roman"/>
          <w:sz w:val="24"/>
          <w:szCs w:val="24"/>
          <w:lang w:val="mk-MK"/>
        </w:rPr>
        <w:t>.8</w:t>
      </w:r>
      <w:r>
        <w:rPr>
          <w:rFonts w:ascii="Times New Roman" w:hAnsi="Times New Roman" w:cs="Times New Roman"/>
          <w:sz w:val="24"/>
          <w:szCs w:val="24"/>
          <w:lang w:val="mk-MK"/>
        </w:rPr>
        <w:t>а</w:t>
      </w:r>
      <w:r w:rsidRPr="00443B76">
        <w:rPr>
          <w:rFonts w:ascii="Times New Roman" w:hAnsi="Times New Roman" w:cs="Times New Roman"/>
          <w:sz w:val="24"/>
          <w:szCs w:val="24"/>
          <w:lang w:val="mk-MK"/>
        </w:rPr>
        <w:t xml:space="preserve">). </w:t>
      </w:r>
    </w:p>
    <w:p w:rsidR="00D17FAB" w:rsidRPr="00443B76" w:rsidRDefault="00D17FAB"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 xml:space="preserve">- </w:t>
      </w:r>
      <w:r w:rsidRPr="00443B76">
        <w:rPr>
          <w:rFonts w:ascii="Times New Roman" w:hAnsi="Times New Roman" w:cs="Times New Roman"/>
          <w:sz w:val="24"/>
          <w:szCs w:val="24"/>
          <w:lang w:val="mk-MK"/>
        </w:rPr>
        <w:t xml:space="preserve">Просечната вредност на контактниот агол на  </w:t>
      </w:r>
      <w:r w:rsidRPr="00443B76">
        <w:rPr>
          <w:rFonts w:ascii="Times New Roman" w:eastAsia="Times New Roman" w:hAnsi="Times New Roman" w:cs="Times New Roman"/>
          <w:bCs/>
          <w:sz w:val="24"/>
          <w:szCs w:val="24"/>
          <w:lang w:val="mk-MK"/>
        </w:rPr>
        <w:t>керамика за наслојување на цирконија</w:t>
      </w:r>
      <w:r w:rsidRPr="00443B76">
        <w:rPr>
          <w:rFonts w:ascii="Times New Roman" w:hAnsi="Times New Roman" w:cs="Times New Roman"/>
          <w:sz w:val="24"/>
          <w:szCs w:val="24"/>
          <w:lang w:val="mk-MK"/>
        </w:rPr>
        <w:t xml:space="preserve"> изнесува 55.9</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xml:space="preserve"> ± 0.6, минимум 55.2</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 а максимум 56.4</w:t>
      </w:r>
      <w:r w:rsidRPr="00443B76">
        <w:rPr>
          <w:rFonts w:ascii="Times New Roman" w:hAnsi="Times New Roman" w:cs="Times New Roman"/>
          <w:sz w:val="24"/>
          <w:szCs w:val="24"/>
          <w:vertAlign w:val="superscript"/>
          <w:lang w:val="mk-MK"/>
        </w:rPr>
        <w:t>0</w:t>
      </w:r>
      <w:r w:rsidRPr="00443B76">
        <w:rPr>
          <w:rFonts w:ascii="Times New Roman" w:hAnsi="Times New Roman" w:cs="Times New Roman"/>
          <w:sz w:val="24"/>
          <w:szCs w:val="24"/>
          <w:lang w:val="mk-MK"/>
        </w:rPr>
        <w:t>.</w:t>
      </w:r>
      <w:r w:rsidRPr="00443B76">
        <w:rPr>
          <w:rFonts w:ascii="Times New Roman" w:hAnsi="Times New Roman" w:cs="Times New Roman"/>
          <w:color w:val="000000" w:themeColor="text1"/>
          <w:sz w:val="24"/>
          <w:szCs w:val="24"/>
          <w:lang w:val="mk-MK"/>
        </w:rPr>
        <w:t xml:space="preserve"> Median IQR=56.1</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xml:space="preserve"> (55.3</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- 56.3</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w:t>
      </w:r>
      <w:r w:rsidRPr="00443B76">
        <w:rPr>
          <w:rFonts w:ascii="Times New Roman" w:hAnsi="Times New Roman" w:cs="Times New Roman"/>
          <w:sz w:val="24"/>
          <w:szCs w:val="24"/>
          <w:lang w:val="mk-MK"/>
        </w:rPr>
        <w:t>(табела и график</w:t>
      </w:r>
      <w:r>
        <w:rPr>
          <w:rFonts w:ascii="Times New Roman" w:hAnsi="Times New Roman" w:cs="Times New Roman"/>
          <w:sz w:val="24"/>
          <w:szCs w:val="24"/>
          <w:lang w:val="mk-MK"/>
        </w:rPr>
        <w:t xml:space="preserve">он </w:t>
      </w:r>
      <w:r w:rsidR="009803BA">
        <w:rPr>
          <w:rFonts w:ascii="Times New Roman" w:hAnsi="Times New Roman" w:cs="Times New Roman"/>
          <w:sz w:val="24"/>
          <w:szCs w:val="24"/>
          <w:lang w:val="mk-MK"/>
        </w:rPr>
        <w:t>бр. 5</w:t>
      </w:r>
      <w:r w:rsidR="00EF6468">
        <w:rPr>
          <w:rFonts w:ascii="Times New Roman" w:hAnsi="Times New Roman" w:cs="Times New Roman"/>
          <w:sz w:val="24"/>
          <w:szCs w:val="24"/>
          <w:lang w:val="mk-MK"/>
        </w:rPr>
        <w:t>.8</w:t>
      </w:r>
      <w:r>
        <w:rPr>
          <w:rFonts w:ascii="Times New Roman" w:hAnsi="Times New Roman" w:cs="Times New Roman"/>
          <w:sz w:val="24"/>
          <w:szCs w:val="24"/>
          <w:lang w:val="mk-MK"/>
        </w:rPr>
        <w:t>а</w:t>
      </w:r>
      <w:r w:rsidRPr="00443B76">
        <w:rPr>
          <w:rFonts w:ascii="Times New Roman" w:hAnsi="Times New Roman" w:cs="Times New Roman"/>
          <w:sz w:val="24"/>
          <w:szCs w:val="24"/>
          <w:lang w:val="mk-MK"/>
        </w:rPr>
        <w:t xml:space="preserve">). </w:t>
      </w:r>
    </w:p>
    <w:p w:rsidR="00D17FAB" w:rsidRPr="00EF6468" w:rsidRDefault="00D17FAB"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 xml:space="preserve">- </w:t>
      </w:r>
      <w:r w:rsidRPr="00443B76">
        <w:rPr>
          <w:rFonts w:ascii="Times New Roman" w:hAnsi="Times New Roman" w:cs="Times New Roman"/>
          <w:sz w:val="24"/>
          <w:szCs w:val="24"/>
          <w:lang w:val="mk-MK"/>
        </w:rPr>
        <w:t xml:space="preserve">Просечната вредност на контактниот агол на  испитуваните параметри е најмал кај примероците на </w:t>
      </w:r>
      <w:r w:rsidRPr="00D218AE">
        <w:rPr>
          <w:rFonts w:ascii="Times New Roman" w:eastAsia="Times New Roman" w:hAnsi="Times New Roman" w:cs="Times New Roman"/>
          <w:bCs/>
          <w:sz w:val="24"/>
          <w:szCs w:val="24"/>
          <w:lang w:val="mk-MK"/>
        </w:rPr>
        <w:t>керамика за наслојување на метал</w:t>
      </w:r>
      <w:r w:rsidRPr="00D218AE">
        <w:rPr>
          <w:rFonts w:ascii="Times New Roman" w:hAnsi="Times New Roman" w:cs="Times New Roman"/>
          <w:sz w:val="24"/>
          <w:szCs w:val="24"/>
          <w:lang w:val="mk-MK"/>
        </w:rPr>
        <w:t xml:space="preserve"> и изнесува 26.0</w:t>
      </w:r>
      <w:r w:rsidRPr="00D218AE">
        <w:rPr>
          <w:rFonts w:ascii="Times New Roman" w:hAnsi="Times New Roman" w:cs="Times New Roman"/>
          <w:sz w:val="24"/>
          <w:szCs w:val="24"/>
          <w:vertAlign w:val="superscript"/>
          <w:lang w:val="mk-MK"/>
        </w:rPr>
        <w:t>0</w:t>
      </w:r>
      <w:r w:rsidRPr="00D218AE">
        <w:rPr>
          <w:rFonts w:ascii="Times New Roman" w:hAnsi="Times New Roman" w:cs="Times New Roman"/>
          <w:sz w:val="24"/>
          <w:szCs w:val="24"/>
          <w:lang w:val="mk-MK"/>
        </w:rPr>
        <w:t xml:space="preserve"> ± 0.7, минимум 25.1</w:t>
      </w:r>
      <w:r w:rsidRPr="00D218AE">
        <w:rPr>
          <w:rFonts w:ascii="Times New Roman" w:hAnsi="Times New Roman" w:cs="Times New Roman"/>
          <w:sz w:val="24"/>
          <w:szCs w:val="24"/>
          <w:vertAlign w:val="superscript"/>
          <w:lang w:val="mk-MK"/>
        </w:rPr>
        <w:t>0</w:t>
      </w:r>
      <w:r w:rsidRPr="00D218AE">
        <w:rPr>
          <w:rFonts w:ascii="Times New Roman" w:hAnsi="Times New Roman" w:cs="Times New Roman"/>
          <w:sz w:val="24"/>
          <w:szCs w:val="24"/>
          <w:lang w:val="mk-MK"/>
        </w:rPr>
        <w:t>, а максимум 26.7</w:t>
      </w:r>
      <w:r w:rsidRPr="00D218AE">
        <w:rPr>
          <w:rFonts w:ascii="Times New Roman" w:hAnsi="Times New Roman" w:cs="Times New Roman"/>
          <w:sz w:val="24"/>
          <w:szCs w:val="24"/>
          <w:vertAlign w:val="superscript"/>
          <w:lang w:val="mk-MK"/>
        </w:rPr>
        <w:t>0</w:t>
      </w:r>
      <w:r w:rsidRPr="00D218AE">
        <w:rPr>
          <w:rFonts w:ascii="Times New Roman" w:hAnsi="Times New Roman" w:cs="Times New Roman"/>
          <w:sz w:val="24"/>
          <w:szCs w:val="24"/>
          <w:lang w:val="mk-MK"/>
        </w:rPr>
        <w:t>.</w:t>
      </w:r>
      <w:r w:rsidRPr="00D218AE">
        <w:rPr>
          <w:rFonts w:ascii="Times New Roman" w:hAnsi="Times New Roman" w:cs="Times New Roman"/>
          <w:color w:val="000000" w:themeColor="text1"/>
          <w:sz w:val="24"/>
          <w:szCs w:val="24"/>
          <w:lang w:val="mk-MK"/>
        </w:rPr>
        <w:t xml:space="preserve"> Median IQR=26.1</w:t>
      </w:r>
      <w:r w:rsidRPr="00D218AE">
        <w:rPr>
          <w:rFonts w:ascii="Times New Roman" w:hAnsi="Times New Roman" w:cs="Times New Roman"/>
          <w:sz w:val="24"/>
          <w:szCs w:val="24"/>
          <w:vertAlign w:val="superscript"/>
          <w:lang w:val="mk-MK"/>
        </w:rPr>
        <w:t>0</w:t>
      </w:r>
      <w:r w:rsidRPr="00D218AE">
        <w:rPr>
          <w:rFonts w:ascii="Times New Roman" w:hAnsi="Times New Roman" w:cs="Times New Roman"/>
          <w:color w:val="000000" w:themeColor="text1"/>
          <w:sz w:val="24"/>
          <w:szCs w:val="24"/>
          <w:lang w:val="mk-MK"/>
        </w:rPr>
        <w:t xml:space="preserve"> (25.4</w:t>
      </w:r>
      <w:r w:rsidRPr="00D218AE">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- 26.6</w:t>
      </w:r>
      <w:r w:rsidRPr="00443B76">
        <w:rPr>
          <w:rFonts w:ascii="Times New Roman" w:hAnsi="Times New Roman" w:cs="Times New Roman"/>
          <w:sz w:val="24"/>
          <w:szCs w:val="24"/>
          <w:vertAlign w:val="superscript"/>
          <w:lang w:val="mk-MK"/>
        </w:rPr>
        <w:t>0</w:t>
      </w:r>
      <w:r w:rsidRPr="00443B76">
        <w:rPr>
          <w:rFonts w:ascii="Times New Roman" w:hAnsi="Times New Roman" w:cs="Times New Roman"/>
          <w:color w:val="000000" w:themeColor="text1"/>
          <w:sz w:val="24"/>
          <w:szCs w:val="24"/>
          <w:lang w:val="mk-MK"/>
        </w:rPr>
        <w:t>)</w:t>
      </w:r>
      <w:r w:rsidRPr="00443B76">
        <w:rPr>
          <w:rFonts w:ascii="Times New Roman" w:hAnsi="Times New Roman" w:cs="Times New Roman"/>
          <w:sz w:val="24"/>
          <w:szCs w:val="24"/>
          <w:lang w:val="mk-MK"/>
        </w:rPr>
        <w:t>(табела и график</w:t>
      </w:r>
      <w:r>
        <w:rPr>
          <w:rFonts w:ascii="Times New Roman" w:hAnsi="Times New Roman" w:cs="Times New Roman"/>
          <w:sz w:val="24"/>
          <w:szCs w:val="24"/>
          <w:lang w:val="mk-MK"/>
        </w:rPr>
        <w:t xml:space="preserve">он </w:t>
      </w:r>
      <w:r w:rsidR="009803BA">
        <w:rPr>
          <w:rFonts w:ascii="Times New Roman" w:hAnsi="Times New Roman" w:cs="Times New Roman"/>
          <w:sz w:val="24"/>
          <w:szCs w:val="24"/>
          <w:lang w:val="mk-MK"/>
        </w:rPr>
        <w:t>бр.5</w:t>
      </w:r>
      <w:r w:rsidR="00EF6468">
        <w:rPr>
          <w:rFonts w:ascii="Times New Roman" w:hAnsi="Times New Roman" w:cs="Times New Roman"/>
          <w:sz w:val="24"/>
          <w:szCs w:val="24"/>
          <w:lang w:val="mk-MK"/>
        </w:rPr>
        <w:t>.8</w:t>
      </w:r>
      <w:r>
        <w:rPr>
          <w:rFonts w:ascii="Times New Roman" w:hAnsi="Times New Roman" w:cs="Times New Roman"/>
          <w:sz w:val="24"/>
          <w:szCs w:val="24"/>
          <w:lang w:val="mk-MK"/>
        </w:rPr>
        <w:t>а</w:t>
      </w:r>
      <w:r w:rsidRPr="00443B76">
        <w:rPr>
          <w:rFonts w:ascii="Times New Roman" w:hAnsi="Times New Roman" w:cs="Times New Roman"/>
          <w:sz w:val="24"/>
          <w:szCs w:val="24"/>
          <w:lang w:val="mk-MK"/>
        </w:rPr>
        <w:t xml:space="preserve">). </w:t>
      </w:r>
    </w:p>
    <w:p w:rsidR="00D17FAB" w:rsidRDefault="00D17FAB" w:rsidP="00367457">
      <w:pPr>
        <w:spacing w:before="120" w:line="240" w:lineRule="auto"/>
        <w:jc w:val="both"/>
        <w:rPr>
          <w:rFonts w:ascii="Times New Roman" w:eastAsia="Times New Roman" w:hAnsi="Times New Roman" w:cs="Times New Roman"/>
          <w:b/>
          <w:sz w:val="24"/>
          <w:lang w:val="mk-MK"/>
        </w:rPr>
      </w:pPr>
      <w:r w:rsidRPr="00987034">
        <w:rPr>
          <w:rFonts w:ascii="Times New Roman" w:eastAsia="Times New Roman" w:hAnsi="Times New Roman" w:cs="Times New Roman"/>
          <w:sz w:val="24"/>
          <w:lang w:val="mk-MK"/>
        </w:rPr>
        <w:t>Примероците кои покажуваат најхидрофoбни карактеристики се наредени по следниот редослед</w:t>
      </w:r>
      <w:r w:rsidR="00EF6468">
        <w:rPr>
          <w:rFonts w:ascii="Times New Roman" w:eastAsia="Times New Roman" w:hAnsi="Times New Roman" w:cs="Times New Roman"/>
          <w:sz w:val="24"/>
          <w:lang w:val="mk-MK"/>
        </w:rPr>
        <w:t>, и тоа: цирконија полирана</w:t>
      </w:r>
      <w:r w:rsidR="00D218AE">
        <w:rPr>
          <w:rFonts w:ascii="Times New Roman" w:eastAsia="Times New Roman" w:hAnsi="Times New Roman" w:cs="Times New Roman"/>
          <w:sz w:val="24"/>
          <w:lang w:val="mk-MK"/>
        </w:rPr>
        <w:t xml:space="preserve"> без глазура</w:t>
      </w:r>
      <w:r w:rsidR="00EF6468">
        <w:rPr>
          <w:rFonts w:ascii="Times New Roman" w:eastAsia="Times New Roman" w:hAnsi="Times New Roman" w:cs="Times New Roman"/>
          <w:sz w:val="24"/>
          <w:lang w:val="mk-MK"/>
        </w:rPr>
        <w:t xml:space="preserve"> и композити, додека најхидрофилни карактеристики покажуваат примероците на керамиката за наслојување на метал и керамиката за наслојување на цирконија</w:t>
      </w:r>
      <w:r w:rsidRPr="00987034">
        <w:rPr>
          <w:rFonts w:ascii="Times New Roman" w:eastAsia="Times New Roman" w:hAnsi="Times New Roman" w:cs="Times New Roman"/>
          <w:b/>
          <w:sz w:val="24"/>
          <w:lang w:val="mk-MK"/>
        </w:rPr>
        <w:t>.</w:t>
      </w:r>
    </w:p>
    <w:p w:rsidR="00D17FAB" w:rsidRPr="00DA5268" w:rsidRDefault="00D17FAB" w:rsidP="00367457">
      <w:pPr>
        <w:spacing w:before="120" w:line="240" w:lineRule="auto"/>
        <w:jc w:val="both"/>
        <w:rPr>
          <w:rFonts w:ascii="Times New Roman" w:eastAsia="Times New Roman" w:hAnsi="Times New Roman" w:cs="Times New Roman"/>
          <w:b/>
          <w:sz w:val="24"/>
          <w:lang w:val="mk-MK"/>
        </w:rPr>
      </w:pPr>
    </w:p>
    <w:p w:rsidR="00D17FAB" w:rsidRDefault="00D17FAB" w:rsidP="00367457">
      <w:pPr>
        <w:spacing w:after="120" w:line="240" w:lineRule="auto"/>
        <w:jc w:val="both"/>
        <w:rPr>
          <w:rFonts w:ascii="Times New Roman" w:hAnsi="Times New Roman" w:cs="Times New Roman"/>
          <w:sz w:val="24"/>
          <w:szCs w:val="24"/>
          <w:lang w:val="mk-MK"/>
        </w:rPr>
      </w:pPr>
      <w:r w:rsidRPr="00443B76">
        <w:rPr>
          <w:rFonts w:ascii="Times New Roman" w:hAnsi="Times New Roman" w:cs="Times New Roman"/>
          <w:sz w:val="24"/>
          <w:szCs w:val="24"/>
          <w:lang w:val="mk-MK"/>
        </w:rPr>
        <w:t>С</w:t>
      </w:r>
      <w:r w:rsidRPr="00443B76">
        <w:rPr>
          <w:rFonts w:ascii="Times New Roman" w:eastAsia="Times New Roman" w:hAnsi="Times New Roman" w:cs="Times New Roman"/>
          <w:bCs/>
          <w:color w:val="000000"/>
          <w:sz w:val="24"/>
          <w:szCs w:val="24"/>
          <w:lang w:val="mk-MK"/>
        </w:rPr>
        <w:t xml:space="preserve">поред </w:t>
      </w:r>
      <w:r w:rsidRPr="00443B76">
        <w:rPr>
          <w:rFonts w:ascii="Times New Roman" w:eastAsia="Times New Roman" w:hAnsi="Times New Roman" w:cs="Times New Roman"/>
          <w:color w:val="000000"/>
          <w:sz w:val="24"/>
          <w:szCs w:val="24"/>
          <w:lang w:val="mk-MK"/>
        </w:rPr>
        <w:t>Analysis of Variance U тест разликата помеѓу просечните вредности</w:t>
      </w:r>
      <w:r w:rsidRPr="00443B76">
        <w:rPr>
          <w:rFonts w:ascii="Times New Roman" w:hAnsi="Times New Roman" w:cs="Times New Roman"/>
          <w:sz w:val="24"/>
          <w:szCs w:val="24"/>
          <w:lang w:val="mk-MK"/>
        </w:rPr>
        <w:t xml:space="preserve"> на контактниот агол</w:t>
      </w:r>
      <w:r w:rsidRPr="00443B76">
        <w:rPr>
          <w:rFonts w:ascii="Times New Roman" w:eastAsia="Times New Roman" w:hAnsi="Times New Roman" w:cs="Times New Roman"/>
          <w:color w:val="000000"/>
          <w:sz w:val="24"/>
          <w:szCs w:val="24"/>
          <w:lang w:val="mk-MK"/>
        </w:rPr>
        <w:t xml:space="preserve"> на различните примероци во примерокт  </w:t>
      </w:r>
      <w:r w:rsidRPr="00443B76">
        <w:rPr>
          <w:rFonts w:ascii="Times New Roman" w:hAnsi="Times New Roman" w:cs="Times New Roman"/>
          <w:sz w:val="24"/>
          <w:szCs w:val="24"/>
          <w:lang w:val="mk-MK"/>
        </w:rPr>
        <w:t>е статистички  сигнификантна за p&lt;0.05(p=</w:t>
      </w:r>
      <w:r w:rsidRPr="00443B76">
        <w:rPr>
          <w:rFonts w:ascii="Times New Roman" w:eastAsia="Times New Roman" w:hAnsi="Times New Roman" w:cs="Times New Roman"/>
          <w:color w:val="FF0000"/>
          <w:sz w:val="24"/>
          <w:szCs w:val="24"/>
          <w:lang w:val="mk-MK"/>
        </w:rPr>
        <w:t>0.00</w:t>
      </w:r>
      <w:r w:rsidRPr="00443B76">
        <w:rPr>
          <w:rFonts w:ascii="Times New Roman" w:hAnsi="Times New Roman" w:cs="Times New Roman"/>
          <w:sz w:val="24"/>
          <w:szCs w:val="24"/>
          <w:lang w:val="mk-MK"/>
        </w:rPr>
        <w:t>)(табела</w:t>
      </w:r>
      <w:r w:rsidR="009803BA">
        <w:rPr>
          <w:rFonts w:ascii="Times New Roman" w:hAnsi="Times New Roman" w:cs="Times New Roman"/>
          <w:sz w:val="24"/>
          <w:szCs w:val="24"/>
          <w:lang w:val="mk-MK"/>
        </w:rPr>
        <w:t xml:space="preserve"> бр. 5</w:t>
      </w:r>
      <w:r w:rsidR="00EF6468">
        <w:rPr>
          <w:rFonts w:ascii="Times New Roman" w:hAnsi="Times New Roman" w:cs="Times New Roman"/>
          <w:sz w:val="24"/>
          <w:szCs w:val="24"/>
          <w:lang w:val="mk-MK"/>
        </w:rPr>
        <w:t>.8</w:t>
      </w:r>
      <w:r>
        <w:rPr>
          <w:rFonts w:ascii="Times New Roman" w:hAnsi="Times New Roman" w:cs="Times New Roman"/>
          <w:sz w:val="24"/>
          <w:szCs w:val="24"/>
          <w:lang w:val="mk-MK"/>
        </w:rPr>
        <w:t>б</w:t>
      </w:r>
      <w:r w:rsidRPr="00443B76">
        <w:rPr>
          <w:rFonts w:ascii="Times New Roman" w:hAnsi="Times New Roman" w:cs="Times New Roman"/>
          <w:sz w:val="24"/>
          <w:szCs w:val="24"/>
          <w:lang w:val="mk-MK"/>
        </w:rPr>
        <w:t>).</w:t>
      </w:r>
    </w:p>
    <w:p w:rsidR="003968AA" w:rsidRDefault="003968AA" w:rsidP="00367457">
      <w:pPr>
        <w:spacing w:line="240" w:lineRule="auto"/>
        <w:jc w:val="both"/>
        <w:rPr>
          <w:rFonts w:ascii="Times New Roman" w:eastAsia="Times New Roman" w:hAnsi="Times New Roman" w:cs="Times New Roman"/>
          <w:b/>
          <w:sz w:val="20"/>
          <w:szCs w:val="20"/>
          <w:lang w:val="mk-MK"/>
        </w:rPr>
      </w:pPr>
    </w:p>
    <w:p w:rsidR="00D17FAB" w:rsidRPr="003968AA" w:rsidRDefault="00D17FAB" w:rsidP="00D17FAB">
      <w:pPr>
        <w:jc w:val="both"/>
        <w:rPr>
          <w:rFonts w:ascii="Times New Roman" w:eastAsia="Times New Roman" w:hAnsi="Times New Roman" w:cs="Times New Roman"/>
          <w:sz w:val="20"/>
          <w:szCs w:val="20"/>
        </w:rPr>
      </w:pPr>
      <w:r w:rsidRPr="00011827">
        <w:rPr>
          <w:rFonts w:ascii="Times New Roman" w:eastAsia="Times New Roman" w:hAnsi="Times New Roman" w:cs="Times New Roman"/>
          <w:b/>
          <w:i/>
          <w:sz w:val="24"/>
          <w:szCs w:val="24"/>
          <w:lang w:val="mk-MK"/>
        </w:rPr>
        <w:t xml:space="preserve">Табела </w:t>
      </w:r>
      <w:r w:rsidR="009803BA">
        <w:rPr>
          <w:rFonts w:ascii="Times New Roman" w:eastAsia="Times New Roman" w:hAnsi="Times New Roman" w:cs="Times New Roman"/>
          <w:b/>
          <w:i/>
          <w:sz w:val="24"/>
          <w:szCs w:val="24"/>
          <w:lang w:val="mk-MK"/>
        </w:rPr>
        <w:t>бр.5</w:t>
      </w:r>
      <w:r w:rsidR="00EF6468" w:rsidRPr="00011827">
        <w:rPr>
          <w:rFonts w:ascii="Times New Roman" w:eastAsia="Times New Roman" w:hAnsi="Times New Roman" w:cs="Times New Roman"/>
          <w:b/>
          <w:i/>
          <w:sz w:val="24"/>
          <w:szCs w:val="24"/>
          <w:lang w:val="mk-MK"/>
        </w:rPr>
        <w:t>.8б</w:t>
      </w:r>
      <w:r w:rsidRPr="003968AA">
        <w:rPr>
          <w:rFonts w:ascii="Times New Roman" w:eastAsia="Times New Roman" w:hAnsi="Times New Roman" w:cs="Times New Roman"/>
          <w:b/>
          <w:sz w:val="20"/>
          <w:szCs w:val="20"/>
          <w:lang w:val="mk-MK"/>
        </w:rPr>
        <w:t xml:space="preserve">. </w:t>
      </w:r>
      <w:r w:rsidRPr="003968AA">
        <w:rPr>
          <w:rFonts w:ascii="Times New Roman" w:eastAsia="Times New Roman" w:hAnsi="Times New Roman" w:cs="Times New Roman"/>
          <w:sz w:val="20"/>
          <w:szCs w:val="20"/>
          <w:lang w:val="mk-MK"/>
        </w:rPr>
        <w:t xml:space="preserve"> Приказ на </w:t>
      </w:r>
      <w:r w:rsidRPr="003968AA">
        <w:rPr>
          <w:rFonts w:ascii="Times New Roman" w:eastAsia="Times New Roman" w:hAnsi="Times New Roman" w:cs="Times New Roman"/>
          <w:sz w:val="20"/>
          <w:szCs w:val="20"/>
        </w:rPr>
        <w:t>Analysis of Variance Test</w:t>
      </w:r>
    </w:p>
    <w:tbl>
      <w:tblPr>
        <w:tblStyle w:val="MediumShading1-Accent11"/>
        <w:tblW w:w="0" w:type="auto"/>
        <w:tblLook w:val="04A0" w:firstRow="1" w:lastRow="0" w:firstColumn="1" w:lastColumn="0" w:noHBand="0" w:noVBand="1"/>
      </w:tblPr>
      <w:tblGrid>
        <w:gridCol w:w="1094"/>
        <w:gridCol w:w="1038"/>
        <w:gridCol w:w="1161"/>
        <w:gridCol w:w="1028"/>
        <w:gridCol w:w="1005"/>
        <w:gridCol w:w="1094"/>
        <w:gridCol w:w="1338"/>
        <w:gridCol w:w="1530"/>
      </w:tblGrid>
      <w:tr w:rsidR="00D17FAB" w:rsidRPr="003968AA" w:rsidTr="003968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rsidR="00D17FAB" w:rsidRPr="003968AA" w:rsidRDefault="00D17FAB" w:rsidP="00DB632C">
            <w:pPr>
              <w:jc w:val="center"/>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SS - Effect</w:t>
            </w:r>
          </w:p>
        </w:tc>
        <w:tc>
          <w:tcPr>
            <w:tcW w:w="0" w:type="auto"/>
            <w:noWrap/>
            <w:hideMark/>
          </w:tcPr>
          <w:p w:rsidR="00D17FAB" w:rsidRPr="003968AA" w:rsidRDefault="00D17FAB"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df - Effect</w:t>
            </w:r>
          </w:p>
        </w:tc>
        <w:tc>
          <w:tcPr>
            <w:tcW w:w="0" w:type="auto"/>
            <w:noWrap/>
            <w:hideMark/>
          </w:tcPr>
          <w:p w:rsidR="00D17FAB" w:rsidRPr="003968AA" w:rsidRDefault="00D17FAB"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MS - Effect</w:t>
            </w:r>
          </w:p>
        </w:tc>
        <w:tc>
          <w:tcPr>
            <w:tcW w:w="0" w:type="auto"/>
            <w:noWrap/>
            <w:hideMark/>
          </w:tcPr>
          <w:p w:rsidR="00D17FAB" w:rsidRPr="003968AA" w:rsidRDefault="00D17FAB"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SS - Error</w:t>
            </w:r>
          </w:p>
        </w:tc>
        <w:tc>
          <w:tcPr>
            <w:tcW w:w="0" w:type="auto"/>
            <w:noWrap/>
            <w:hideMark/>
          </w:tcPr>
          <w:p w:rsidR="00D17FAB" w:rsidRPr="003968AA" w:rsidRDefault="00D17FAB"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 xml:space="preserve">df </w:t>
            </w:r>
            <w:r w:rsidR="00716C8B" w:rsidRPr="003968AA">
              <w:rPr>
                <w:rFonts w:ascii="Times New Roman" w:eastAsia="Times New Roman" w:hAnsi="Times New Roman" w:cs="Times New Roman"/>
                <w:b w:val="0"/>
                <w:bCs w:val="0"/>
                <w:sz w:val="20"/>
                <w:szCs w:val="20"/>
              </w:rPr>
              <w:t>–</w:t>
            </w:r>
            <w:r w:rsidRPr="003968AA">
              <w:rPr>
                <w:rFonts w:ascii="Times New Roman" w:eastAsia="Times New Roman" w:hAnsi="Times New Roman" w:cs="Times New Roman"/>
                <w:b w:val="0"/>
                <w:bCs w:val="0"/>
                <w:sz w:val="20"/>
                <w:szCs w:val="20"/>
              </w:rPr>
              <w:t xml:space="preserve"> Error</w:t>
            </w:r>
          </w:p>
        </w:tc>
        <w:tc>
          <w:tcPr>
            <w:tcW w:w="0" w:type="auto"/>
            <w:noWrap/>
            <w:hideMark/>
          </w:tcPr>
          <w:p w:rsidR="00D17FAB" w:rsidRPr="003968AA" w:rsidRDefault="00D17FAB"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MS - Error</w:t>
            </w:r>
          </w:p>
        </w:tc>
        <w:tc>
          <w:tcPr>
            <w:tcW w:w="1338" w:type="dxa"/>
            <w:noWrap/>
            <w:hideMark/>
          </w:tcPr>
          <w:p w:rsidR="00D17FAB" w:rsidRPr="003968AA" w:rsidRDefault="00D17FAB"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F</w:t>
            </w:r>
          </w:p>
        </w:tc>
        <w:tc>
          <w:tcPr>
            <w:tcW w:w="1530" w:type="dxa"/>
            <w:noWrap/>
            <w:hideMark/>
          </w:tcPr>
          <w:p w:rsidR="00D17FAB" w:rsidRPr="003968AA" w:rsidRDefault="00C81DC9"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P</w:t>
            </w:r>
          </w:p>
        </w:tc>
      </w:tr>
      <w:tr w:rsidR="00D17FAB" w:rsidRPr="003968AA"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rsidR="00D17FAB" w:rsidRPr="003968AA" w:rsidRDefault="00D17FAB" w:rsidP="00DB632C">
            <w:pPr>
              <w:rPr>
                <w:rFonts w:ascii="Times New Roman" w:eastAsia="Times New Roman" w:hAnsi="Times New Roman" w:cs="Times New Roman"/>
                <w:b w:val="0"/>
                <w:color w:val="FF0000"/>
                <w:sz w:val="20"/>
                <w:szCs w:val="20"/>
              </w:rPr>
            </w:pPr>
            <w:r w:rsidRPr="003968AA">
              <w:rPr>
                <w:rFonts w:ascii="Times New Roman" w:eastAsia="Times New Roman" w:hAnsi="Times New Roman" w:cs="Times New Roman"/>
                <w:b w:val="0"/>
                <w:color w:val="FF0000"/>
                <w:sz w:val="20"/>
                <w:szCs w:val="20"/>
              </w:rPr>
              <w:t>19745.68</w:t>
            </w:r>
          </w:p>
        </w:tc>
        <w:tc>
          <w:tcPr>
            <w:tcW w:w="0" w:type="auto"/>
            <w:noWrap/>
            <w:hideMark/>
          </w:tcPr>
          <w:p w:rsidR="00D17FAB" w:rsidRPr="003968AA" w:rsidRDefault="00D17FAB"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20"/>
                <w:szCs w:val="20"/>
              </w:rPr>
            </w:pPr>
            <w:r w:rsidRPr="003968AA">
              <w:rPr>
                <w:rFonts w:ascii="Times New Roman" w:eastAsia="Times New Roman" w:hAnsi="Times New Roman" w:cs="Times New Roman"/>
                <w:color w:val="FF0000"/>
                <w:sz w:val="20"/>
                <w:szCs w:val="20"/>
              </w:rPr>
              <w:t>6</w:t>
            </w:r>
          </w:p>
        </w:tc>
        <w:tc>
          <w:tcPr>
            <w:tcW w:w="0" w:type="auto"/>
            <w:noWrap/>
            <w:hideMark/>
          </w:tcPr>
          <w:p w:rsidR="00D17FAB" w:rsidRPr="003968AA" w:rsidRDefault="00D17FAB"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20"/>
                <w:szCs w:val="20"/>
              </w:rPr>
            </w:pPr>
            <w:r w:rsidRPr="003968AA">
              <w:rPr>
                <w:rFonts w:ascii="Times New Roman" w:eastAsia="Times New Roman" w:hAnsi="Times New Roman" w:cs="Times New Roman"/>
                <w:color w:val="FF0000"/>
                <w:sz w:val="20"/>
                <w:szCs w:val="20"/>
              </w:rPr>
              <w:t>3290.947</w:t>
            </w:r>
          </w:p>
        </w:tc>
        <w:tc>
          <w:tcPr>
            <w:tcW w:w="0" w:type="auto"/>
            <w:noWrap/>
            <w:hideMark/>
          </w:tcPr>
          <w:p w:rsidR="00D17FAB" w:rsidRPr="003968AA" w:rsidRDefault="00D17FAB"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20"/>
                <w:szCs w:val="20"/>
              </w:rPr>
            </w:pPr>
            <w:r w:rsidRPr="003968AA">
              <w:rPr>
                <w:rFonts w:ascii="Times New Roman" w:eastAsia="Times New Roman" w:hAnsi="Times New Roman" w:cs="Times New Roman"/>
                <w:color w:val="FF0000"/>
                <w:sz w:val="20"/>
                <w:szCs w:val="20"/>
              </w:rPr>
              <w:t>22.12077</w:t>
            </w:r>
          </w:p>
        </w:tc>
        <w:tc>
          <w:tcPr>
            <w:tcW w:w="0" w:type="auto"/>
            <w:noWrap/>
            <w:hideMark/>
          </w:tcPr>
          <w:p w:rsidR="00D17FAB" w:rsidRPr="003968AA" w:rsidRDefault="00D17FAB"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20"/>
                <w:szCs w:val="20"/>
              </w:rPr>
            </w:pPr>
            <w:r w:rsidRPr="003968AA">
              <w:rPr>
                <w:rFonts w:ascii="Times New Roman" w:eastAsia="Times New Roman" w:hAnsi="Times New Roman" w:cs="Times New Roman"/>
                <w:color w:val="FF0000"/>
                <w:sz w:val="20"/>
                <w:szCs w:val="20"/>
              </w:rPr>
              <w:t>35</w:t>
            </w:r>
          </w:p>
        </w:tc>
        <w:tc>
          <w:tcPr>
            <w:tcW w:w="0" w:type="auto"/>
            <w:noWrap/>
            <w:hideMark/>
          </w:tcPr>
          <w:p w:rsidR="00D17FAB" w:rsidRPr="003968AA" w:rsidRDefault="00D17FAB"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20"/>
                <w:szCs w:val="20"/>
              </w:rPr>
            </w:pPr>
            <w:r w:rsidRPr="003968AA">
              <w:rPr>
                <w:rFonts w:ascii="Times New Roman" w:eastAsia="Times New Roman" w:hAnsi="Times New Roman" w:cs="Times New Roman"/>
                <w:color w:val="FF0000"/>
                <w:sz w:val="20"/>
                <w:szCs w:val="20"/>
              </w:rPr>
              <w:t>0.632022</w:t>
            </w:r>
          </w:p>
        </w:tc>
        <w:tc>
          <w:tcPr>
            <w:tcW w:w="1338" w:type="dxa"/>
            <w:noWrap/>
            <w:hideMark/>
          </w:tcPr>
          <w:p w:rsidR="00D17FAB" w:rsidRPr="003968AA" w:rsidRDefault="00D17FAB" w:rsidP="003968A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20"/>
                <w:szCs w:val="20"/>
              </w:rPr>
            </w:pPr>
            <w:r w:rsidRPr="003968AA">
              <w:rPr>
                <w:rFonts w:ascii="Times New Roman" w:eastAsia="Times New Roman" w:hAnsi="Times New Roman" w:cs="Times New Roman"/>
                <w:color w:val="FF0000"/>
                <w:sz w:val="20"/>
                <w:szCs w:val="20"/>
              </w:rPr>
              <w:t>5207.015</w:t>
            </w:r>
          </w:p>
        </w:tc>
        <w:tc>
          <w:tcPr>
            <w:tcW w:w="1530" w:type="dxa"/>
            <w:noWrap/>
            <w:hideMark/>
          </w:tcPr>
          <w:p w:rsidR="00D17FAB" w:rsidRPr="003968AA" w:rsidRDefault="00D17FAB" w:rsidP="003968A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sz w:val="20"/>
                <w:szCs w:val="20"/>
              </w:rPr>
            </w:pPr>
            <w:r w:rsidRPr="003968AA">
              <w:rPr>
                <w:rFonts w:ascii="Times New Roman" w:eastAsia="Times New Roman" w:hAnsi="Times New Roman" w:cs="Times New Roman"/>
                <w:color w:val="FF0000"/>
                <w:sz w:val="20"/>
                <w:szCs w:val="20"/>
              </w:rPr>
              <w:t>0.00</w:t>
            </w:r>
          </w:p>
        </w:tc>
      </w:tr>
    </w:tbl>
    <w:p w:rsidR="003E00D9" w:rsidRPr="00443B76" w:rsidRDefault="003E00D9" w:rsidP="00D17FAB">
      <w:pPr>
        <w:spacing w:after="120" w:line="360" w:lineRule="auto"/>
        <w:jc w:val="both"/>
        <w:rPr>
          <w:rFonts w:ascii="Times New Roman" w:hAnsi="Times New Roman" w:cs="Times New Roman"/>
          <w:sz w:val="24"/>
          <w:szCs w:val="24"/>
          <w:lang w:val="mk-MK"/>
        </w:rPr>
      </w:pPr>
    </w:p>
    <w:p w:rsidR="003E00D9" w:rsidRPr="00E46DB7" w:rsidRDefault="003E00D9" w:rsidP="00367457">
      <w:pPr>
        <w:spacing w:line="240" w:lineRule="auto"/>
        <w:jc w:val="both"/>
        <w:rPr>
          <w:rFonts w:ascii="Times New Roman" w:eastAsia="Times New Roman" w:hAnsi="Times New Roman" w:cs="Times New Roman"/>
          <w:sz w:val="24"/>
          <w:szCs w:val="24"/>
          <w:lang w:val="mk-MK"/>
        </w:rPr>
      </w:pPr>
      <w:r w:rsidRPr="003E00D9">
        <w:rPr>
          <w:rFonts w:ascii="Times New Roman" w:eastAsia="Times New Roman" w:hAnsi="Times New Roman" w:cs="Times New Roman"/>
          <w:sz w:val="24"/>
          <w:szCs w:val="24"/>
          <w:lang w:val="mk-MK"/>
        </w:rPr>
        <w:t>Статистичката  сигнификантност на повеќе од две варијабли, разликите се анализирани со Analysis of Variance –ANOVA. Постои голем избор на така наречени post hoc тестови кои се изведуваат после ANOVA-тестот кога тој дава статистички значајни резултати.Овие тестови се нарекуваат и тестови на повеќе кратна споредба.</w:t>
      </w:r>
      <w:r w:rsidRPr="00E46DB7">
        <w:rPr>
          <w:rFonts w:ascii="Times New Roman" w:eastAsia="Times New Roman" w:hAnsi="Times New Roman" w:cs="Times New Roman"/>
          <w:sz w:val="24"/>
          <w:szCs w:val="24"/>
          <w:lang w:val="mk-MK"/>
        </w:rPr>
        <w:t>Цел им е да откријат која разлика (помеѓу повеќето варијабли) се заслужни за вкупниот статистички значаен резултат.Во студијата е користен Post hoc Tukey HSD тест.</w:t>
      </w:r>
    </w:p>
    <w:p w:rsidR="00367457" w:rsidRDefault="00367457" w:rsidP="003968AA">
      <w:pPr>
        <w:spacing w:after="0"/>
        <w:jc w:val="both"/>
        <w:rPr>
          <w:rFonts w:ascii="Times New Roman" w:eastAsia="Times New Roman" w:hAnsi="Times New Roman" w:cs="Times New Roman"/>
          <w:b/>
          <w:i/>
          <w:sz w:val="24"/>
          <w:szCs w:val="24"/>
          <w:lang w:val="mk-MK"/>
        </w:rPr>
      </w:pPr>
    </w:p>
    <w:p w:rsidR="00367457" w:rsidRDefault="00367457" w:rsidP="003968AA">
      <w:pPr>
        <w:spacing w:after="0"/>
        <w:jc w:val="both"/>
        <w:rPr>
          <w:rFonts w:ascii="Times New Roman" w:eastAsia="Times New Roman" w:hAnsi="Times New Roman" w:cs="Times New Roman"/>
          <w:b/>
          <w:i/>
          <w:sz w:val="24"/>
          <w:szCs w:val="24"/>
          <w:lang w:val="mk-MK"/>
        </w:rPr>
      </w:pPr>
    </w:p>
    <w:p w:rsidR="00367457" w:rsidRDefault="00367457" w:rsidP="003968AA">
      <w:pPr>
        <w:spacing w:after="0"/>
        <w:jc w:val="both"/>
        <w:rPr>
          <w:rFonts w:ascii="Times New Roman" w:eastAsia="Times New Roman" w:hAnsi="Times New Roman" w:cs="Times New Roman"/>
          <w:b/>
          <w:i/>
          <w:sz w:val="24"/>
          <w:szCs w:val="24"/>
          <w:lang w:val="mk-MK"/>
        </w:rPr>
      </w:pPr>
    </w:p>
    <w:p w:rsidR="003E00D9" w:rsidRDefault="003E00D9" w:rsidP="003968AA">
      <w:pPr>
        <w:spacing w:after="0"/>
        <w:jc w:val="both"/>
        <w:rPr>
          <w:rFonts w:ascii="Times New Roman" w:eastAsia="Times New Roman" w:hAnsi="Times New Roman" w:cs="Times New Roman"/>
          <w:sz w:val="20"/>
          <w:szCs w:val="20"/>
          <w:lang w:val="mk-MK"/>
        </w:rPr>
      </w:pPr>
      <w:r w:rsidRPr="00011827">
        <w:rPr>
          <w:rFonts w:ascii="Times New Roman" w:eastAsia="Times New Roman" w:hAnsi="Times New Roman" w:cs="Times New Roman"/>
          <w:b/>
          <w:i/>
          <w:sz w:val="24"/>
          <w:szCs w:val="24"/>
          <w:lang w:val="mk-MK"/>
        </w:rPr>
        <w:t>Табела</w:t>
      </w:r>
      <w:r w:rsidR="009803BA">
        <w:rPr>
          <w:rFonts w:ascii="Times New Roman" w:eastAsia="Times New Roman" w:hAnsi="Times New Roman" w:cs="Times New Roman"/>
          <w:b/>
          <w:i/>
          <w:sz w:val="24"/>
          <w:szCs w:val="24"/>
          <w:lang w:val="mk-MK"/>
        </w:rPr>
        <w:t xml:space="preserve"> бр. 5</w:t>
      </w:r>
      <w:r w:rsidR="00F61ECC" w:rsidRPr="00011827">
        <w:rPr>
          <w:rFonts w:ascii="Times New Roman" w:eastAsia="Times New Roman" w:hAnsi="Times New Roman" w:cs="Times New Roman"/>
          <w:b/>
          <w:i/>
          <w:sz w:val="24"/>
          <w:szCs w:val="24"/>
          <w:lang w:val="mk-MK"/>
        </w:rPr>
        <w:t>.8</w:t>
      </w:r>
      <w:r w:rsidRPr="00011827">
        <w:rPr>
          <w:rFonts w:ascii="Times New Roman" w:eastAsia="Times New Roman" w:hAnsi="Times New Roman" w:cs="Times New Roman"/>
          <w:b/>
          <w:i/>
          <w:sz w:val="24"/>
          <w:szCs w:val="24"/>
          <w:lang w:val="mk-MK"/>
        </w:rPr>
        <w:t>в</w:t>
      </w:r>
      <w:r w:rsidRPr="003968AA">
        <w:rPr>
          <w:rFonts w:ascii="Times New Roman" w:eastAsia="Times New Roman" w:hAnsi="Times New Roman" w:cs="Times New Roman"/>
          <w:sz w:val="20"/>
          <w:szCs w:val="20"/>
          <w:lang w:val="mk-MK"/>
        </w:rPr>
        <w:t>. Приказ на Tukey HSD Test</w:t>
      </w:r>
    </w:p>
    <w:p w:rsidR="003968AA" w:rsidRPr="003968AA" w:rsidRDefault="003968AA" w:rsidP="003968AA">
      <w:pPr>
        <w:spacing w:after="0"/>
        <w:jc w:val="both"/>
        <w:rPr>
          <w:rFonts w:ascii="Times New Roman" w:eastAsia="Times New Roman" w:hAnsi="Times New Roman" w:cs="Times New Roman"/>
          <w:sz w:val="20"/>
          <w:szCs w:val="20"/>
          <w:lang w:val="mk-MK"/>
        </w:rPr>
      </w:pPr>
    </w:p>
    <w:tbl>
      <w:tblPr>
        <w:tblStyle w:val="MediumShading1-Accent11"/>
        <w:tblW w:w="9378" w:type="dxa"/>
        <w:tblLayout w:type="fixed"/>
        <w:tblLook w:val="04A0" w:firstRow="1" w:lastRow="0" w:firstColumn="1" w:lastColumn="0" w:noHBand="0" w:noVBand="1"/>
      </w:tblPr>
      <w:tblGrid>
        <w:gridCol w:w="738"/>
        <w:gridCol w:w="1104"/>
        <w:gridCol w:w="1289"/>
        <w:gridCol w:w="1289"/>
        <w:gridCol w:w="1289"/>
        <w:gridCol w:w="1289"/>
        <w:gridCol w:w="1120"/>
        <w:gridCol w:w="1260"/>
      </w:tblGrid>
      <w:tr w:rsidR="003E00D9" w:rsidRPr="003968AA" w:rsidTr="003968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noWrap/>
            <w:hideMark/>
          </w:tcPr>
          <w:p w:rsidR="003E00D9" w:rsidRPr="003968AA" w:rsidRDefault="003E00D9" w:rsidP="00DB632C">
            <w:pPr>
              <w:jc w:val="center"/>
              <w:rPr>
                <w:rFonts w:ascii="Times New Roman" w:eastAsia="Times New Roman" w:hAnsi="Times New Roman" w:cs="Times New Roman"/>
                <w:b w:val="0"/>
                <w:bCs w:val="0"/>
                <w:sz w:val="20"/>
                <w:szCs w:val="20"/>
                <w:lang w:val="mk-MK"/>
              </w:rPr>
            </w:pPr>
          </w:p>
        </w:tc>
        <w:tc>
          <w:tcPr>
            <w:tcW w:w="1104" w:type="dxa"/>
            <w:noWrap/>
            <w:hideMark/>
          </w:tcPr>
          <w:p w:rsidR="003E00D9" w:rsidRPr="003968AA" w:rsidRDefault="003E00D9"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{1} - M=90.347</w:t>
            </w:r>
          </w:p>
        </w:tc>
        <w:tc>
          <w:tcPr>
            <w:tcW w:w="1289" w:type="dxa"/>
            <w:noWrap/>
            <w:hideMark/>
          </w:tcPr>
          <w:p w:rsidR="003E00D9" w:rsidRPr="003968AA" w:rsidRDefault="003E00D9"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{2} - M=61.638</w:t>
            </w:r>
          </w:p>
        </w:tc>
        <w:tc>
          <w:tcPr>
            <w:tcW w:w="1289" w:type="dxa"/>
            <w:noWrap/>
            <w:hideMark/>
          </w:tcPr>
          <w:p w:rsidR="003E00D9" w:rsidRPr="003968AA" w:rsidRDefault="003E00D9"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{3} - M=55.883</w:t>
            </w:r>
          </w:p>
        </w:tc>
        <w:tc>
          <w:tcPr>
            <w:tcW w:w="1289" w:type="dxa"/>
            <w:noWrap/>
            <w:hideMark/>
          </w:tcPr>
          <w:p w:rsidR="003E00D9" w:rsidRPr="003968AA" w:rsidRDefault="003E00D9"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{4} - M=26.020</w:t>
            </w:r>
          </w:p>
        </w:tc>
        <w:tc>
          <w:tcPr>
            <w:tcW w:w="1289" w:type="dxa"/>
            <w:noWrap/>
            <w:hideMark/>
          </w:tcPr>
          <w:p w:rsidR="003E00D9" w:rsidRPr="003968AA" w:rsidRDefault="003E00D9"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{5} - M=86.413</w:t>
            </w:r>
          </w:p>
        </w:tc>
        <w:tc>
          <w:tcPr>
            <w:tcW w:w="1120" w:type="dxa"/>
            <w:noWrap/>
            <w:hideMark/>
          </w:tcPr>
          <w:p w:rsidR="003E00D9" w:rsidRPr="003968AA" w:rsidRDefault="003E00D9"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{6} - M=87.590</w:t>
            </w:r>
          </w:p>
        </w:tc>
        <w:tc>
          <w:tcPr>
            <w:tcW w:w="1260" w:type="dxa"/>
            <w:noWrap/>
            <w:hideMark/>
          </w:tcPr>
          <w:p w:rsidR="003E00D9" w:rsidRPr="003968AA" w:rsidRDefault="003E00D9" w:rsidP="00DB63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rPr>
              <w:t>{7} - M=56.192</w:t>
            </w:r>
          </w:p>
        </w:tc>
      </w:tr>
      <w:tr w:rsidR="003E00D9" w:rsidRPr="003968AA"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3E00D9" w:rsidRPr="003968AA" w:rsidRDefault="003E00D9" w:rsidP="00DB632C">
            <w:pPr>
              <w:jc w:val="center"/>
              <w:rPr>
                <w:rFonts w:ascii="Times New Roman" w:eastAsia="Times New Roman" w:hAnsi="Times New Roman" w:cs="Times New Roman"/>
                <w:b w:val="0"/>
                <w:bCs w:val="0"/>
                <w:color w:val="FFFFFF" w:themeColor="background1"/>
                <w:sz w:val="20"/>
                <w:szCs w:val="20"/>
              </w:rPr>
            </w:pPr>
            <w:r w:rsidRPr="003968AA">
              <w:rPr>
                <w:rFonts w:ascii="Times New Roman" w:eastAsia="Times New Roman" w:hAnsi="Times New Roman" w:cs="Times New Roman"/>
                <w:b w:val="0"/>
                <w:bCs w:val="0"/>
                <w:color w:val="FFFFFF" w:themeColor="background1"/>
                <w:sz w:val="20"/>
                <w:szCs w:val="20"/>
              </w:rPr>
              <w:t>1 {1}</w:t>
            </w:r>
          </w:p>
        </w:tc>
        <w:tc>
          <w:tcPr>
            <w:tcW w:w="1104"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120"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0.000141</w:t>
            </w:r>
          </w:p>
        </w:tc>
        <w:tc>
          <w:tcPr>
            <w:tcW w:w="1260"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r>
      <w:tr w:rsidR="003E00D9" w:rsidRPr="003968AA" w:rsidTr="003968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3E00D9" w:rsidRPr="003968AA" w:rsidRDefault="003E00D9" w:rsidP="00DB632C">
            <w:pPr>
              <w:jc w:val="center"/>
              <w:rPr>
                <w:rFonts w:ascii="Times New Roman" w:eastAsia="Times New Roman" w:hAnsi="Times New Roman" w:cs="Times New Roman"/>
                <w:b w:val="0"/>
                <w:bCs w:val="0"/>
                <w:color w:val="FFFFFF" w:themeColor="background1"/>
                <w:sz w:val="20"/>
                <w:szCs w:val="20"/>
              </w:rPr>
            </w:pPr>
            <w:r w:rsidRPr="003968AA">
              <w:rPr>
                <w:rFonts w:ascii="Times New Roman" w:eastAsia="Times New Roman" w:hAnsi="Times New Roman" w:cs="Times New Roman"/>
                <w:b w:val="0"/>
                <w:bCs w:val="0"/>
                <w:color w:val="FFFFFF" w:themeColor="background1"/>
                <w:sz w:val="20"/>
                <w:szCs w:val="20"/>
              </w:rPr>
              <w:t>2 {2}</w:t>
            </w:r>
          </w:p>
        </w:tc>
        <w:tc>
          <w:tcPr>
            <w:tcW w:w="1104"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120"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60"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r>
      <w:tr w:rsidR="003E00D9" w:rsidRPr="003968AA"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3E00D9" w:rsidRPr="003968AA" w:rsidRDefault="003E00D9" w:rsidP="00DB632C">
            <w:pPr>
              <w:jc w:val="center"/>
              <w:rPr>
                <w:rFonts w:ascii="Times New Roman" w:eastAsia="Times New Roman" w:hAnsi="Times New Roman" w:cs="Times New Roman"/>
                <w:b w:val="0"/>
                <w:bCs w:val="0"/>
                <w:color w:val="FFFFFF" w:themeColor="background1"/>
                <w:sz w:val="20"/>
                <w:szCs w:val="20"/>
              </w:rPr>
            </w:pPr>
            <w:r w:rsidRPr="003968AA">
              <w:rPr>
                <w:rFonts w:ascii="Times New Roman" w:eastAsia="Times New Roman" w:hAnsi="Times New Roman" w:cs="Times New Roman"/>
                <w:b w:val="0"/>
                <w:bCs w:val="0"/>
                <w:color w:val="FFFFFF" w:themeColor="background1"/>
                <w:sz w:val="20"/>
                <w:szCs w:val="20"/>
              </w:rPr>
              <w:t>3 {3}</w:t>
            </w:r>
          </w:p>
        </w:tc>
        <w:tc>
          <w:tcPr>
            <w:tcW w:w="1104"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120"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60"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0.993429</w:t>
            </w:r>
          </w:p>
        </w:tc>
      </w:tr>
      <w:tr w:rsidR="003E00D9" w:rsidRPr="003968AA" w:rsidTr="003968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3E00D9" w:rsidRPr="003968AA" w:rsidRDefault="003E00D9" w:rsidP="00DB632C">
            <w:pPr>
              <w:jc w:val="center"/>
              <w:rPr>
                <w:rFonts w:ascii="Times New Roman" w:eastAsia="Times New Roman" w:hAnsi="Times New Roman" w:cs="Times New Roman"/>
                <w:b w:val="0"/>
                <w:bCs w:val="0"/>
                <w:color w:val="FFFFFF" w:themeColor="background1"/>
                <w:sz w:val="20"/>
                <w:szCs w:val="20"/>
              </w:rPr>
            </w:pPr>
            <w:r w:rsidRPr="003968AA">
              <w:rPr>
                <w:rFonts w:ascii="Times New Roman" w:eastAsia="Times New Roman" w:hAnsi="Times New Roman" w:cs="Times New Roman"/>
                <w:b w:val="0"/>
                <w:bCs w:val="0"/>
                <w:color w:val="FFFFFF" w:themeColor="background1"/>
                <w:sz w:val="20"/>
                <w:szCs w:val="20"/>
              </w:rPr>
              <w:t>4 {4}</w:t>
            </w:r>
          </w:p>
        </w:tc>
        <w:tc>
          <w:tcPr>
            <w:tcW w:w="1104"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120"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60"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r>
      <w:tr w:rsidR="003E00D9" w:rsidRPr="003968AA"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3E00D9" w:rsidRPr="003968AA" w:rsidRDefault="003E00D9" w:rsidP="00DB632C">
            <w:pPr>
              <w:jc w:val="center"/>
              <w:rPr>
                <w:rFonts w:ascii="Times New Roman" w:eastAsia="Times New Roman" w:hAnsi="Times New Roman" w:cs="Times New Roman"/>
                <w:b w:val="0"/>
                <w:bCs w:val="0"/>
                <w:color w:val="FFFFFF" w:themeColor="background1"/>
                <w:sz w:val="20"/>
                <w:szCs w:val="20"/>
              </w:rPr>
            </w:pPr>
            <w:r w:rsidRPr="003968AA">
              <w:rPr>
                <w:rFonts w:ascii="Times New Roman" w:eastAsia="Times New Roman" w:hAnsi="Times New Roman" w:cs="Times New Roman"/>
                <w:b w:val="0"/>
                <w:bCs w:val="0"/>
                <w:color w:val="FFFFFF" w:themeColor="background1"/>
                <w:sz w:val="20"/>
                <w:szCs w:val="20"/>
              </w:rPr>
              <w:t>5 {5}</w:t>
            </w:r>
          </w:p>
        </w:tc>
        <w:tc>
          <w:tcPr>
            <w:tcW w:w="1104"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120"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0.168606</w:t>
            </w:r>
          </w:p>
        </w:tc>
        <w:tc>
          <w:tcPr>
            <w:tcW w:w="1260"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r>
      <w:tr w:rsidR="003E00D9" w:rsidRPr="003968AA" w:rsidTr="003968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3E00D9" w:rsidRPr="003968AA" w:rsidRDefault="003E00D9" w:rsidP="00DB632C">
            <w:pPr>
              <w:jc w:val="center"/>
              <w:rPr>
                <w:rFonts w:ascii="Times New Roman" w:eastAsia="Times New Roman" w:hAnsi="Times New Roman" w:cs="Times New Roman"/>
                <w:b w:val="0"/>
                <w:bCs w:val="0"/>
                <w:color w:val="FFFFFF" w:themeColor="background1"/>
                <w:sz w:val="20"/>
                <w:szCs w:val="20"/>
              </w:rPr>
            </w:pPr>
            <w:r w:rsidRPr="003968AA">
              <w:rPr>
                <w:rFonts w:ascii="Times New Roman" w:eastAsia="Times New Roman" w:hAnsi="Times New Roman" w:cs="Times New Roman"/>
                <w:b w:val="0"/>
                <w:bCs w:val="0"/>
                <w:color w:val="FFFFFF" w:themeColor="background1"/>
                <w:sz w:val="20"/>
                <w:szCs w:val="20"/>
              </w:rPr>
              <w:t>6 {6}</w:t>
            </w:r>
          </w:p>
        </w:tc>
        <w:tc>
          <w:tcPr>
            <w:tcW w:w="1104"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0.000141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0.168606</w:t>
            </w:r>
          </w:p>
        </w:tc>
        <w:tc>
          <w:tcPr>
            <w:tcW w:w="1120"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p>
        </w:tc>
        <w:tc>
          <w:tcPr>
            <w:tcW w:w="1260" w:type="dxa"/>
            <w:noWrap/>
            <w:hideMark/>
          </w:tcPr>
          <w:p w:rsidR="003E00D9" w:rsidRPr="003968AA" w:rsidRDefault="003E00D9" w:rsidP="00DB632C">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r>
      <w:tr w:rsidR="003E00D9" w:rsidRPr="003968AA" w:rsidTr="003968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3E00D9" w:rsidRPr="003968AA" w:rsidRDefault="003E00D9" w:rsidP="00DB632C">
            <w:pPr>
              <w:jc w:val="center"/>
              <w:rPr>
                <w:rFonts w:ascii="Times New Roman" w:eastAsia="Times New Roman" w:hAnsi="Times New Roman" w:cs="Times New Roman"/>
                <w:b w:val="0"/>
                <w:bCs w:val="0"/>
                <w:color w:val="FFFFFF" w:themeColor="background1"/>
                <w:sz w:val="20"/>
                <w:szCs w:val="20"/>
              </w:rPr>
            </w:pPr>
            <w:r w:rsidRPr="003968AA">
              <w:rPr>
                <w:rFonts w:ascii="Times New Roman" w:eastAsia="Times New Roman" w:hAnsi="Times New Roman" w:cs="Times New Roman"/>
                <w:b w:val="0"/>
                <w:bCs w:val="0"/>
                <w:color w:val="FFFFFF" w:themeColor="background1"/>
                <w:sz w:val="20"/>
                <w:szCs w:val="20"/>
              </w:rPr>
              <w:t>7 {7}</w:t>
            </w:r>
          </w:p>
        </w:tc>
        <w:tc>
          <w:tcPr>
            <w:tcW w:w="1104"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0.993429</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89"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120"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FF0000"/>
                <w:sz w:val="20"/>
                <w:szCs w:val="20"/>
              </w:rPr>
              <w:t>0.000131</w:t>
            </w:r>
          </w:p>
        </w:tc>
        <w:tc>
          <w:tcPr>
            <w:tcW w:w="1260" w:type="dxa"/>
            <w:noWrap/>
            <w:hideMark/>
          </w:tcPr>
          <w:p w:rsidR="003E00D9" w:rsidRPr="003968AA" w:rsidRDefault="003E00D9" w:rsidP="00DB63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r>
    </w:tbl>
    <w:p w:rsidR="003E00D9" w:rsidRDefault="003E00D9" w:rsidP="003E00D9"/>
    <w:p w:rsidR="003E00D9" w:rsidRPr="00443B76" w:rsidRDefault="003E00D9" w:rsidP="00367457">
      <w:pPr>
        <w:spacing w:after="0" w:line="240" w:lineRule="auto"/>
        <w:jc w:val="both"/>
        <w:rPr>
          <w:rFonts w:ascii="Times New Roman" w:eastAsia="Times New Roman" w:hAnsi="Times New Roman" w:cs="Times New Roman"/>
          <w:sz w:val="24"/>
          <w:szCs w:val="24"/>
        </w:rPr>
      </w:pPr>
      <w:r w:rsidRPr="00443B76">
        <w:rPr>
          <w:rFonts w:ascii="Times New Roman" w:eastAsia="Times New Roman" w:hAnsi="Times New Roman" w:cs="Times New Roman"/>
          <w:sz w:val="24"/>
          <w:szCs w:val="24"/>
        </w:rPr>
        <w:t>Според Post hoc Tukey HSD тест разликата се должи на статистички сигнификантната разлика помеѓу :</w:t>
      </w:r>
    </w:p>
    <w:p w:rsidR="003E00D9" w:rsidRPr="00443B76" w:rsidRDefault="003E00D9" w:rsidP="00367457">
      <w:pPr>
        <w:spacing w:after="0" w:line="240" w:lineRule="auto"/>
        <w:jc w:val="both"/>
        <w:rPr>
          <w:rFonts w:ascii="Times New Roman" w:eastAsia="Times New Roman" w:hAnsi="Times New Roman" w:cs="Times New Roman"/>
          <w:sz w:val="24"/>
          <w:szCs w:val="24"/>
        </w:rPr>
      </w:pPr>
      <w:r w:rsidRPr="00443B76">
        <w:rPr>
          <w:rFonts w:ascii="Times New Roman" w:eastAsia="Times New Roman" w:hAnsi="Times New Roman" w:cs="Times New Roman"/>
          <w:sz w:val="24"/>
          <w:szCs w:val="24"/>
        </w:rPr>
        <w:t>•</w:t>
      </w:r>
      <w:r w:rsidRPr="00443B76">
        <w:rPr>
          <w:rFonts w:ascii="Times New Roman" w:eastAsia="Times New Roman" w:hAnsi="Times New Roman" w:cs="Times New Roman"/>
          <w:sz w:val="24"/>
          <w:szCs w:val="24"/>
        </w:rPr>
        <w:tab/>
        <w:t xml:space="preserve">цирконија полирана </w:t>
      </w:r>
      <w:r w:rsidR="00D218AE">
        <w:rPr>
          <w:rFonts w:ascii="Times New Roman" w:eastAsia="Times New Roman" w:hAnsi="Times New Roman" w:cs="Times New Roman"/>
          <w:sz w:val="24"/>
          <w:szCs w:val="24"/>
          <w:lang w:val="mk-MK"/>
        </w:rPr>
        <w:t xml:space="preserve">без глазура </w:t>
      </w:r>
      <w:r w:rsidRPr="00443B76">
        <w:rPr>
          <w:rFonts w:ascii="Times New Roman" w:eastAsia="Times New Roman" w:hAnsi="Times New Roman" w:cs="Times New Roman"/>
          <w:sz w:val="24"/>
          <w:szCs w:val="24"/>
        </w:rPr>
        <w:t xml:space="preserve">верзус сите останати материјали (p=0.000); </w:t>
      </w:r>
    </w:p>
    <w:p w:rsidR="003E00D9" w:rsidRPr="00443B76" w:rsidRDefault="003E00D9" w:rsidP="00367457">
      <w:pPr>
        <w:spacing w:after="0" w:line="240" w:lineRule="auto"/>
        <w:jc w:val="both"/>
        <w:rPr>
          <w:rFonts w:ascii="Times New Roman" w:eastAsia="Times New Roman" w:hAnsi="Times New Roman" w:cs="Times New Roman"/>
          <w:sz w:val="24"/>
          <w:szCs w:val="24"/>
        </w:rPr>
      </w:pPr>
      <w:r w:rsidRPr="00443B76">
        <w:rPr>
          <w:rFonts w:ascii="Times New Roman" w:eastAsia="Times New Roman" w:hAnsi="Times New Roman" w:cs="Times New Roman"/>
          <w:sz w:val="24"/>
          <w:szCs w:val="24"/>
        </w:rPr>
        <w:t>•</w:t>
      </w:r>
      <w:r w:rsidRPr="00443B76">
        <w:rPr>
          <w:rFonts w:ascii="Times New Roman" w:eastAsia="Times New Roman" w:hAnsi="Times New Roman" w:cs="Times New Roman"/>
          <w:sz w:val="24"/>
          <w:szCs w:val="24"/>
        </w:rPr>
        <w:tab/>
        <w:t xml:space="preserve">цирконија полирана </w:t>
      </w:r>
      <w:r w:rsidR="00D218AE">
        <w:rPr>
          <w:rFonts w:ascii="Times New Roman" w:eastAsia="Times New Roman" w:hAnsi="Times New Roman" w:cs="Times New Roman"/>
          <w:sz w:val="24"/>
          <w:szCs w:val="24"/>
          <w:lang w:val="mk-MK"/>
        </w:rPr>
        <w:t>со</w:t>
      </w:r>
      <w:r w:rsidR="00D218AE">
        <w:rPr>
          <w:rFonts w:ascii="Times New Roman" w:eastAsia="Times New Roman" w:hAnsi="Times New Roman" w:cs="Times New Roman"/>
          <w:sz w:val="24"/>
          <w:szCs w:val="24"/>
        </w:rPr>
        <w:t xml:space="preserve"> глаз</w:t>
      </w:r>
      <w:r w:rsidR="00D218AE">
        <w:rPr>
          <w:rFonts w:ascii="Times New Roman" w:eastAsia="Times New Roman" w:hAnsi="Times New Roman" w:cs="Times New Roman"/>
          <w:sz w:val="24"/>
          <w:szCs w:val="24"/>
          <w:lang w:val="mk-MK"/>
        </w:rPr>
        <w:t>ура</w:t>
      </w:r>
      <w:r w:rsidRPr="00443B76">
        <w:rPr>
          <w:rFonts w:ascii="Times New Roman" w:eastAsia="Times New Roman" w:hAnsi="Times New Roman" w:cs="Times New Roman"/>
          <w:sz w:val="24"/>
          <w:szCs w:val="24"/>
        </w:rPr>
        <w:t xml:space="preserve"> вeрзус  сите останати материјали (p=0.000); </w:t>
      </w:r>
    </w:p>
    <w:p w:rsidR="003E00D9" w:rsidRPr="00443B76" w:rsidRDefault="003E00D9" w:rsidP="00367457">
      <w:pPr>
        <w:spacing w:after="0" w:line="240" w:lineRule="auto"/>
        <w:jc w:val="both"/>
        <w:rPr>
          <w:rFonts w:ascii="Times New Roman" w:eastAsia="Times New Roman" w:hAnsi="Times New Roman" w:cs="Times New Roman"/>
          <w:sz w:val="24"/>
          <w:szCs w:val="24"/>
        </w:rPr>
      </w:pPr>
      <w:r w:rsidRPr="00443B76">
        <w:rPr>
          <w:rFonts w:ascii="Times New Roman" w:eastAsia="Times New Roman" w:hAnsi="Times New Roman" w:cs="Times New Roman"/>
          <w:sz w:val="24"/>
          <w:szCs w:val="24"/>
        </w:rPr>
        <w:t>•</w:t>
      </w:r>
      <w:r w:rsidRPr="00443B76">
        <w:rPr>
          <w:rFonts w:ascii="Times New Roman" w:eastAsia="Times New Roman" w:hAnsi="Times New Roman" w:cs="Times New Roman"/>
          <w:sz w:val="24"/>
          <w:szCs w:val="24"/>
        </w:rPr>
        <w:tab/>
        <w:t xml:space="preserve">керамика за наслојување на метал  вeрзус  сите останати материјали(p=0.000);  </w:t>
      </w:r>
    </w:p>
    <w:p w:rsidR="003E00D9" w:rsidRPr="00443B76" w:rsidRDefault="003E00D9" w:rsidP="00367457">
      <w:pPr>
        <w:spacing w:after="0" w:line="240" w:lineRule="auto"/>
        <w:jc w:val="both"/>
        <w:rPr>
          <w:rFonts w:ascii="Times New Roman" w:eastAsia="Times New Roman" w:hAnsi="Times New Roman" w:cs="Times New Roman"/>
          <w:sz w:val="24"/>
          <w:szCs w:val="24"/>
        </w:rPr>
      </w:pPr>
      <w:r w:rsidRPr="00443B76">
        <w:rPr>
          <w:rFonts w:ascii="Times New Roman" w:eastAsia="Times New Roman" w:hAnsi="Times New Roman" w:cs="Times New Roman"/>
          <w:sz w:val="24"/>
          <w:szCs w:val="24"/>
        </w:rPr>
        <w:t>•</w:t>
      </w:r>
      <w:r w:rsidRPr="00443B76">
        <w:rPr>
          <w:rFonts w:ascii="Times New Roman" w:eastAsia="Times New Roman" w:hAnsi="Times New Roman" w:cs="Times New Roman"/>
          <w:sz w:val="24"/>
          <w:szCs w:val="24"/>
        </w:rPr>
        <w:tab/>
        <w:t xml:space="preserve">керамика за наслојување на цирконија вeрзус  сите останати материјали, освен керамика за пресување (p=0.000, p=0.993429); </w:t>
      </w:r>
    </w:p>
    <w:p w:rsidR="003E00D9" w:rsidRPr="00443B76" w:rsidRDefault="003E00D9" w:rsidP="00367457">
      <w:pPr>
        <w:spacing w:after="0" w:line="240" w:lineRule="auto"/>
        <w:jc w:val="both"/>
        <w:rPr>
          <w:rFonts w:ascii="Times New Roman" w:eastAsia="Times New Roman" w:hAnsi="Times New Roman" w:cs="Times New Roman"/>
          <w:sz w:val="24"/>
          <w:szCs w:val="24"/>
        </w:rPr>
      </w:pPr>
      <w:r w:rsidRPr="00443B76">
        <w:rPr>
          <w:rFonts w:ascii="Times New Roman" w:eastAsia="Times New Roman" w:hAnsi="Times New Roman" w:cs="Times New Roman"/>
          <w:sz w:val="24"/>
          <w:szCs w:val="24"/>
        </w:rPr>
        <w:t>•</w:t>
      </w:r>
      <w:r w:rsidRPr="00443B76">
        <w:rPr>
          <w:rFonts w:ascii="Times New Roman" w:eastAsia="Times New Roman" w:hAnsi="Times New Roman" w:cs="Times New Roman"/>
          <w:sz w:val="24"/>
          <w:szCs w:val="24"/>
        </w:rPr>
        <w:tab/>
        <w:t xml:space="preserve">метал вeрзус  сите останати материјали, освен композити (p=0.000, p=0.168606) </w:t>
      </w:r>
    </w:p>
    <w:p w:rsidR="003E00D9" w:rsidRPr="00443B76" w:rsidRDefault="003E00D9" w:rsidP="00367457">
      <w:pPr>
        <w:spacing w:after="0" w:line="240" w:lineRule="auto"/>
        <w:jc w:val="both"/>
        <w:rPr>
          <w:rFonts w:ascii="Times New Roman" w:eastAsia="Times New Roman" w:hAnsi="Times New Roman" w:cs="Times New Roman"/>
          <w:sz w:val="24"/>
          <w:szCs w:val="24"/>
        </w:rPr>
      </w:pPr>
      <w:r w:rsidRPr="00443B76">
        <w:rPr>
          <w:rFonts w:ascii="Times New Roman" w:eastAsia="Times New Roman" w:hAnsi="Times New Roman" w:cs="Times New Roman"/>
          <w:sz w:val="24"/>
          <w:szCs w:val="24"/>
        </w:rPr>
        <w:t>•</w:t>
      </w:r>
      <w:r w:rsidRPr="00443B76">
        <w:rPr>
          <w:rFonts w:ascii="Times New Roman" w:eastAsia="Times New Roman" w:hAnsi="Times New Roman" w:cs="Times New Roman"/>
          <w:sz w:val="24"/>
          <w:szCs w:val="24"/>
        </w:rPr>
        <w:tab/>
        <w:t xml:space="preserve">композити вeрзус  сите останати материјали, освен метал (p=0.000, p=0.168606); </w:t>
      </w:r>
    </w:p>
    <w:p w:rsidR="003E00D9" w:rsidRPr="00443B76" w:rsidRDefault="003E00D9" w:rsidP="00367457">
      <w:pPr>
        <w:spacing w:after="0" w:line="240" w:lineRule="auto"/>
        <w:jc w:val="both"/>
        <w:rPr>
          <w:rFonts w:ascii="Times New Roman" w:eastAsia="Times New Roman" w:hAnsi="Times New Roman" w:cs="Times New Roman"/>
          <w:sz w:val="24"/>
          <w:szCs w:val="24"/>
        </w:rPr>
      </w:pPr>
      <w:r w:rsidRPr="00443B76">
        <w:rPr>
          <w:rFonts w:ascii="Times New Roman" w:eastAsia="Times New Roman" w:hAnsi="Times New Roman" w:cs="Times New Roman"/>
          <w:sz w:val="24"/>
          <w:szCs w:val="24"/>
        </w:rPr>
        <w:t>•</w:t>
      </w:r>
      <w:r w:rsidRPr="00443B76">
        <w:rPr>
          <w:rFonts w:ascii="Times New Roman" w:eastAsia="Times New Roman" w:hAnsi="Times New Roman" w:cs="Times New Roman"/>
          <w:sz w:val="24"/>
          <w:szCs w:val="24"/>
        </w:rPr>
        <w:tab/>
        <w:t xml:space="preserve">керамика за пресување вeрзус  сите останати материјали, освен керамика за наслојување на цирконија </w:t>
      </w:r>
      <w:r>
        <w:rPr>
          <w:rFonts w:ascii="Times New Roman" w:eastAsia="Times New Roman" w:hAnsi="Times New Roman" w:cs="Times New Roman"/>
          <w:sz w:val="24"/>
          <w:szCs w:val="24"/>
        </w:rPr>
        <w:t xml:space="preserve">(p=0.000, p=0.993429) (табела </w:t>
      </w:r>
      <w:r w:rsidR="009803BA">
        <w:rPr>
          <w:rFonts w:ascii="Times New Roman" w:eastAsia="Times New Roman" w:hAnsi="Times New Roman" w:cs="Times New Roman"/>
          <w:sz w:val="24"/>
          <w:szCs w:val="24"/>
          <w:lang w:val="mk-MK"/>
        </w:rPr>
        <w:t>5</w:t>
      </w:r>
      <w:r w:rsidR="00F61ECC">
        <w:rPr>
          <w:rFonts w:ascii="Times New Roman" w:eastAsia="Times New Roman" w:hAnsi="Times New Roman" w:cs="Times New Roman"/>
          <w:sz w:val="24"/>
          <w:szCs w:val="24"/>
          <w:lang w:val="mk-MK"/>
        </w:rPr>
        <w:t>.8</w:t>
      </w:r>
      <w:r>
        <w:rPr>
          <w:rFonts w:ascii="Times New Roman" w:eastAsia="Times New Roman" w:hAnsi="Times New Roman" w:cs="Times New Roman"/>
          <w:sz w:val="24"/>
          <w:szCs w:val="24"/>
          <w:lang w:val="mk-MK"/>
        </w:rPr>
        <w:t>в</w:t>
      </w:r>
      <w:r w:rsidRPr="00443B76">
        <w:rPr>
          <w:rFonts w:ascii="Times New Roman" w:eastAsia="Times New Roman" w:hAnsi="Times New Roman" w:cs="Times New Roman"/>
          <w:sz w:val="24"/>
          <w:szCs w:val="24"/>
        </w:rPr>
        <w:t>).</w:t>
      </w:r>
    </w:p>
    <w:p w:rsidR="00D17FAB" w:rsidRPr="003E00D9" w:rsidRDefault="00D17FAB" w:rsidP="00D17FAB">
      <w:pPr>
        <w:spacing w:after="120" w:line="360" w:lineRule="auto"/>
        <w:ind w:firstLine="720"/>
        <w:jc w:val="both"/>
        <w:rPr>
          <w:rFonts w:ascii="Times New Roman" w:hAnsi="Times New Roman" w:cs="Times New Roman"/>
          <w:sz w:val="24"/>
          <w:szCs w:val="24"/>
        </w:rPr>
      </w:pPr>
    </w:p>
    <w:p w:rsidR="00D17FAB" w:rsidRPr="00443B76" w:rsidRDefault="00D17FAB" w:rsidP="00D17FAB">
      <w:pPr>
        <w:spacing w:after="120" w:line="360" w:lineRule="auto"/>
        <w:ind w:firstLine="720"/>
        <w:jc w:val="both"/>
        <w:rPr>
          <w:rFonts w:ascii="Times New Roman" w:hAnsi="Times New Roman" w:cs="Times New Roman"/>
          <w:sz w:val="24"/>
          <w:szCs w:val="24"/>
          <w:lang w:val="mk-MK"/>
        </w:rPr>
      </w:pPr>
    </w:p>
    <w:p w:rsidR="008768AF" w:rsidRDefault="008768AF">
      <w:pPr>
        <w:jc w:val="both"/>
        <w:rPr>
          <w:rFonts w:ascii="Times New Roman" w:eastAsia="Times New Roman" w:hAnsi="Times New Roman" w:cs="Times New Roman"/>
          <w:b/>
          <w:lang w:val="mk-MK"/>
        </w:rPr>
      </w:pPr>
    </w:p>
    <w:p w:rsidR="008768AF" w:rsidRDefault="008768AF">
      <w:pPr>
        <w:jc w:val="both"/>
        <w:rPr>
          <w:rFonts w:ascii="Times New Roman" w:eastAsia="Times New Roman" w:hAnsi="Times New Roman" w:cs="Times New Roman"/>
          <w:b/>
          <w:lang w:val="mk-MK"/>
        </w:rPr>
      </w:pPr>
    </w:p>
    <w:p w:rsidR="00B12F7B" w:rsidRDefault="00B12F7B">
      <w:pPr>
        <w:jc w:val="both"/>
        <w:rPr>
          <w:rFonts w:ascii="Times New Roman" w:eastAsia="Times New Roman" w:hAnsi="Times New Roman" w:cs="Times New Roman"/>
          <w:b/>
          <w:lang w:val="mk-MK"/>
        </w:rPr>
      </w:pPr>
    </w:p>
    <w:p w:rsidR="00B12F7B" w:rsidRDefault="00B12F7B">
      <w:pPr>
        <w:jc w:val="both"/>
        <w:rPr>
          <w:rFonts w:ascii="Times New Roman" w:eastAsia="Times New Roman" w:hAnsi="Times New Roman" w:cs="Times New Roman"/>
          <w:b/>
          <w:lang w:val="mk-MK"/>
        </w:rPr>
      </w:pPr>
    </w:p>
    <w:p w:rsidR="00B12F7B" w:rsidRDefault="00B12F7B">
      <w:pPr>
        <w:jc w:val="both"/>
        <w:rPr>
          <w:rFonts w:ascii="Times New Roman" w:eastAsia="Times New Roman" w:hAnsi="Times New Roman" w:cs="Times New Roman"/>
          <w:b/>
          <w:lang w:val="mk-MK"/>
        </w:rPr>
      </w:pPr>
    </w:p>
    <w:p w:rsidR="00B12F7B" w:rsidRDefault="00B12F7B">
      <w:pPr>
        <w:jc w:val="both"/>
        <w:rPr>
          <w:rFonts w:ascii="Times New Roman" w:eastAsia="Times New Roman" w:hAnsi="Times New Roman" w:cs="Times New Roman"/>
          <w:b/>
          <w:lang w:val="mk-MK"/>
        </w:rPr>
      </w:pPr>
    </w:p>
    <w:p w:rsidR="00B12F7B" w:rsidRDefault="00B12F7B">
      <w:pPr>
        <w:jc w:val="both"/>
        <w:rPr>
          <w:rFonts w:ascii="Times New Roman" w:eastAsia="Times New Roman" w:hAnsi="Times New Roman" w:cs="Times New Roman"/>
          <w:b/>
          <w:lang w:val="mk-MK"/>
        </w:rPr>
      </w:pPr>
    </w:p>
    <w:p w:rsidR="00B12F7B" w:rsidRDefault="00B12F7B">
      <w:pPr>
        <w:jc w:val="both"/>
        <w:rPr>
          <w:rFonts w:ascii="Times New Roman" w:eastAsia="Times New Roman" w:hAnsi="Times New Roman" w:cs="Times New Roman"/>
          <w:b/>
          <w:lang w:val="mk-MK"/>
        </w:rPr>
      </w:pPr>
    </w:p>
    <w:p w:rsidR="00B12F7B" w:rsidRDefault="00B12F7B">
      <w:pPr>
        <w:jc w:val="both"/>
        <w:rPr>
          <w:rFonts w:ascii="Times New Roman" w:eastAsia="Times New Roman" w:hAnsi="Times New Roman" w:cs="Times New Roman"/>
          <w:b/>
          <w:lang w:val="mk-MK"/>
        </w:rPr>
      </w:pPr>
    </w:p>
    <w:p w:rsidR="00B12F7B" w:rsidRDefault="00B12F7B">
      <w:pPr>
        <w:jc w:val="both"/>
        <w:rPr>
          <w:rFonts w:ascii="Times New Roman" w:eastAsia="Times New Roman" w:hAnsi="Times New Roman" w:cs="Times New Roman"/>
          <w:b/>
          <w:lang w:val="mk-MK"/>
        </w:rPr>
      </w:pPr>
    </w:p>
    <w:p w:rsidR="005B3478" w:rsidRPr="00B562BF" w:rsidRDefault="006D5FDE">
      <w:pPr>
        <w:jc w:val="both"/>
        <w:rPr>
          <w:rFonts w:ascii="Times New Roman" w:eastAsia="Times New Roman" w:hAnsi="Times New Roman" w:cs="Times New Roman"/>
          <w:b/>
          <w:lang w:val="mk-MK"/>
        </w:rPr>
      </w:pPr>
      <w:r>
        <w:rPr>
          <w:rFonts w:ascii="Times New Roman" w:eastAsia="Times New Roman" w:hAnsi="Times New Roman" w:cs="Times New Roman"/>
          <w:b/>
          <w:sz w:val="24"/>
          <w:lang w:val="mk-MK"/>
        </w:rPr>
        <w:lastRenderedPageBreak/>
        <w:tab/>
        <w:t>Резултати од мерењата на с</w:t>
      </w:r>
      <w:r w:rsidR="00A632BD">
        <w:rPr>
          <w:rFonts w:ascii="Times New Roman" w:eastAsia="Times New Roman" w:hAnsi="Times New Roman" w:cs="Times New Roman"/>
          <w:b/>
          <w:sz w:val="24"/>
          <w:lang w:val="mk-MK"/>
        </w:rPr>
        <w:t>лободна површинска е</w:t>
      </w:r>
      <w:r w:rsidR="00A30FEF" w:rsidRPr="00B562BF">
        <w:rPr>
          <w:rFonts w:ascii="Times New Roman" w:eastAsia="Times New Roman" w:hAnsi="Times New Roman" w:cs="Times New Roman"/>
          <w:b/>
          <w:sz w:val="24"/>
          <w:lang w:val="mk-MK"/>
        </w:rPr>
        <w:t>нергија</w:t>
      </w:r>
      <w:r w:rsidR="00A30FEF" w:rsidRPr="00B562BF">
        <w:rPr>
          <w:rFonts w:ascii="Times New Roman" w:eastAsia="Times New Roman" w:hAnsi="Times New Roman" w:cs="Times New Roman"/>
          <w:b/>
          <w:lang w:val="mk-MK"/>
        </w:rPr>
        <w:t>-</w:t>
      </w:r>
    </w:p>
    <w:p w:rsidR="001D3B6B" w:rsidRDefault="001D3B6B" w:rsidP="00367457">
      <w:pPr>
        <w:spacing w:line="240" w:lineRule="auto"/>
        <w:ind w:firstLine="720"/>
        <w:jc w:val="both"/>
        <w:rPr>
          <w:rFonts w:ascii="Times New Roman" w:eastAsia="Times New Roman" w:hAnsi="Times New Roman" w:cs="Times New Roman"/>
          <w:sz w:val="24"/>
          <w:lang w:val="mk-MK"/>
        </w:rPr>
      </w:pPr>
      <w:r w:rsidRPr="00B562BF">
        <w:rPr>
          <w:rFonts w:ascii="Times New Roman" w:eastAsia="Times New Roman" w:hAnsi="Times New Roman" w:cs="Times New Roman"/>
          <w:sz w:val="24"/>
          <w:lang w:val="mk-MK"/>
        </w:rPr>
        <w:t>Во табела</w:t>
      </w:r>
      <w:r w:rsidR="00DB632C">
        <w:rPr>
          <w:rFonts w:ascii="Times New Roman" w:eastAsia="Times New Roman" w:hAnsi="Times New Roman" w:cs="Times New Roman"/>
          <w:sz w:val="24"/>
          <w:lang w:val="mk-MK"/>
        </w:rPr>
        <w:t xml:space="preserve"> бр</w:t>
      </w:r>
      <w:r w:rsidR="009803BA">
        <w:rPr>
          <w:rFonts w:ascii="Times New Roman" w:eastAsia="Times New Roman" w:hAnsi="Times New Roman" w:cs="Times New Roman"/>
          <w:sz w:val="24"/>
          <w:lang w:val="mk-MK"/>
        </w:rPr>
        <w:t>.5</w:t>
      </w:r>
      <w:r w:rsidR="00F61ECC">
        <w:rPr>
          <w:rFonts w:ascii="Times New Roman" w:eastAsia="Times New Roman" w:hAnsi="Times New Roman" w:cs="Times New Roman"/>
          <w:sz w:val="24"/>
          <w:lang w:val="mk-MK"/>
        </w:rPr>
        <w:t>.9</w:t>
      </w:r>
      <w:r w:rsidRPr="00B562BF">
        <w:rPr>
          <w:rFonts w:ascii="Times New Roman" w:eastAsia="Times New Roman" w:hAnsi="Times New Roman" w:cs="Times New Roman"/>
          <w:sz w:val="24"/>
          <w:lang w:val="mk-MK"/>
        </w:rPr>
        <w:t xml:space="preserve"> и графиконот бр.</w:t>
      </w:r>
      <w:r w:rsidR="009803BA">
        <w:rPr>
          <w:rFonts w:ascii="Times New Roman" w:eastAsia="Times New Roman" w:hAnsi="Times New Roman" w:cs="Times New Roman"/>
          <w:sz w:val="24"/>
          <w:lang w:val="mk-MK"/>
        </w:rPr>
        <w:t>5</w:t>
      </w:r>
      <w:r w:rsidR="00F61ECC">
        <w:rPr>
          <w:rFonts w:ascii="Times New Roman" w:eastAsia="Times New Roman" w:hAnsi="Times New Roman" w:cs="Times New Roman"/>
          <w:sz w:val="24"/>
          <w:lang w:val="mk-MK"/>
        </w:rPr>
        <w:t xml:space="preserve">.9 и </w:t>
      </w:r>
      <w:r w:rsidR="009803BA">
        <w:rPr>
          <w:rFonts w:ascii="Times New Roman" w:eastAsia="Times New Roman" w:hAnsi="Times New Roman" w:cs="Times New Roman"/>
          <w:sz w:val="24"/>
          <w:lang w:val="mk-MK"/>
        </w:rPr>
        <w:t>5</w:t>
      </w:r>
      <w:r w:rsidR="00F61ECC">
        <w:rPr>
          <w:rFonts w:ascii="Times New Roman" w:eastAsia="Times New Roman" w:hAnsi="Times New Roman" w:cs="Times New Roman"/>
          <w:sz w:val="24"/>
          <w:lang w:val="mk-MK"/>
        </w:rPr>
        <w:t>.9</w:t>
      </w:r>
      <w:r w:rsidR="00DB632C">
        <w:rPr>
          <w:rFonts w:ascii="Times New Roman" w:eastAsia="Times New Roman" w:hAnsi="Times New Roman" w:cs="Times New Roman"/>
          <w:sz w:val="24"/>
          <w:lang w:val="mk-MK"/>
        </w:rPr>
        <w:t>а</w:t>
      </w:r>
      <w:r w:rsidR="00A30FEF" w:rsidRPr="00B562BF">
        <w:rPr>
          <w:rFonts w:ascii="Times New Roman" w:eastAsia="Times New Roman" w:hAnsi="Times New Roman" w:cs="Times New Roman"/>
          <w:sz w:val="24"/>
          <w:lang w:val="mk-MK"/>
        </w:rPr>
        <w:t>се прикажани вредностите од мерењата на слободната површинска енергија на испитуваните примероци.</w:t>
      </w:r>
    </w:p>
    <w:p w:rsidR="00367457" w:rsidRDefault="00367457" w:rsidP="00367457">
      <w:pPr>
        <w:spacing w:line="240" w:lineRule="auto"/>
        <w:ind w:firstLine="720"/>
        <w:jc w:val="both"/>
        <w:rPr>
          <w:rFonts w:ascii="Times New Roman" w:eastAsia="Times New Roman" w:hAnsi="Times New Roman" w:cs="Times New Roman"/>
          <w:sz w:val="24"/>
          <w:lang w:val="mk-MK"/>
        </w:rPr>
      </w:pPr>
    </w:p>
    <w:p w:rsidR="001D3B6B" w:rsidRDefault="001D3B6B" w:rsidP="00367457">
      <w:pPr>
        <w:ind w:firstLine="720"/>
        <w:jc w:val="both"/>
        <w:rPr>
          <w:rFonts w:ascii="Times New Roman" w:eastAsia="Times New Roman" w:hAnsi="Times New Roman" w:cs="Times New Roman"/>
          <w:sz w:val="20"/>
          <w:szCs w:val="20"/>
          <w:lang w:val="mk-MK"/>
        </w:rPr>
      </w:pPr>
      <w:r w:rsidRPr="00011827">
        <w:rPr>
          <w:rFonts w:ascii="Times New Roman" w:eastAsia="Times New Roman" w:hAnsi="Times New Roman" w:cs="Times New Roman"/>
          <w:b/>
          <w:i/>
          <w:sz w:val="24"/>
          <w:szCs w:val="24"/>
          <w:lang w:val="mk-MK"/>
        </w:rPr>
        <w:t xml:space="preserve">Табела бр. </w:t>
      </w:r>
      <w:r w:rsidR="009803BA">
        <w:rPr>
          <w:rFonts w:ascii="Times New Roman" w:eastAsia="Times New Roman" w:hAnsi="Times New Roman" w:cs="Times New Roman"/>
          <w:b/>
          <w:i/>
          <w:sz w:val="24"/>
          <w:szCs w:val="24"/>
          <w:lang w:val="mk-MK"/>
        </w:rPr>
        <w:t>5</w:t>
      </w:r>
      <w:r w:rsidR="00F61ECC" w:rsidRPr="00011827">
        <w:rPr>
          <w:rFonts w:ascii="Times New Roman" w:eastAsia="Times New Roman" w:hAnsi="Times New Roman" w:cs="Times New Roman"/>
          <w:b/>
          <w:i/>
          <w:sz w:val="24"/>
          <w:szCs w:val="24"/>
          <w:lang w:val="mk-MK"/>
        </w:rPr>
        <w:t>.9</w:t>
      </w:r>
      <w:r w:rsidR="00011827" w:rsidRPr="00011827">
        <w:rPr>
          <w:rFonts w:ascii="Times New Roman" w:eastAsia="Times New Roman" w:hAnsi="Times New Roman" w:cs="Times New Roman"/>
          <w:b/>
          <w:i/>
          <w:sz w:val="24"/>
          <w:szCs w:val="24"/>
          <w:lang w:val="mk-MK"/>
        </w:rPr>
        <w:t>.</w:t>
      </w:r>
      <w:r w:rsidR="00A8635D" w:rsidRPr="003968AA">
        <w:rPr>
          <w:rFonts w:ascii="Times New Roman" w:eastAsia="Times New Roman" w:hAnsi="Times New Roman" w:cs="Times New Roman"/>
          <w:sz w:val="20"/>
          <w:szCs w:val="20"/>
          <w:lang w:val="mk-MK"/>
        </w:rPr>
        <w:t xml:space="preserve">  С</w:t>
      </w:r>
      <w:r w:rsidRPr="003968AA">
        <w:rPr>
          <w:rFonts w:ascii="Times New Roman" w:eastAsia="Times New Roman" w:hAnsi="Times New Roman" w:cs="Times New Roman"/>
          <w:sz w:val="20"/>
          <w:szCs w:val="20"/>
          <w:lang w:val="mk-MK"/>
        </w:rPr>
        <w:t>лободната површинска енергија кај испитаните примероци</w:t>
      </w:r>
    </w:p>
    <w:p w:rsidR="00595850" w:rsidRDefault="00595850" w:rsidP="00595850">
      <w:pPr>
        <w:spacing w:after="0"/>
        <w:jc w:val="both"/>
        <w:rPr>
          <w:rFonts w:ascii="Times New Roman" w:eastAsia="Times New Roman" w:hAnsi="Times New Roman" w:cs="Times New Roman"/>
          <w:sz w:val="20"/>
          <w:szCs w:val="20"/>
          <w:lang w:val="mk-MK"/>
        </w:rPr>
      </w:pPr>
    </w:p>
    <w:tbl>
      <w:tblPr>
        <w:tblW w:w="8640" w:type="dxa"/>
        <w:tblInd w:w="468" w:type="dxa"/>
        <w:tblCellMar>
          <w:left w:w="10" w:type="dxa"/>
          <w:right w:w="10" w:type="dxa"/>
        </w:tblCellMar>
        <w:tblLook w:val="0000" w:firstRow="0" w:lastRow="0" w:firstColumn="0" w:lastColumn="0" w:noHBand="0" w:noVBand="0"/>
      </w:tblPr>
      <w:tblGrid>
        <w:gridCol w:w="486"/>
        <w:gridCol w:w="4824"/>
        <w:gridCol w:w="3330"/>
      </w:tblGrid>
      <w:tr w:rsidR="005B3478" w:rsidRPr="00011827" w:rsidTr="003968AA">
        <w:tc>
          <w:tcPr>
            <w:tcW w:w="48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5B3478" w:rsidP="003968AA">
            <w:pPr>
              <w:spacing w:after="0" w:line="240" w:lineRule="auto"/>
              <w:rPr>
                <w:sz w:val="20"/>
                <w:szCs w:val="20"/>
                <w:lang w:val="mk-MK"/>
              </w:rPr>
            </w:pPr>
          </w:p>
        </w:tc>
        <w:tc>
          <w:tcPr>
            <w:tcW w:w="4824"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tcPr>
          <w:p w:rsidR="005B3478" w:rsidRPr="00011827" w:rsidRDefault="00A30FEF">
            <w:pPr>
              <w:jc w:val="both"/>
              <w:rPr>
                <w:sz w:val="20"/>
                <w:szCs w:val="20"/>
                <w:lang w:val="mk-MK"/>
              </w:rPr>
            </w:pPr>
            <w:r w:rsidRPr="00011827">
              <w:rPr>
                <w:rFonts w:ascii="Times New Roman" w:eastAsia="Times New Roman" w:hAnsi="Times New Roman" w:cs="Times New Roman"/>
                <w:b/>
                <w:sz w:val="20"/>
                <w:szCs w:val="20"/>
                <w:lang w:val="mk-MK"/>
              </w:rPr>
              <w:t>Примероци</w:t>
            </w:r>
          </w:p>
        </w:tc>
        <w:tc>
          <w:tcPr>
            <w:tcW w:w="333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11827" w:rsidRDefault="00A30FEF" w:rsidP="003968AA">
            <w:pPr>
              <w:jc w:val="center"/>
              <w:rPr>
                <w:rFonts w:ascii="Times New Roman" w:eastAsia="Times New Roman" w:hAnsi="Times New Roman" w:cs="Times New Roman"/>
                <w:b/>
                <w:sz w:val="20"/>
                <w:szCs w:val="20"/>
                <w:lang w:val="mk-MK"/>
              </w:rPr>
            </w:pPr>
            <w:r w:rsidRPr="00011827">
              <w:rPr>
                <w:rFonts w:ascii="Times New Roman" w:eastAsia="Times New Roman" w:hAnsi="Times New Roman" w:cs="Times New Roman"/>
                <w:b/>
                <w:sz w:val="20"/>
                <w:szCs w:val="20"/>
                <w:lang w:val="mk-MK"/>
              </w:rPr>
              <w:t>Слободна Површинска енергија според Owens-Wendt Regression model</w:t>
            </w:r>
          </w:p>
          <w:p w:rsidR="005B3478" w:rsidRPr="00011827" w:rsidRDefault="00A30FEF" w:rsidP="003968AA">
            <w:pPr>
              <w:spacing w:after="0" w:line="240" w:lineRule="auto"/>
              <w:jc w:val="center"/>
              <w:rPr>
                <w:sz w:val="20"/>
                <w:szCs w:val="20"/>
                <w:lang w:val="mk-MK"/>
              </w:rPr>
            </w:pPr>
            <w:r w:rsidRPr="00011827">
              <w:rPr>
                <w:rFonts w:ascii="Times New Roman" w:eastAsia="Times New Roman" w:hAnsi="Times New Roman" w:cs="Times New Roman"/>
                <w:b/>
                <w:sz w:val="20"/>
                <w:szCs w:val="20"/>
                <w:lang w:val="mk-MK"/>
              </w:rPr>
              <w:t>[mJ/m</w:t>
            </w:r>
            <w:r w:rsidRPr="00011827">
              <w:rPr>
                <w:rFonts w:ascii="Times New Roman" w:eastAsia="Times New Roman" w:hAnsi="Times New Roman" w:cs="Times New Roman"/>
                <w:b/>
                <w:sz w:val="20"/>
                <w:szCs w:val="20"/>
                <w:vertAlign w:val="superscript"/>
                <w:lang w:val="mk-MK"/>
              </w:rPr>
              <w:t>2</w:t>
            </w:r>
            <w:r w:rsidRPr="00011827">
              <w:rPr>
                <w:rFonts w:ascii="Times New Roman" w:eastAsia="Times New Roman" w:hAnsi="Times New Roman" w:cs="Times New Roman"/>
                <w:b/>
                <w:sz w:val="20"/>
                <w:szCs w:val="20"/>
                <w:lang w:val="mk-MK"/>
              </w:rPr>
              <w:t>]</w:t>
            </w:r>
          </w:p>
        </w:tc>
      </w:tr>
      <w:tr w:rsidR="005B3478" w:rsidRPr="003968AA" w:rsidTr="003968AA">
        <w:tc>
          <w:tcPr>
            <w:tcW w:w="48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11827" w:rsidRDefault="00A30FEF">
            <w:pPr>
              <w:spacing w:after="0" w:line="240" w:lineRule="auto"/>
              <w:jc w:val="both"/>
              <w:rPr>
                <w:sz w:val="20"/>
                <w:szCs w:val="20"/>
                <w:lang w:val="mk-MK"/>
              </w:rPr>
            </w:pPr>
            <w:r w:rsidRPr="00011827">
              <w:rPr>
                <w:rFonts w:ascii="Times New Roman" w:eastAsia="Times New Roman" w:hAnsi="Times New Roman" w:cs="Times New Roman"/>
                <w:b/>
                <w:color w:val="000000"/>
                <w:sz w:val="20"/>
                <w:szCs w:val="20"/>
                <w:lang w:val="mk-MK"/>
              </w:rPr>
              <w:t> 1</w:t>
            </w:r>
          </w:p>
        </w:tc>
        <w:tc>
          <w:tcPr>
            <w:tcW w:w="482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11827" w:rsidRDefault="00A30FEF">
            <w:pPr>
              <w:spacing w:after="0" w:line="240" w:lineRule="auto"/>
              <w:jc w:val="both"/>
              <w:rPr>
                <w:sz w:val="20"/>
                <w:szCs w:val="20"/>
                <w:lang w:val="mk-MK"/>
              </w:rPr>
            </w:pPr>
            <w:r w:rsidRPr="00011827">
              <w:rPr>
                <w:rFonts w:ascii="Times New Roman" w:eastAsia="Times New Roman" w:hAnsi="Times New Roman" w:cs="Times New Roman"/>
                <w:color w:val="000000"/>
                <w:sz w:val="20"/>
                <w:szCs w:val="20"/>
                <w:lang w:val="mk-MK"/>
              </w:rPr>
              <w:t> Цирконија –полирани примероци</w:t>
            </w:r>
            <w:r w:rsidR="00D218AE">
              <w:rPr>
                <w:rFonts w:ascii="Times New Roman" w:eastAsia="Times New Roman" w:hAnsi="Times New Roman" w:cs="Times New Roman"/>
                <w:color w:val="000000"/>
                <w:sz w:val="20"/>
                <w:szCs w:val="20"/>
                <w:lang w:val="mk-MK"/>
              </w:rPr>
              <w:t xml:space="preserve"> без глазура</w:t>
            </w:r>
          </w:p>
        </w:tc>
        <w:tc>
          <w:tcPr>
            <w:tcW w:w="333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rsidP="003968AA">
            <w:pPr>
              <w:spacing w:after="0" w:line="240" w:lineRule="auto"/>
              <w:jc w:val="center"/>
              <w:rPr>
                <w:sz w:val="20"/>
                <w:szCs w:val="20"/>
                <w:lang w:val="mk-MK"/>
              </w:rPr>
            </w:pPr>
            <w:r w:rsidRPr="00011827">
              <w:rPr>
                <w:rFonts w:ascii="Times New Roman" w:eastAsia="Times New Roman" w:hAnsi="Times New Roman" w:cs="Times New Roman"/>
                <w:b/>
                <w:color w:val="000000"/>
                <w:sz w:val="20"/>
                <w:szCs w:val="20"/>
                <w:lang w:val="mk-MK"/>
              </w:rPr>
              <w:t>24,31</w:t>
            </w:r>
            <w:r w:rsidR="003E00D9" w:rsidRPr="00011827">
              <w:rPr>
                <w:rFonts w:ascii="Times New Roman" w:eastAsia="Times New Roman" w:hAnsi="Times New Roman" w:cs="Times New Roman"/>
                <w:b/>
                <w:color w:val="000000"/>
                <w:sz w:val="20"/>
                <w:szCs w:val="20"/>
                <w:lang w:val="mk-MK"/>
              </w:rPr>
              <w:t>±</w:t>
            </w:r>
            <w:r w:rsidR="003E00D9" w:rsidRPr="003968AA">
              <w:rPr>
                <w:rFonts w:ascii="Times New Roman" w:eastAsia="Times New Roman" w:hAnsi="Times New Roman" w:cs="Times New Roman"/>
                <w:b/>
                <w:color w:val="000000"/>
                <w:sz w:val="20"/>
                <w:szCs w:val="20"/>
                <w:lang w:val="mk-MK"/>
              </w:rPr>
              <w:t>0,07</w:t>
            </w:r>
          </w:p>
        </w:tc>
      </w:tr>
      <w:tr w:rsidR="005B3478" w:rsidRPr="003968AA" w:rsidTr="003968AA">
        <w:tc>
          <w:tcPr>
            <w:tcW w:w="48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b/>
                <w:color w:val="000000"/>
                <w:sz w:val="20"/>
                <w:szCs w:val="20"/>
              </w:rPr>
              <w:t> 2</w:t>
            </w:r>
          </w:p>
        </w:tc>
        <w:tc>
          <w:tcPr>
            <w:tcW w:w="482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4335DE" w:rsidP="004335DE">
            <w:pPr>
              <w:spacing w:after="0" w:line="240" w:lineRule="auto"/>
              <w:jc w:val="both"/>
              <w:rPr>
                <w:sz w:val="20"/>
                <w:szCs w:val="20"/>
              </w:rPr>
            </w:pPr>
            <w:r>
              <w:rPr>
                <w:rFonts w:ascii="Times New Roman" w:eastAsia="Times New Roman" w:hAnsi="Times New Roman" w:cs="Times New Roman"/>
                <w:color w:val="000000"/>
                <w:sz w:val="20"/>
                <w:szCs w:val="20"/>
              </w:rPr>
              <w:t xml:space="preserve"> Цирконија –полирани </w:t>
            </w:r>
            <w:r>
              <w:rPr>
                <w:rFonts w:ascii="Times New Roman" w:eastAsia="Times New Roman" w:hAnsi="Times New Roman" w:cs="Times New Roman"/>
                <w:color w:val="000000"/>
                <w:sz w:val="20"/>
                <w:szCs w:val="20"/>
                <w:lang w:val="mk-MK"/>
              </w:rPr>
              <w:t>примероци со глазура</w:t>
            </w:r>
          </w:p>
        </w:tc>
        <w:tc>
          <w:tcPr>
            <w:tcW w:w="333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rsidP="003968AA">
            <w:pPr>
              <w:spacing w:after="0" w:line="240" w:lineRule="auto"/>
              <w:jc w:val="center"/>
              <w:rPr>
                <w:sz w:val="20"/>
                <w:szCs w:val="20"/>
                <w:lang w:val="mk-MK"/>
              </w:rPr>
            </w:pPr>
            <w:r w:rsidRPr="003968AA">
              <w:rPr>
                <w:rFonts w:ascii="Times New Roman" w:eastAsia="Times New Roman" w:hAnsi="Times New Roman" w:cs="Times New Roman"/>
                <w:b/>
                <w:color w:val="000000"/>
                <w:sz w:val="20"/>
                <w:szCs w:val="20"/>
              </w:rPr>
              <w:t>40,66</w:t>
            </w:r>
            <w:r w:rsidR="003E00D9" w:rsidRPr="003968AA">
              <w:rPr>
                <w:rFonts w:ascii="Times New Roman" w:eastAsia="Times New Roman" w:hAnsi="Times New Roman" w:cs="Times New Roman"/>
                <w:b/>
                <w:color w:val="000000"/>
                <w:sz w:val="20"/>
                <w:szCs w:val="20"/>
              </w:rPr>
              <w:t>±</w:t>
            </w:r>
            <w:r w:rsidR="003E00D9" w:rsidRPr="003968AA">
              <w:rPr>
                <w:rFonts w:ascii="Times New Roman" w:eastAsia="Times New Roman" w:hAnsi="Times New Roman" w:cs="Times New Roman"/>
                <w:b/>
                <w:color w:val="000000"/>
                <w:sz w:val="20"/>
                <w:szCs w:val="20"/>
                <w:lang w:val="mk-MK"/>
              </w:rPr>
              <w:t>0,1</w:t>
            </w:r>
          </w:p>
        </w:tc>
      </w:tr>
      <w:tr w:rsidR="005B3478" w:rsidRPr="003968AA" w:rsidTr="003968AA">
        <w:tc>
          <w:tcPr>
            <w:tcW w:w="48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b/>
                <w:color w:val="000000"/>
                <w:sz w:val="20"/>
                <w:szCs w:val="20"/>
              </w:rPr>
              <w:t> 3</w:t>
            </w:r>
          </w:p>
        </w:tc>
        <w:tc>
          <w:tcPr>
            <w:tcW w:w="482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rsidP="004335DE">
            <w:pPr>
              <w:spacing w:after="0" w:line="240" w:lineRule="auto"/>
              <w:jc w:val="both"/>
              <w:rPr>
                <w:sz w:val="20"/>
                <w:szCs w:val="20"/>
              </w:rPr>
            </w:pPr>
            <w:r w:rsidRPr="003968AA">
              <w:rPr>
                <w:rFonts w:ascii="Times New Roman" w:eastAsia="Times New Roman" w:hAnsi="Times New Roman" w:cs="Times New Roman"/>
                <w:color w:val="000000"/>
                <w:sz w:val="20"/>
                <w:szCs w:val="20"/>
              </w:rPr>
              <w:t> </w:t>
            </w:r>
            <w:r w:rsidRPr="003968AA">
              <w:rPr>
                <w:rFonts w:ascii="Times New Roman" w:eastAsia="Times New Roman" w:hAnsi="Times New Roman" w:cs="Times New Roman"/>
                <w:sz w:val="20"/>
                <w:szCs w:val="20"/>
              </w:rPr>
              <w:t>керамик</w:t>
            </w:r>
            <w:r w:rsidR="004335DE">
              <w:rPr>
                <w:rFonts w:ascii="Times New Roman" w:eastAsia="Times New Roman" w:hAnsi="Times New Roman" w:cs="Times New Roman"/>
                <w:sz w:val="20"/>
                <w:szCs w:val="20"/>
              </w:rPr>
              <w:t>а за наслојување на</w:t>
            </w:r>
            <w:r w:rsidRPr="003968AA">
              <w:rPr>
                <w:rFonts w:ascii="Times New Roman" w:eastAsia="Times New Roman" w:hAnsi="Times New Roman" w:cs="Times New Roman"/>
                <w:sz w:val="20"/>
                <w:szCs w:val="20"/>
              </w:rPr>
              <w:t xml:space="preserve"> цирконија</w:t>
            </w:r>
          </w:p>
        </w:tc>
        <w:tc>
          <w:tcPr>
            <w:tcW w:w="333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rsidP="003968AA">
            <w:pPr>
              <w:spacing w:after="0" w:line="240" w:lineRule="auto"/>
              <w:jc w:val="center"/>
              <w:rPr>
                <w:sz w:val="20"/>
                <w:szCs w:val="20"/>
                <w:lang w:val="mk-MK"/>
              </w:rPr>
            </w:pPr>
            <w:r w:rsidRPr="003968AA">
              <w:rPr>
                <w:rFonts w:ascii="Times New Roman" w:eastAsia="Times New Roman" w:hAnsi="Times New Roman" w:cs="Times New Roman"/>
                <w:b/>
                <w:color w:val="000000"/>
                <w:sz w:val="20"/>
                <w:szCs w:val="20"/>
              </w:rPr>
              <w:t>45,21</w:t>
            </w:r>
            <w:r w:rsidR="003E00D9" w:rsidRPr="003968AA">
              <w:rPr>
                <w:rFonts w:ascii="Times New Roman" w:eastAsia="Times New Roman" w:hAnsi="Times New Roman" w:cs="Times New Roman"/>
                <w:b/>
                <w:color w:val="000000"/>
                <w:sz w:val="20"/>
                <w:szCs w:val="20"/>
              </w:rPr>
              <w:t>±</w:t>
            </w:r>
            <w:r w:rsidR="003E00D9" w:rsidRPr="003968AA">
              <w:rPr>
                <w:rFonts w:ascii="Times New Roman" w:eastAsia="Times New Roman" w:hAnsi="Times New Roman" w:cs="Times New Roman"/>
                <w:b/>
                <w:color w:val="000000"/>
                <w:sz w:val="20"/>
                <w:szCs w:val="20"/>
                <w:lang w:val="mk-MK"/>
              </w:rPr>
              <w:t>0,8</w:t>
            </w:r>
          </w:p>
        </w:tc>
      </w:tr>
      <w:tr w:rsidR="005B3478" w:rsidRPr="003968AA" w:rsidTr="003968AA">
        <w:tc>
          <w:tcPr>
            <w:tcW w:w="48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b/>
                <w:color w:val="000000"/>
                <w:sz w:val="20"/>
                <w:szCs w:val="20"/>
              </w:rPr>
              <w:t> 4</w:t>
            </w:r>
          </w:p>
        </w:tc>
        <w:tc>
          <w:tcPr>
            <w:tcW w:w="482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sz w:val="20"/>
                <w:szCs w:val="20"/>
              </w:rPr>
              <w:t xml:space="preserve"> керамика за наслојување на метал</w:t>
            </w:r>
          </w:p>
        </w:tc>
        <w:tc>
          <w:tcPr>
            <w:tcW w:w="333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rsidP="003968AA">
            <w:pPr>
              <w:spacing w:after="0" w:line="240" w:lineRule="auto"/>
              <w:jc w:val="center"/>
              <w:rPr>
                <w:sz w:val="20"/>
                <w:szCs w:val="20"/>
                <w:lang w:val="mk-MK"/>
              </w:rPr>
            </w:pPr>
            <w:r w:rsidRPr="003968AA">
              <w:rPr>
                <w:rFonts w:ascii="Times New Roman" w:eastAsia="Times New Roman" w:hAnsi="Times New Roman" w:cs="Times New Roman"/>
                <w:b/>
                <w:color w:val="000000"/>
                <w:sz w:val="20"/>
                <w:szCs w:val="20"/>
              </w:rPr>
              <w:t>96,62</w:t>
            </w:r>
            <w:r w:rsidR="003E00D9" w:rsidRPr="003968AA">
              <w:rPr>
                <w:rFonts w:ascii="Times New Roman" w:eastAsia="Times New Roman" w:hAnsi="Times New Roman" w:cs="Times New Roman"/>
                <w:b/>
                <w:color w:val="000000"/>
                <w:sz w:val="20"/>
                <w:szCs w:val="20"/>
              </w:rPr>
              <w:t>±</w:t>
            </w:r>
            <w:r w:rsidR="003E00D9" w:rsidRPr="003968AA">
              <w:rPr>
                <w:rFonts w:ascii="Times New Roman" w:eastAsia="Times New Roman" w:hAnsi="Times New Roman" w:cs="Times New Roman"/>
                <w:b/>
                <w:color w:val="000000"/>
                <w:sz w:val="20"/>
                <w:szCs w:val="20"/>
                <w:lang w:val="mk-MK"/>
              </w:rPr>
              <w:t>0,07</w:t>
            </w:r>
          </w:p>
        </w:tc>
      </w:tr>
      <w:tr w:rsidR="005B3478" w:rsidRPr="003968AA" w:rsidTr="003968AA">
        <w:tc>
          <w:tcPr>
            <w:tcW w:w="48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b/>
                <w:color w:val="000000"/>
                <w:sz w:val="20"/>
                <w:szCs w:val="20"/>
              </w:rPr>
              <w:t>5</w:t>
            </w:r>
          </w:p>
        </w:tc>
        <w:tc>
          <w:tcPr>
            <w:tcW w:w="482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color w:val="000000"/>
                <w:sz w:val="20"/>
                <w:szCs w:val="20"/>
              </w:rPr>
              <w:t> </w:t>
            </w:r>
            <w:r w:rsidRPr="003968AA">
              <w:rPr>
                <w:rFonts w:ascii="Times New Roman" w:eastAsia="Times New Roman" w:hAnsi="Times New Roman" w:cs="Times New Roman"/>
                <w:sz w:val="20"/>
                <w:szCs w:val="20"/>
              </w:rPr>
              <w:t>метал (никел-хром-кобалт) за метал- керамички надоместоци</w:t>
            </w:r>
          </w:p>
        </w:tc>
        <w:tc>
          <w:tcPr>
            <w:tcW w:w="333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rsidP="003968AA">
            <w:pPr>
              <w:spacing w:after="0" w:line="240" w:lineRule="auto"/>
              <w:jc w:val="center"/>
              <w:rPr>
                <w:sz w:val="20"/>
                <w:szCs w:val="20"/>
                <w:lang w:val="mk-MK"/>
              </w:rPr>
            </w:pPr>
            <w:r w:rsidRPr="003968AA">
              <w:rPr>
                <w:rFonts w:ascii="Times New Roman" w:eastAsia="Times New Roman" w:hAnsi="Times New Roman" w:cs="Times New Roman"/>
                <w:b/>
                <w:color w:val="000000"/>
                <w:sz w:val="20"/>
                <w:szCs w:val="20"/>
              </w:rPr>
              <w:t>31,78</w:t>
            </w:r>
            <w:r w:rsidR="003E00D9" w:rsidRPr="003968AA">
              <w:rPr>
                <w:rFonts w:ascii="Times New Roman" w:eastAsia="Times New Roman" w:hAnsi="Times New Roman" w:cs="Times New Roman"/>
                <w:b/>
                <w:color w:val="000000"/>
                <w:sz w:val="20"/>
                <w:szCs w:val="20"/>
              </w:rPr>
              <w:t>±</w:t>
            </w:r>
            <w:r w:rsidR="003E00D9" w:rsidRPr="003968AA">
              <w:rPr>
                <w:rFonts w:ascii="Times New Roman" w:eastAsia="Times New Roman" w:hAnsi="Times New Roman" w:cs="Times New Roman"/>
                <w:b/>
                <w:color w:val="000000"/>
                <w:sz w:val="20"/>
                <w:szCs w:val="20"/>
                <w:lang w:val="mk-MK"/>
              </w:rPr>
              <w:t>0,3</w:t>
            </w:r>
          </w:p>
        </w:tc>
      </w:tr>
      <w:tr w:rsidR="005B3478" w:rsidRPr="003968AA" w:rsidTr="003968AA">
        <w:tc>
          <w:tcPr>
            <w:tcW w:w="48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b/>
                <w:color w:val="000000"/>
                <w:sz w:val="20"/>
                <w:szCs w:val="20"/>
              </w:rPr>
              <w:t> 6</w:t>
            </w:r>
          </w:p>
        </w:tc>
        <w:tc>
          <w:tcPr>
            <w:tcW w:w="482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color w:val="000000"/>
                <w:sz w:val="20"/>
                <w:szCs w:val="20"/>
              </w:rPr>
              <w:t> </w:t>
            </w:r>
            <w:r w:rsidRPr="003968AA">
              <w:rPr>
                <w:rFonts w:ascii="Times New Roman" w:eastAsia="Times New Roman" w:hAnsi="Times New Roman" w:cs="Times New Roman"/>
                <w:sz w:val="20"/>
                <w:szCs w:val="20"/>
              </w:rPr>
              <w:t>Композити</w:t>
            </w:r>
          </w:p>
        </w:tc>
        <w:tc>
          <w:tcPr>
            <w:tcW w:w="333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3968AA" w:rsidRDefault="00A30FEF" w:rsidP="003968AA">
            <w:pPr>
              <w:spacing w:after="0" w:line="240" w:lineRule="auto"/>
              <w:jc w:val="center"/>
              <w:rPr>
                <w:sz w:val="20"/>
                <w:szCs w:val="20"/>
                <w:lang w:val="mk-MK"/>
              </w:rPr>
            </w:pPr>
            <w:r w:rsidRPr="003968AA">
              <w:rPr>
                <w:rFonts w:ascii="Times New Roman" w:eastAsia="Times New Roman" w:hAnsi="Times New Roman" w:cs="Times New Roman"/>
                <w:b/>
                <w:color w:val="000000"/>
                <w:sz w:val="20"/>
                <w:szCs w:val="20"/>
              </w:rPr>
              <w:t>48,82</w:t>
            </w:r>
            <w:r w:rsidR="003E00D9" w:rsidRPr="003968AA">
              <w:rPr>
                <w:rFonts w:ascii="Times New Roman" w:eastAsia="Times New Roman" w:hAnsi="Times New Roman" w:cs="Times New Roman"/>
                <w:b/>
                <w:color w:val="000000"/>
                <w:sz w:val="20"/>
                <w:szCs w:val="20"/>
              </w:rPr>
              <w:t>±</w:t>
            </w:r>
            <w:r w:rsidR="003E00D9" w:rsidRPr="003968AA">
              <w:rPr>
                <w:rFonts w:ascii="Times New Roman" w:eastAsia="Times New Roman" w:hAnsi="Times New Roman" w:cs="Times New Roman"/>
                <w:b/>
                <w:color w:val="000000"/>
                <w:sz w:val="20"/>
                <w:szCs w:val="20"/>
                <w:lang w:val="mk-MK"/>
              </w:rPr>
              <w:t>0,2</w:t>
            </w:r>
          </w:p>
        </w:tc>
      </w:tr>
      <w:tr w:rsidR="005B3478" w:rsidRPr="003968AA" w:rsidTr="003968AA">
        <w:tc>
          <w:tcPr>
            <w:tcW w:w="486" w:type="dxa"/>
            <w:tcBorders>
              <w:top w:val="single" w:sz="0" w:space="0" w:color="000000"/>
              <w:left w:val="single" w:sz="4" w:space="0" w:color="000000"/>
              <w:bottom w:val="single" w:sz="0"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b/>
                <w:color w:val="000000"/>
                <w:sz w:val="20"/>
                <w:szCs w:val="20"/>
              </w:rPr>
              <w:t> 7</w:t>
            </w:r>
          </w:p>
        </w:tc>
        <w:tc>
          <w:tcPr>
            <w:tcW w:w="4824"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bottom"/>
          </w:tcPr>
          <w:p w:rsidR="005B3478" w:rsidRPr="003968AA" w:rsidRDefault="00A30FEF">
            <w:pPr>
              <w:spacing w:after="0" w:line="240" w:lineRule="auto"/>
              <w:jc w:val="both"/>
              <w:rPr>
                <w:sz w:val="20"/>
                <w:szCs w:val="20"/>
              </w:rPr>
            </w:pPr>
            <w:r w:rsidRPr="003968AA">
              <w:rPr>
                <w:rFonts w:ascii="Times New Roman" w:eastAsia="Times New Roman" w:hAnsi="Times New Roman" w:cs="Times New Roman"/>
                <w:color w:val="000000"/>
                <w:sz w:val="20"/>
                <w:szCs w:val="20"/>
              </w:rPr>
              <w:t> </w:t>
            </w:r>
            <w:r w:rsidRPr="003968AA">
              <w:rPr>
                <w:rFonts w:ascii="Times New Roman" w:eastAsia="Times New Roman" w:hAnsi="Times New Roman" w:cs="Times New Roman"/>
                <w:sz w:val="20"/>
                <w:szCs w:val="20"/>
              </w:rPr>
              <w:t>керамика за пресување</w:t>
            </w:r>
          </w:p>
        </w:tc>
        <w:tc>
          <w:tcPr>
            <w:tcW w:w="3330" w:type="dxa"/>
            <w:tcBorders>
              <w:top w:val="single" w:sz="0" w:space="0" w:color="000000"/>
              <w:left w:val="single" w:sz="0" w:space="0" w:color="000000"/>
              <w:bottom w:val="single" w:sz="0" w:space="0" w:color="000000"/>
              <w:right w:val="single" w:sz="4" w:space="0" w:color="000000"/>
            </w:tcBorders>
            <w:shd w:val="clear" w:color="auto" w:fill="auto"/>
            <w:tcMar>
              <w:left w:w="108" w:type="dxa"/>
              <w:right w:w="108" w:type="dxa"/>
            </w:tcMar>
            <w:vAlign w:val="bottom"/>
          </w:tcPr>
          <w:p w:rsidR="005B3478" w:rsidRPr="003968AA" w:rsidRDefault="00A30FEF" w:rsidP="003968AA">
            <w:pPr>
              <w:spacing w:after="0" w:line="240" w:lineRule="auto"/>
              <w:jc w:val="center"/>
              <w:rPr>
                <w:sz w:val="20"/>
                <w:szCs w:val="20"/>
                <w:lang w:val="mk-MK"/>
              </w:rPr>
            </w:pPr>
            <w:r w:rsidRPr="003968AA">
              <w:rPr>
                <w:rFonts w:ascii="Times New Roman" w:eastAsia="Times New Roman" w:hAnsi="Times New Roman" w:cs="Times New Roman"/>
                <w:b/>
                <w:color w:val="000000"/>
                <w:sz w:val="20"/>
                <w:szCs w:val="20"/>
              </w:rPr>
              <w:t>44,28</w:t>
            </w:r>
            <w:r w:rsidR="003E00D9" w:rsidRPr="003968AA">
              <w:rPr>
                <w:rFonts w:ascii="Times New Roman" w:eastAsia="Times New Roman" w:hAnsi="Times New Roman" w:cs="Times New Roman"/>
                <w:b/>
                <w:color w:val="000000"/>
                <w:sz w:val="20"/>
                <w:szCs w:val="20"/>
              </w:rPr>
              <w:t>±</w:t>
            </w:r>
            <w:r w:rsidR="003E00D9" w:rsidRPr="003968AA">
              <w:rPr>
                <w:rFonts w:ascii="Times New Roman" w:eastAsia="Times New Roman" w:hAnsi="Times New Roman" w:cs="Times New Roman"/>
                <w:b/>
                <w:color w:val="000000"/>
                <w:sz w:val="20"/>
                <w:szCs w:val="20"/>
                <w:lang w:val="mk-MK"/>
              </w:rPr>
              <w:t>0,15</w:t>
            </w:r>
          </w:p>
        </w:tc>
      </w:tr>
      <w:tr w:rsidR="00DB632C" w:rsidRPr="003968AA" w:rsidTr="003968AA">
        <w:tc>
          <w:tcPr>
            <w:tcW w:w="48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DB632C" w:rsidRPr="003968AA" w:rsidRDefault="00DB632C">
            <w:pPr>
              <w:spacing w:after="0" w:line="240" w:lineRule="auto"/>
              <w:jc w:val="both"/>
              <w:rPr>
                <w:rFonts w:ascii="Times New Roman" w:eastAsia="Times New Roman" w:hAnsi="Times New Roman" w:cs="Times New Roman"/>
                <w:b/>
                <w:color w:val="000000"/>
                <w:sz w:val="20"/>
                <w:szCs w:val="20"/>
                <w:lang w:val="mk-MK"/>
              </w:rPr>
            </w:pPr>
          </w:p>
        </w:tc>
        <w:tc>
          <w:tcPr>
            <w:tcW w:w="4824"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DB632C" w:rsidRPr="003968AA" w:rsidRDefault="00DB632C">
            <w:pPr>
              <w:spacing w:after="0" w:line="240" w:lineRule="auto"/>
              <w:jc w:val="both"/>
              <w:rPr>
                <w:rFonts w:ascii="Times New Roman" w:eastAsia="Times New Roman" w:hAnsi="Times New Roman" w:cs="Times New Roman"/>
                <w:color w:val="000000"/>
                <w:sz w:val="20"/>
                <w:szCs w:val="20"/>
              </w:rPr>
            </w:pPr>
          </w:p>
        </w:tc>
        <w:tc>
          <w:tcPr>
            <w:tcW w:w="333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DB632C" w:rsidRPr="003968AA" w:rsidRDefault="00DB632C" w:rsidP="003968AA">
            <w:pPr>
              <w:spacing w:after="0" w:line="240" w:lineRule="auto"/>
              <w:jc w:val="center"/>
              <w:rPr>
                <w:rFonts w:ascii="Times New Roman" w:eastAsia="Times New Roman" w:hAnsi="Times New Roman" w:cs="Times New Roman"/>
                <w:b/>
                <w:color w:val="000000"/>
                <w:sz w:val="20"/>
                <w:szCs w:val="20"/>
                <w:lang w:val="mk-MK"/>
              </w:rPr>
            </w:pPr>
          </w:p>
        </w:tc>
      </w:tr>
    </w:tbl>
    <w:p w:rsidR="003968AA" w:rsidRDefault="003968AA" w:rsidP="00840428">
      <w:pPr>
        <w:jc w:val="both"/>
        <w:rPr>
          <w:sz w:val="20"/>
          <w:szCs w:val="20"/>
          <w:lang w:val="mk-MK"/>
        </w:rPr>
      </w:pPr>
    </w:p>
    <w:p w:rsidR="00595850" w:rsidRDefault="00595850" w:rsidP="00840428">
      <w:pPr>
        <w:jc w:val="both"/>
        <w:rPr>
          <w:sz w:val="20"/>
          <w:szCs w:val="20"/>
          <w:lang w:val="mk-MK"/>
        </w:rPr>
      </w:pPr>
    </w:p>
    <w:p w:rsidR="00D13B89" w:rsidRPr="003968AA" w:rsidRDefault="00D13B89" w:rsidP="00840428">
      <w:pPr>
        <w:jc w:val="both"/>
        <w:rPr>
          <w:sz w:val="20"/>
          <w:szCs w:val="20"/>
          <w:lang w:val="mk-MK"/>
        </w:rPr>
      </w:pPr>
      <w:r w:rsidRPr="003968AA">
        <w:rPr>
          <w:noProof/>
          <w:sz w:val="20"/>
          <w:szCs w:val="20"/>
        </w:rPr>
        <w:drawing>
          <wp:inline distT="0" distB="0" distL="0" distR="0">
            <wp:extent cx="5486400" cy="2194560"/>
            <wp:effectExtent l="0" t="0" r="0" b="0"/>
            <wp:docPr id="30"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5B3478" w:rsidRPr="003968AA" w:rsidRDefault="005B3478">
      <w:pPr>
        <w:jc w:val="both"/>
        <w:rPr>
          <w:rFonts w:ascii="Calibri" w:eastAsia="Calibri" w:hAnsi="Calibri" w:cs="Calibri"/>
          <w:sz w:val="20"/>
          <w:szCs w:val="20"/>
          <w:lang w:val="mk-MK"/>
        </w:rPr>
      </w:pPr>
    </w:p>
    <w:p w:rsidR="005B3478" w:rsidRPr="003968AA" w:rsidRDefault="001D3B6B">
      <w:pPr>
        <w:jc w:val="center"/>
        <w:rPr>
          <w:rFonts w:ascii="Times New Roman" w:eastAsia="Times New Roman" w:hAnsi="Times New Roman" w:cs="Times New Roman"/>
          <w:sz w:val="20"/>
          <w:szCs w:val="20"/>
          <w:lang w:val="mk-MK"/>
        </w:rPr>
      </w:pPr>
      <w:r w:rsidRPr="003968AA">
        <w:rPr>
          <w:rFonts w:ascii="Times New Roman" w:eastAsia="Times New Roman" w:hAnsi="Times New Roman" w:cs="Times New Roman"/>
          <w:b/>
          <w:sz w:val="20"/>
          <w:szCs w:val="20"/>
          <w:lang w:val="mk-MK"/>
        </w:rPr>
        <w:t>Графикон бр.</w:t>
      </w:r>
      <w:r w:rsidR="009803BA">
        <w:rPr>
          <w:rFonts w:ascii="Times New Roman" w:eastAsia="Times New Roman" w:hAnsi="Times New Roman" w:cs="Times New Roman"/>
          <w:b/>
          <w:sz w:val="20"/>
          <w:szCs w:val="20"/>
          <w:lang w:val="mk-MK"/>
        </w:rPr>
        <w:t xml:space="preserve"> 5</w:t>
      </w:r>
      <w:r w:rsidR="00F61ECC" w:rsidRPr="003968AA">
        <w:rPr>
          <w:rFonts w:ascii="Times New Roman" w:eastAsia="Times New Roman" w:hAnsi="Times New Roman" w:cs="Times New Roman"/>
          <w:b/>
          <w:sz w:val="20"/>
          <w:szCs w:val="20"/>
          <w:lang w:val="mk-MK"/>
        </w:rPr>
        <w:t>.9</w:t>
      </w:r>
      <w:r w:rsidR="006D5FDE">
        <w:rPr>
          <w:rFonts w:ascii="Times New Roman" w:eastAsia="Times New Roman" w:hAnsi="Times New Roman" w:cs="Times New Roman"/>
          <w:b/>
          <w:sz w:val="20"/>
          <w:szCs w:val="20"/>
          <w:lang w:val="mk-MK"/>
        </w:rPr>
        <w:t xml:space="preserve">. </w:t>
      </w:r>
      <w:r w:rsidR="00A8635D" w:rsidRPr="003968AA">
        <w:rPr>
          <w:rFonts w:ascii="Times New Roman" w:eastAsia="Times New Roman" w:hAnsi="Times New Roman" w:cs="Times New Roman"/>
          <w:sz w:val="20"/>
          <w:szCs w:val="20"/>
          <w:lang w:val="mk-MK"/>
        </w:rPr>
        <w:t xml:space="preserve"> Сл</w:t>
      </w:r>
      <w:r w:rsidR="00A30FEF" w:rsidRPr="003968AA">
        <w:rPr>
          <w:rFonts w:ascii="Times New Roman" w:eastAsia="Times New Roman" w:hAnsi="Times New Roman" w:cs="Times New Roman"/>
          <w:sz w:val="20"/>
          <w:szCs w:val="20"/>
          <w:lang w:val="mk-MK"/>
        </w:rPr>
        <w:t>ободната површинска енергија кај испитаните примероци</w:t>
      </w:r>
    </w:p>
    <w:p w:rsidR="005B3478" w:rsidRPr="000D0414" w:rsidRDefault="005B3478">
      <w:pPr>
        <w:spacing w:line="360" w:lineRule="auto"/>
        <w:jc w:val="center"/>
        <w:rPr>
          <w:rFonts w:ascii="Times New Roman" w:eastAsia="Times New Roman" w:hAnsi="Times New Roman" w:cs="Times New Roman"/>
          <w:sz w:val="24"/>
          <w:lang w:val="mk-MK"/>
        </w:rPr>
      </w:pPr>
    </w:p>
    <w:p w:rsidR="00B562BF" w:rsidRPr="000D0414" w:rsidRDefault="00B562BF">
      <w:pPr>
        <w:spacing w:line="360" w:lineRule="auto"/>
        <w:jc w:val="center"/>
        <w:rPr>
          <w:rFonts w:ascii="Times New Roman" w:eastAsia="Times New Roman" w:hAnsi="Times New Roman" w:cs="Times New Roman"/>
          <w:sz w:val="24"/>
          <w:lang w:val="mk-MK"/>
        </w:rPr>
      </w:pPr>
    </w:p>
    <w:p w:rsidR="00236BC2" w:rsidRDefault="00236BC2" w:rsidP="00040814">
      <w:pPr>
        <w:spacing w:after="0" w:line="360" w:lineRule="auto"/>
        <w:jc w:val="center"/>
        <w:rPr>
          <w:rFonts w:ascii="Times New Roman" w:hAnsi="Times New Roman" w:cs="Times New Roman"/>
          <w:b/>
          <w:i/>
          <w:sz w:val="24"/>
          <w:szCs w:val="24"/>
          <w:lang w:val="mk-MK"/>
        </w:rPr>
      </w:pPr>
    </w:p>
    <w:p w:rsidR="00B562BF" w:rsidRPr="003968AA" w:rsidRDefault="00B562BF" w:rsidP="00040814">
      <w:pPr>
        <w:spacing w:after="0" w:line="360" w:lineRule="auto"/>
        <w:jc w:val="center"/>
        <w:rPr>
          <w:rFonts w:ascii="Times New Roman" w:hAnsi="Times New Roman" w:cs="Times New Roman"/>
          <w:sz w:val="20"/>
          <w:szCs w:val="20"/>
          <w:lang w:val="mk-MK"/>
        </w:rPr>
      </w:pPr>
      <w:r w:rsidRPr="00236BC2">
        <w:rPr>
          <w:rFonts w:ascii="Times New Roman" w:hAnsi="Times New Roman" w:cs="Times New Roman"/>
          <w:b/>
          <w:i/>
          <w:sz w:val="24"/>
          <w:szCs w:val="24"/>
          <w:lang w:val="mk-MK"/>
        </w:rPr>
        <w:t xml:space="preserve">Табела </w:t>
      </w:r>
      <w:r w:rsidR="00F61ECC" w:rsidRPr="00236BC2">
        <w:rPr>
          <w:rFonts w:ascii="Times New Roman" w:hAnsi="Times New Roman" w:cs="Times New Roman"/>
          <w:b/>
          <w:i/>
          <w:sz w:val="24"/>
          <w:szCs w:val="24"/>
          <w:lang w:val="mk-MK"/>
        </w:rPr>
        <w:t xml:space="preserve">бр. </w:t>
      </w:r>
      <w:r w:rsidR="009803BA">
        <w:rPr>
          <w:rFonts w:ascii="Times New Roman" w:hAnsi="Times New Roman" w:cs="Times New Roman"/>
          <w:b/>
          <w:i/>
          <w:sz w:val="24"/>
          <w:szCs w:val="24"/>
          <w:lang w:val="mk-MK"/>
        </w:rPr>
        <w:t>5</w:t>
      </w:r>
      <w:r w:rsidR="00F61ECC" w:rsidRPr="00236BC2">
        <w:rPr>
          <w:rFonts w:ascii="Times New Roman" w:hAnsi="Times New Roman" w:cs="Times New Roman"/>
          <w:b/>
          <w:i/>
          <w:sz w:val="24"/>
          <w:szCs w:val="24"/>
          <w:lang w:val="mk-MK"/>
        </w:rPr>
        <w:t>.9</w:t>
      </w:r>
      <w:r w:rsidRPr="00236BC2">
        <w:rPr>
          <w:rFonts w:ascii="Times New Roman" w:hAnsi="Times New Roman" w:cs="Times New Roman"/>
          <w:b/>
          <w:i/>
          <w:sz w:val="24"/>
          <w:szCs w:val="24"/>
          <w:lang w:val="mk-MK"/>
        </w:rPr>
        <w:t>a</w:t>
      </w:r>
      <w:r w:rsidRPr="00236BC2">
        <w:rPr>
          <w:rFonts w:ascii="Times New Roman" w:hAnsi="Times New Roman" w:cs="Times New Roman"/>
          <w:i/>
          <w:sz w:val="24"/>
          <w:szCs w:val="24"/>
          <w:lang w:val="mk-MK"/>
        </w:rPr>
        <w:t>.</w:t>
      </w:r>
      <w:r w:rsidRPr="003968AA">
        <w:rPr>
          <w:rFonts w:ascii="Times New Roman" w:hAnsi="Times New Roman" w:cs="Times New Roman"/>
          <w:sz w:val="20"/>
          <w:szCs w:val="20"/>
          <w:lang w:val="mk-MK"/>
        </w:rPr>
        <w:t xml:space="preserve">   Приказ на просечните вредности на слободната површинска енергија на испитуваните примероци</w:t>
      </w:r>
    </w:p>
    <w:p w:rsidR="00B562BF" w:rsidRPr="003968AA" w:rsidRDefault="00B562BF" w:rsidP="00B562BF">
      <w:pPr>
        <w:spacing w:after="0" w:line="360" w:lineRule="auto"/>
        <w:rPr>
          <w:rFonts w:ascii="Times New Roman" w:hAnsi="Times New Roman" w:cs="Times New Roman"/>
          <w:sz w:val="20"/>
          <w:szCs w:val="20"/>
          <w:lang w:val="mk-MK"/>
        </w:rPr>
      </w:pPr>
    </w:p>
    <w:tbl>
      <w:tblPr>
        <w:tblStyle w:val="MediumShading1-Accent13"/>
        <w:tblW w:w="9288" w:type="dxa"/>
        <w:tblLook w:val="04A0" w:firstRow="1" w:lastRow="0" w:firstColumn="1" w:lastColumn="0" w:noHBand="0" w:noVBand="1"/>
      </w:tblPr>
      <w:tblGrid>
        <w:gridCol w:w="6034"/>
        <w:gridCol w:w="589"/>
        <w:gridCol w:w="1225"/>
        <w:gridCol w:w="1440"/>
      </w:tblGrid>
      <w:tr w:rsidR="00B562BF" w:rsidRPr="003968AA" w:rsidTr="00040814">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noWrap/>
            <w:hideMark/>
          </w:tcPr>
          <w:p w:rsidR="00B562BF" w:rsidRPr="003968AA" w:rsidRDefault="00A8635D" w:rsidP="00B562BF">
            <w:pPr>
              <w:rPr>
                <w:rFonts w:ascii="Times New Roman" w:eastAsia="Times New Roman" w:hAnsi="Times New Roman" w:cs="Times New Roman"/>
                <w:b w:val="0"/>
                <w:bCs w:val="0"/>
                <w:sz w:val="20"/>
                <w:szCs w:val="20"/>
                <w:lang w:val="mk-MK"/>
              </w:rPr>
            </w:pPr>
            <w:r w:rsidRPr="003968AA">
              <w:rPr>
                <w:rFonts w:ascii="Times New Roman" w:eastAsia="Times New Roman" w:hAnsi="Times New Roman" w:cs="Times New Roman"/>
                <w:b w:val="0"/>
                <w:bCs w:val="0"/>
                <w:sz w:val="20"/>
                <w:szCs w:val="20"/>
                <w:lang w:val="mk-MK"/>
              </w:rPr>
              <w:t>П</w:t>
            </w:r>
            <w:r w:rsidR="00B562BF" w:rsidRPr="003968AA">
              <w:rPr>
                <w:rFonts w:ascii="Times New Roman" w:eastAsia="Times New Roman" w:hAnsi="Times New Roman" w:cs="Times New Roman"/>
                <w:b w:val="0"/>
                <w:bCs w:val="0"/>
                <w:sz w:val="20"/>
                <w:szCs w:val="20"/>
                <w:lang w:val="mk-MK"/>
              </w:rPr>
              <w:t>римероци</w:t>
            </w:r>
          </w:p>
        </w:tc>
        <w:tc>
          <w:tcPr>
            <w:tcW w:w="0" w:type="auto"/>
            <w:noWrap/>
            <w:hideMark/>
          </w:tcPr>
          <w:p w:rsidR="00B562BF" w:rsidRPr="003968AA"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3968AA">
              <w:rPr>
                <w:rFonts w:ascii="Times New Roman" w:eastAsia="Times New Roman" w:hAnsi="Times New Roman" w:cs="Times New Roman"/>
                <w:b w:val="0"/>
                <w:bCs w:val="0"/>
                <w:sz w:val="20"/>
                <w:szCs w:val="20"/>
                <w:lang w:val="mk-MK"/>
              </w:rPr>
              <w:t>N</w:t>
            </w:r>
          </w:p>
        </w:tc>
        <w:tc>
          <w:tcPr>
            <w:tcW w:w="1225" w:type="dxa"/>
            <w:noWrap/>
            <w:hideMark/>
          </w:tcPr>
          <w:p w:rsidR="00B562BF" w:rsidRPr="003968AA"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3968AA">
              <w:rPr>
                <w:rFonts w:ascii="Times New Roman" w:eastAsia="Times New Roman" w:hAnsi="Times New Roman" w:cs="Times New Roman"/>
                <w:b w:val="0"/>
                <w:bCs w:val="0"/>
                <w:sz w:val="20"/>
                <w:szCs w:val="20"/>
                <w:lang w:val="mk-MK"/>
              </w:rPr>
              <w:t>просек</w:t>
            </w:r>
          </w:p>
        </w:tc>
        <w:tc>
          <w:tcPr>
            <w:tcW w:w="1440" w:type="dxa"/>
            <w:noWrap/>
            <w:hideMark/>
          </w:tcPr>
          <w:p w:rsidR="00B562BF" w:rsidRPr="003968AA"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3968AA">
              <w:rPr>
                <w:rFonts w:ascii="Times New Roman" w:eastAsia="Times New Roman" w:hAnsi="Times New Roman" w:cs="Times New Roman"/>
                <w:b w:val="0"/>
                <w:bCs w:val="0"/>
                <w:sz w:val="20"/>
                <w:szCs w:val="20"/>
                <w:lang w:val="mk-MK"/>
              </w:rPr>
              <w:t>Стд.Дев</w:t>
            </w:r>
          </w:p>
        </w:tc>
      </w:tr>
      <w:tr w:rsidR="00B562BF" w:rsidRPr="003968AA" w:rsidTr="00040814">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noWrap/>
            <w:hideMark/>
          </w:tcPr>
          <w:p w:rsidR="00B562BF" w:rsidRPr="003968AA" w:rsidRDefault="00B562BF" w:rsidP="00B562BF">
            <w:pPr>
              <w:rPr>
                <w:rFonts w:ascii="Times New Roman" w:eastAsia="Times New Roman" w:hAnsi="Times New Roman" w:cs="Times New Roman"/>
                <w:b w:val="0"/>
                <w:bCs w:val="0"/>
                <w:color w:val="FFFFFF" w:themeColor="background1"/>
                <w:sz w:val="20"/>
                <w:szCs w:val="20"/>
                <w:lang w:val="mk-MK"/>
              </w:rPr>
            </w:pPr>
            <w:r w:rsidRPr="003968AA">
              <w:rPr>
                <w:rFonts w:ascii="Times New Roman" w:eastAsia="Times New Roman" w:hAnsi="Times New Roman" w:cs="Times New Roman"/>
                <w:b w:val="0"/>
                <w:color w:val="FFFFFF" w:themeColor="background1"/>
                <w:sz w:val="20"/>
                <w:szCs w:val="20"/>
              </w:rPr>
              <w:t>1.</w:t>
            </w:r>
            <w:r w:rsidRPr="003968AA">
              <w:rPr>
                <w:rFonts w:ascii="Times New Roman" w:eastAsia="Times New Roman" w:hAnsi="Times New Roman" w:cs="Times New Roman"/>
                <w:b w:val="0"/>
                <w:bCs w:val="0"/>
                <w:color w:val="FFFFFF" w:themeColor="background1"/>
                <w:sz w:val="20"/>
                <w:szCs w:val="20"/>
                <w:lang w:val="mk-MK"/>
              </w:rPr>
              <w:t>цирконија полирана</w:t>
            </w:r>
            <w:r w:rsidR="004335DE">
              <w:rPr>
                <w:rFonts w:ascii="Times New Roman" w:eastAsia="Times New Roman" w:hAnsi="Times New Roman" w:cs="Times New Roman"/>
                <w:b w:val="0"/>
                <w:bCs w:val="0"/>
                <w:color w:val="FFFFFF" w:themeColor="background1"/>
                <w:sz w:val="20"/>
                <w:szCs w:val="20"/>
                <w:lang w:val="mk-MK"/>
              </w:rPr>
              <w:t xml:space="preserve"> без глазура</w:t>
            </w:r>
          </w:p>
        </w:tc>
        <w:tc>
          <w:tcPr>
            <w:tcW w:w="0" w:type="auto"/>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2</w:t>
            </w:r>
          </w:p>
        </w:tc>
        <w:tc>
          <w:tcPr>
            <w:tcW w:w="1225" w:type="dxa"/>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3968AA">
              <w:rPr>
                <w:rFonts w:ascii="Times New Roman" w:eastAsia="Times New Roman" w:hAnsi="Times New Roman" w:cs="Times New Roman"/>
                <w:color w:val="000000"/>
                <w:sz w:val="20"/>
                <w:szCs w:val="20"/>
              </w:rPr>
              <w:t>24.3</w:t>
            </w:r>
          </w:p>
        </w:tc>
        <w:tc>
          <w:tcPr>
            <w:tcW w:w="1440" w:type="dxa"/>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0.070711</w:t>
            </w:r>
          </w:p>
        </w:tc>
      </w:tr>
      <w:tr w:rsidR="00B562BF" w:rsidRPr="003968AA" w:rsidTr="00040814">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noWrap/>
            <w:hideMark/>
          </w:tcPr>
          <w:p w:rsidR="00B562BF" w:rsidRPr="003968AA" w:rsidRDefault="00B562BF" w:rsidP="00E14E53">
            <w:pPr>
              <w:rPr>
                <w:rFonts w:ascii="Times New Roman" w:eastAsia="Times New Roman" w:hAnsi="Times New Roman" w:cs="Times New Roman"/>
                <w:b w:val="0"/>
                <w:bCs w:val="0"/>
                <w:color w:val="FFFFFF" w:themeColor="background1"/>
                <w:sz w:val="20"/>
                <w:szCs w:val="20"/>
                <w:lang w:val="mk-MK"/>
              </w:rPr>
            </w:pPr>
            <w:r w:rsidRPr="003968AA">
              <w:rPr>
                <w:rFonts w:ascii="Times New Roman" w:eastAsia="Times New Roman" w:hAnsi="Times New Roman" w:cs="Times New Roman"/>
                <w:b w:val="0"/>
                <w:bCs w:val="0"/>
                <w:color w:val="FFFFFF" w:themeColor="background1"/>
                <w:sz w:val="20"/>
                <w:szCs w:val="20"/>
                <w:lang w:val="mk-MK"/>
              </w:rPr>
              <w:t>2</w:t>
            </w:r>
            <w:r w:rsidRPr="003968AA">
              <w:rPr>
                <w:rFonts w:ascii="Times New Roman" w:eastAsia="Times New Roman" w:hAnsi="Times New Roman" w:cs="Times New Roman"/>
                <w:b w:val="0"/>
                <w:color w:val="FFFFFF" w:themeColor="background1"/>
                <w:sz w:val="20"/>
                <w:szCs w:val="20"/>
              </w:rPr>
              <w:t>.</w:t>
            </w:r>
            <w:r w:rsidRPr="003968AA">
              <w:rPr>
                <w:rFonts w:ascii="Times New Roman" w:eastAsia="Times New Roman" w:hAnsi="Times New Roman" w:cs="Times New Roman"/>
                <w:b w:val="0"/>
                <w:bCs w:val="0"/>
                <w:color w:val="FFFFFF" w:themeColor="background1"/>
                <w:sz w:val="20"/>
                <w:szCs w:val="20"/>
                <w:lang w:val="mk-MK"/>
              </w:rPr>
              <w:t>цирконија полирана</w:t>
            </w:r>
            <w:r w:rsidR="00E14E53">
              <w:rPr>
                <w:rFonts w:ascii="Times New Roman" w:eastAsia="Times New Roman" w:hAnsi="Times New Roman" w:cs="Times New Roman"/>
                <w:b w:val="0"/>
                <w:bCs w:val="0"/>
                <w:color w:val="FFFFFF" w:themeColor="background1"/>
                <w:sz w:val="20"/>
                <w:szCs w:val="20"/>
                <w:lang w:val="mk-MK"/>
              </w:rPr>
              <w:t xml:space="preserve"> и</w:t>
            </w:r>
            <w:r w:rsidRPr="003968AA">
              <w:rPr>
                <w:rFonts w:ascii="Times New Roman" w:eastAsia="Times New Roman" w:hAnsi="Times New Roman" w:cs="Times New Roman"/>
                <w:b w:val="0"/>
                <w:bCs w:val="0"/>
                <w:color w:val="FFFFFF" w:themeColor="background1"/>
                <w:sz w:val="20"/>
                <w:szCs w:val="20"/>
                <w:lang w:val="mk-MK"/>
              </w:rPr>
              <w:t>глазирана</w:t>
            </w:r>
          </w:p>
        </w:tc>
        <w:tc>
          <w:tcPr>
            <w:tcW w:w="0" w:type="auto"/>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2</w:t>
            </w:r>
          </w:p>
        </w:tc>
        <w:tc>
          <w:tcPr>
            <w:tcW w:w="1225" w:type="dxa"/>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3968AA">
              <w:rPr>
                <w:rFonts w:ascii="Times New Roman" w:eastAsia="Times New Roman" w:hAnsi="Times New Roman" w:cs="Times New Roman"/>
                <w:color w:val="000000"/>
                <w:sz w:val="20"/>
                <w:szCs w:val="20"/>
              </w:rPr>
              <w:t>40.</w:t>
            </w:r>
            <w:r w:rsidRPr="003968AA">
              <w:rPr>
                <w:rFonts w:ascii="Times New Roman" w:eastAsia="Times New Roman" w:hAnsi="Times New Roman" w:cs="Times New Roman"/>
                <w:color w:val="000000"/>
                <w:sz w:val="20"/>
                <w:szCs w:val="20"/>
                <w:lang w:val="mk-MK"/>
              </w:rPr>
              <w:t>7</w:t>
            </w:r>
          </w:p>
        </w:tc>
        <w:tc>
          <w:tcPr>
            <w:tcW w:w="1440" w:type="dxa"/>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0.098995</w:t>
            </w:r>
          </w:p>
        </w:tc>
      </w:tr>
      <w:tr w:rsidR="00B562BF" w:rsidRPr="003968AA" w:rsidTr="00040814">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noWrap/>
            <w:hideMark/>
          </w:tcPr>
          <w:p w:rsidR="00B562BF" w:rsidRPr="003968AA" w:rsidRDefault="00B562BF" w:rsidP="00B562BF">
            <w:pPr>
              <w:rPr>
                <w:rFonts w:ascii="Times New Roman" w:eastAsia="Times New Roman" w:hAnsi="Times New Roman" w:cs="Times New Roman"/>
                <w:b w:val="0"/>
                <w:bCs w:val="0"/>
                <w:color w:val="FFFFFF" w:themeColor="background1"/>
                <w:sz w:val="20"/>
                <w:szCs w:val="20"/>
                <w:lang w:val="mk-MK"/>
              </w:rPr>
            </w:pPr>
            <w:r w:rsidRPr="003968AA">
              <w:rPr>
                <w:rFonts w:ascii="Times New Roman" w:eastAsia="Times New Roman" w:hAnsi="Times New Roman" w:cs="Times New Roman"/>
                <w:b w:val="0"/>
                <w:color w:val="FFFFFF" w:themeColor="background1"/>
                <w:sz w:val="20"/>
                <w:szCs w:val="20"/>
              </w:rPr>
              <w:t xml:space="preserve">3. </w:t>
            </w:r>
            <w:r w:rsidRPr="003968AA">
              <w:rPr>
                <w:rFonts w:ascii="Times New Roman" w:eastAsia="Times New Roman" w:hAnsi="Times New Roman" w:cs="Times New Roman"/>
                <w:b w:val="0"/>
                <w:bCs w:val="0"/>
                <w:color w:val="FFFFFF" w:themeColor="background1"/>
                <w:sz w:val="20"/>
                <w:szCs w:val="20"/>
                <w:lang w:val="mk-MK"/>
              </w:rPr>
              <w:t>керамика за наслојување на цирконија</w:t>
            </w:r>
          </w:p>
        </w:tc>
        <w:tc>
          <w:tcPr>
            <w:tcW w:w="0" w:type="auto"/>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2</w:t>
            </w:r>
          </w:p>
        </w:tc>
        <w:tc>
          <w:tcPr>
            <w:tcW w:w="1225" w:type="dxa"/>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3968AA">
              <w:rPr>
                <w:rFonts w:ascii="Times New Roman" w:eastAsia="Times New Roman" w:hAnsi="Times New Roman" w:cs="Times New Roman"/>
                <w:color w:val="000000"/>
                <w:sz w:val="20"/>
                <w:szCs w:val="20"/>
              </w:rPr>
              <w:t>45.2</w:t>
            </w:r>
          </w:p>
        </w:tc>
        <w:tc>
          <w:tcPr>
            <w:tcW w:w="1440" w:type="dxa"/>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0.084853</w:t>
            </w:r>
          </w:p>
        </w:tc>
      </w:tr>
      <w:tr w:rsidR="00B562BF" w:rsidRPr="003968AA" w:rsidTr="00040814">
        <w:trPr>
          <w:cnfStyle w:val="000000010000" w:firstRow="0" w:lastRow="0" w:firstColumn="0" w:lastColumn="0" w:oddVBand="0" w:evenVBand="0" w:oddHBand="0" w:evenHBand="1"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noWrap/>
            <w:hideMark/>
          </w:tcPr>
          <w:p w:rsidR="00B562BF" w:rsidRPr="003968AA" w:rsidRDefault="00B562BF" w:rsidP="00B562BF">
            <w:pPr>
              <w:rPr>
                <w:rFonts w:ascii="Times New Roman" w:eastAsia="Times New Roman" w:hAnsi="Times New Roman" w:cs="Times New Roman"/>
                <w:b w:val="0"/>
                <w:bCs w:val="0"/>
                <w:color w:val="FFFFFF" w:themeColor="background1"/>
                <w:sz w:val="20"/>
                <w:szCs w:val="20"/>
              </w:rPr>
            </w:pPr>
            <w:r w:rsidRPr="003968AA">
              <w:rPr>
                <w:rFonts w:ascii="Times New Roman" w:eastAsia="Times New Roman" w:hAnsi="Times New Roman" w:cs="Times New Roman"/>
                <w:b w:val="0"/>
                <w:color w:val="FFFFFF" w:themeColor="background1"/>
                <w:sz w:val="20"/>
                <w:szCs w:val="20"/>
              </w:rPr>
              <w:t>4.</w:t>
            </w:r>
            <w:r w:rsidRPr="003968AA">
              <w:rPr>
                <w:rFonts w:ascii="Times New Roman" w:eastAsia="Times New Roman" w:hAnsi="Times New Roman" w:cs="Times New Roman"/>
                <w:b w:val="0"/>
                <w:bCs w:val="0"/>
                <w:color w:val="FFFFFF" w:themeColor="background1"/>
                <w:sz w:val="20"/>
                <w:szCs w:val="20"/>
                <w:lang w:val="mk-MK"/>
              </w:rPr>
              <w:t xml:space="preserve"> керамика за наслојување на метал</w:t>
            </w:r>
          </w:p>
        </w:tc>
        <w:tc>
          <w:tcPr>
            <w:tcW w:w="0" w:type="auto"/>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2</w:t>
            </w:r>
          </w:p>
        </w:tc>
        <w:tc>
          <w:tcPr>
            <w:tcW w:w="1225" w:type="dxa"/>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3968AA">
              <w:rPr>
                <w:rFonts w:ascii="Times New Roman" w:eastAsia="Times New Roman" w:hAnsi="Times New Roman" w:cs="Times New Roman"/>
                <w:color w:val="000000"/>
                <w:sz w:val="20"/>
                <w:szCs w:val="20"/>
              </w:rPr>
              <w:t>96.6</w:t>
            </w:r>
          </w:p>
        </w:tc>
        <w:tc>
          <w:tcPr>
            <w:tcW w:w="1440" w:type="dxa"/>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0.070711</w:t>
            </w:r>
          </w:p>
        </w:tc>
      </w:tr>
      <w:tr w:rsidR="00B562BF" w:rsidRPr="003968AA" w:rsidTr="0004081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noWrap/>
            <w:hideMark/>
          </w:tcPr>
          <w:p w:rsidR="00B562BF" w:rsidRPr="003968AA" w:rsidRDefault="00B562BF" w:rsidP="00B562BF">
            <w:pPr>
              <w:rPr>
                <w:rFonts w:ascii="Times New Roman" w:eastAsia="Times New Roman" w:hAnsi="Times New Roman" w:cs="Times New Roman"/>
                <w:b w:val="0"/>
                <w:bCs w:val="0"/>
                <w:color w:val="FFFFFF" w:themeColor="background1"/>
                <w:sz w:val="20"/>
                <w:szCs w:val="20"/>
                <w:lang w:val="mk-MK"/>
              </w:rPr>
            </w:pPr>
            <w:r w:rsidRPr="003968AA">
              <w:rPr>
                <w:rFonts w:ascii="Times New Roman" w:eastAsia="Times New Roman" w:hAnsi="Times New Roman" w:cs="Times New Roman"/>
                <w:b w:val="0"/>
                <w:color w:val="FFFFFF" w:themeColor="background1"/>
                <w:sz w:val="20"/>
                <w:szCs w:val="20"/>
              </w:rPr>
              <w:t>5.</w:t>
            </w:r>
            <w:r w:rsidRPr="003968AA">
              <w:rPr>
                <w:rFonts w:ascii="Times New Roman" w:eastAsia="Times New Roman" w:hAnsi="Times New Roman" w:cs="Times New Roman"/>
                <w:b w:val="0"/>
                <w:bCs w:val="0"/>
                <w:color w:val="FFFFFF" w:themeColor="background1"/>
                <w:sz w:val="20"/>
                <w:szCs w:val="20"/>
                <w:lang w:val="mk-MK"/>
              </w:rPr>
              <w:t>метал</w:t>
            </w:r>
          </w:p>
        </w:tc>
        <w:tc>
          <w:tcPr>
            <w:tcW w:w="0" w:type="auto"/>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2</w:t>
            </w:r>
          </w:p>
        </w:tc>
        <w:tc>
          <w:tcPr>
            <w:tcW w:w="1225" w:type="dxa"/>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3968AA">
              <w:rPr>
                <w:rFonts w:ascii="Times New Roman" w:eastAsia="Times New Roman" w:hAnsi="Times New Roman" w:cs="Times New Roman"/>
                <w:color w:val="000000"/>
                <w:sz w:val="20"/>
                <w:szCs w:val="20"/>
              </w:rPr>
              <w:t>31.</w:t>
            </w:r>
            <w:r w:rsidRPr="003968AA">
              <w:rPr>
                <w:rFonts w:ascii="Times New Roman" w:eastAsia="Times New Roman" w:hAnsi="Times New Roman" w:cs="Times New Roman"/>
                <w:color w:val="000000"/>
                <w:sz w:val="20"/>
                <w:szCs w:val="20"/>
                <w:lang w:val="mk-MK"/>
              </w:rPr>
              <w:t>8</w:t>
            </w:r>
          </w:p>
        </w:tc>
        <w:tc>
          <w:tcPr>
            <w:tcW w:w="1440" w:type="dxa"/>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0.268701</w:t>
            </w:r>
          </w:p>
        </w:tc>
      </w:tr>
      <w:tr w:rsidR="00B562BF" w:rsidRPr="003968AA" w:rsidTr="00040814">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noWrap/>
            <w:hideMark/>
          </w:tcPr>
          <w:p w:rsidR="00B562BF" w:rsidRPr="003968AA" w:rsidRDefault="00B562BF" w:rsidP="00B562BF">
            <w:pPr>
              <w:rPr>
                <w:rFonts w:ascii="Times New Roman" w:eastAsia="Times New Roman" w:hAnsi="Times New Roman" w:cs="Times New Roman"/>
                <w:b w:val="0"/>
                <w:bCs w:val="0"/>
                <w:color w:val="FFFFFF" w:themeColor="background1"/>
                <w:sz w:val="20"/>
                <w:szCs w:val="20"/>
                <w:lang w:val="mk-MK"/>
              </w:rPr>
            </w:pPr>
            <w:r w:rsidRPr="003968AA">
              <w:rPr>
                <w:rFonts w:ascii="Times New Roman" w:eastAsia="Times New Roman" w:hAnsi="Times New Roman" w:cs="Times New Roman"/>
                <w:b w:val="0"/>
                <w:color w:val="FFFFFF" w:themeColor="background1"/>
                <w:sz w:val="20"/>
                <w:szCs w:val="20"/>
              </w:rPr>
              <w:t>6.</w:t>
            </w:r>
            <w:r w:rsidRPr="003968AA">
              <w:rPr>
                <w:rFonts w:ascii="Times New Roman" w:eastAsia="Times New Roman" w:hAnsi="Times New Roman" w:cs="Times New Roman"/>
                <w:b w:val="0"/>
                <w:bCs w:val="0"/>
                <w:color w:val="FFFFFF" w:themeColor="background1"/>
                <w:sz w:val="20"/>
                <w:szCs w:val="20"/>
                <w:lang w:val="mk-MK"/>
              </w:rPr>
              <w:t>композити</w:t>
            </w:r>
          </w:p>
        </w:tc>
        <w:tc>
          <w:tcPr>
            <w:tcW w:w="0" w:type="auto"/>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2</w:t>
            </w:r>
          </w:p>
        </w:tc>
        <w:tc>
          <w:tcPr>
            <w:tcW w:w="1225" w:type="dxa"/>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3968AA">
              <w:rPr>
                <w:rFonts w:ascii="Times New Roman" w:eastAsia="Times New Roman" w:hAnsi="Times New Roman" w:cs="Times New Roman"/>
                <w:color w:val="000000"/>
                <w:sz w:val="20"/>
                <w:szCs w:val="20"/>
              </w:rPr>
              <w:t>48.8</w:t>
            </w:r>
          </w:p>
        </w:tc>
        <w:tc>
          <w:tcPr>
            <w:tcW w:w="1440" w:type="dxa"/>
            <w:noWrap/>
            <w:hideMark/>
          </w:tcPr>
          <w:p w:rsidR="00B562BF" w:rsidRPr="003968AA"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0.155563</w:t>
            </w:r>
          </w:p>
        </w:tc>
      </w:tr>
      <w:tr w:rsidR="00B562BF" w:rsidRPr="003968AA" w:rsidTr="00040814">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shd w:val="clear" w:color="auto" w:fill="4F81BD" w:themeFill="accent1"/>
            <w:noWrap/>
            <w:hideMark/>
          </w:tcPr>
          <w:p w:rsidR="00B562BF" w:rsidRPr="003968AA" w:rsidRDefault="00B562BF" w:rsidP="00B562BF">
            <w:pPr>
              <w:rPr>
                <w:rFonts w:ascii="Times New Roman" w:eastAsia="Times New Roman" w:hAnsi="Times New Roman" w:cs="Times New Roman"/>
                <w:b w:val="0"/>
                <w:bCs w:val="0"/>
                <w:color w:val="FFFFFF" w:themeColor="background1"/>
                <w:sz w:val="20"/>
                <w:szCs w:val="20"/>
                <w:lang w:val="mk-MK"/>
              </w:rPr>
            </w:pPr>
            <w:r w:rsidRPr="003968AA">
              <w:rPr>
                <w:rFonts w:ascii="Times New Roman" w:eastAsia="Times New Roman" w:hAnsi="Times New Roman" w:cs="Times New Roman"/>
                <w:b w:val="0"/>
                <w:color w:val="FFFFFF" w:themeColor="background1"/>
                <w:sz w:val="20"/>
                <w:szCs w:val="20"/>
              </w:rPr>
              <w:t xml:space="preserve">7. </w:t>
            </w:r>
            <w:r w:rsidRPr="003968AA">
              <w:rPr>
                <w:rFonts w:ascii="Times New Roman" w:eastAsia="Times New Roman" w:hAnsi="Times New Roman" w:cs="Times New Roman"/>
                <w:b w:val="0"/>
                <w:bCs w:val="0"/>
                <w:color w:val="FFFFFF" w:themeColor="background1"/>
                <w:sz w:val="20"/>
                <w:szCs w:val="20"/>
                <w:lang w:val="mk-MK"/>
              </w:rPr>
              <w:t>керамика за пресување</w:t>
            </w:r>
          </w:p>
        </w:tc>
        <w:tc>
          <w:tcPr>
            <w:tcW w:w="0" w:type="auto"/>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2</w:t>
            </w:r>
          </w:p>
        </w:tc>
        <w:tc>
          <w:tcPr>
            <w:tcW w:w="1225" w:type="dxa"/>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3968AA">
              <w:rPr>
                <w:rFonts w:ascii="Times New Roman" w:eastAsia="Times New Roman" w:hAnsi="Times New Roman" w:cs="Times New Roman"/>
                <w:color w:val="000000"/>
                <w:sz w:val="20"/>
                <w:szCs w:val="20"/>
              </w:rPr>
              <w:t>44.</w:t>
            </w:r>
            <w:r w:rsidRPr="003968AA">
              <w:rPr>
                <w:rFonts w:ascii="Times New Roman" w:eastAsia="Times New Roman" w:hAnsi="Times New Roman" w:cs="Times New Roman"/>
                <w:color w:val="000000"/>
                <w:sz w:val="20"/>
                <w:szCs w:val="20"/>
                <w:lang w:val="mk-MK"/>
              </w:rPr>
              <w:t>3</w:t>
            </w:r>
          </w:p>
        </w:tc>
        <w:tc>
          <w:tcPr>
            <w:tcW w:w="1440" w:type="dxa"/>
            <w:noWrap/>
            <w:hideMark/>
          </w:tcPr>
          <w:p w:rsidR="00B562BF" w:rsidRPr="003968AA"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3968AA">
              <w:rPr>
                <w:rFonts w:ascii="Times New Roman" w:eastAsia="Times New Roman" w:hAnsi="Times New Roman" w:cs="Times New Roman"/>
                <w:color w:val="000000"/>
                <w:sz w:val="20"/>
                <w:szCs w:val="20"/>
              </w:rPr>
              <w:t>0.155563</w:t>
            </w:r>
          </w:p>
        </w:tc>
      </w:tr>
    </w:tbl>
    <w:p w:rsidR="00B562BF" w:rsidRPr="00B562BF" w:rsidRDefault="00B562BF">
      <w:pPr>
        <w:spacing w:line="360" w:lineRule="auto"/>
        <w:jc w:val="center"/>
        <w:rPr>
          <w:rFonts w:ascii="Times New Roman" w:eastAsia="Times New Roman" w:hAnsi="Times New Roman" w:cs="Times New Roman"/>
          <w:sz w:val="24"/>
        </w:rPr>
      </w:pPr>
    </w:p>
    <w:p w:rsidR="00DB632C" w:rsidRPr="00040814" w:rsidRDefault="00DB632C" w:rsidP="00DB632C">
      <w:pPr>
        <w:spacing w:after="120" w:line="360" w:lineRule="auto"/>
        <w:jc w:val="both"/>
        <w:rPr>
          <w:rFonts w:ascii="Times New Roman" w:hAnsi="Times New Roman" w:cs="Times New Roman"/>
          <w:sz w:val="20"/>
          <w:szCs w:val="20"/>
        </w:rPr>
      </w:pPr>
      <w:r w:rsidRPr="00D55D8B">
        <w:rPr>
          <w:rFonts w:ascii="Times New Roman" w:hAnsi="Times New Roman" w:cs="Times New Roman"/>
          <w:sz w:val="24"/>
          <w:szCs w:val="24"/>
        </w:rPr>
        <w:object w:dxaOrig="9361" w:dyaOrig="4289">
          <v:shape id="_x0000_i1046" type="#_x0000_t75" style="width:468.85pt;height:215.15pt" o:ole="">
            <v:imagedata r:id="rId70" o:title=""/>
          </v:shape>
          <o:OLEObject Type="Embed" ProgID="STATISTICA.Graph" ShapeID="_x0000_i1046" DrawAspect="Content" ObjectID="_1730181960" r:id="rId71">
            <o:FieldCodes>\s</o:FieldCodes>
          </o:OLEObject>
        </w:object>
      </w:r>
    </w:p>
    <w:p w:rsidR="00DB632C" w:rsidRPr="00040814" w:rsidRDefault="00DB632C" w:rsidP="00DB632C">
      <w:pPr>
        <w:spacing w:after="120" w:line="360" w:lineRule="auto"/>
        <w:jc w:val="both"/>
        <w:rPr>
          <w:rFonts w:ascii="Times New Roman" w:hAnsi="Times New Roman" w:cs="Times New Roman"/>
          <w:sz w:val="20"/>
          <w:szCs w:val="20"/>
          <w:lang w:val="mk-MK"/>
        </w:rPr>
      </w:pPr>
      <w:r w:rsidRPr="00040814">
        <w:rPr>
          <w:rFonts w:ascii="Times New Roman" w:hAnsi="Times New Roman" w:cs="Times New Roman"/>
          <w:b/>
          <w:sz w:val="20"/>
          <w:szCs w:val="20"/>
          <w:lang w:val="mk-MK"/>
        </w:rPr>
        <w:t xml:space="preserve">Графикон бр. </w:t>
      </w:r>
      <w:r w:rsidR="009803BA">
        <w:rPr>
          <w:rFonts w:ascii="Times New Roman" w:hAnsi="Times New Roman" w:cs="Times New Roman"/>
          <w:b/>
          <w:sz w:val="20"/>
          <w:szCs w:val="20"/>
          <w:lang w:val="mk-MK"/>
        </w:rPr>
        <w:t>5</w:t>
      </w:r>
      <w:r w:rsidR="00F61ECC" w:rsidRPr="00040814">
        <w:rPr>
          <w:rFonts w:ascii="Times New Roman" w:hAnsi="Times New Roman" w:cs="Times New Roman"/>
          <w:b/>
          <w:sz w:val="20"/>
          <w:szCs w:val="20"/>
          <w:lang w:val="mk-MK"/>
        </w:rPr>
        <w:t>.9</w:t>
      </w:r>
      <w:r w:rsidRPr="00040814">
        <w:rPr>
          <w:rFonts w:ascii="Times New Roman" w:hAnsi="Times New Roman" w:cs="Times New Roman"/>
          <w:b/>
          <w:sz w:val="20"/>
          <w:szCs w:val="20"/>
          <w:lang w:val="mk-MK"/>
        </w:rPr>
        <w:t>а</w:t>
      </w:r>
      <w:r w:rsidR="003A7DEF">
        <w:rPr>
          <w:rFonts w:ascii="Times New Roman" w:hAnsi="Times New Roman" w:cs="Times New Roman"/>
          <w:b/>
          <w:sz w:val="20"/>
          <w:szCs w:val="20"/>
          <w:lang w:val="mk-MK"/>
        </w:rPr>
        <w:t xml:space="preserve">. </w:t>
      </w:r>
      <w:r w:rsidR="00A8635D" w:rsidRPr="00040814">
        <w:rPr>
          <w:rFonts w:ascii="Times New Roman" w:hAnsi="Times New Roman" w:cs="Times New Roman"/>
          <w:sz w:val="20"/>
          <w:szCs w:val="20"/>
          <w:lang w:val="mk-MK"/>
        </w:rPr>
        <w:t>С</w:t>
      </w:r>
      <w:r w:rsidRPr="00040814">
        <w:rPr>
          <w:rFonts w:ascii="Times New Roman" w:hAnsi="Times New Roman" w:cs="Times New Roman"/>
          <w:sz w:val="20"/>
          <w:szCs w:val="20"/>
          <w:lang w:val="mk-MK"/>
        </w:rPr>
        <w:t>лободната  површинска енергија на испитуваните примероци</w:t>
      </w:r>
    </w:p>
    <w:p w:rsidR="00367457" w:rsidRDefault="00367457" w:rsidP="00367457">
      <w:pPr>
        <w:spacing w:line="240" w:lineRule="auto"/>
        <w:jc w:val="both"/>
        <w:rPr>
          <w:rFonts w:ascii="Times New Roman" w:eastAsia="Times New Roman" w:hAnsi="Times New Roman" w:cs="Times New Roman"/>
          <w:sz w:val="24"/>
          <w:lang w:val="mk-MK"/>
        </w:rPr>
      </w:pPr>
    </w:p>
    <w:p w:rsidR="00DB632C" w:rsidRDefault="00DB632C" w:rsidP="00367457">
      <w:pPr>
        <w:spacing w:line="240" w:lineRule="auto"/>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t xml:space="preserve">Врз основа на извршените мерења </w:t>
      </w:r>
      <w:r>
        <w:rPr>
          <w:rFonts w:ascii="Times New Roman" w:eastAsia="Times New Roman" w:hAnsi="Times New Roman" w:cs="Times New Roman"/>
          <w:sz w:val="24"/>
          <w:lang w:val="mk-MK"/>
        </w:rPr>
        <w:t xml:space="preserve">на слободната површинска енергија на површините на испитуваните  примероци, </w:t>
      </w:r>
      <w:r w:rsidRPr="00987034">
        <w:rPr>
          <w:rFonts w:ascii="Times New Roman" w:eastAsia="Times New Roman" w:hAnsi="Times New Roman" w:cs="Times New Roman"/>
          <w:sz w:val="24"/>
          <w:lang w:val="mk-MK"/>
        </w:rPr>
        <w:t xml:space="preserve">може да се заклучи следното: </w:t>
      </w:r>
    </w:p>
    <w:p w:rsidR="00DB632C" w:rsidRPr="00D55D8B" w:rsidRDefault="00DB632C"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w:t>
      </w:r>
      <w:r w:rsidRPr="00D55D8B">
        <w:rPr>
          <w:rFonts w:ascii="Times New Roman" w:hAnsi="Times New Roman" w:cs="Times New Roman"/>
          <w:sz w:val="24"/>
          <w:szCs w:val="24"/>
          <w:lang w:val="mk-MK"/>
        </w:rPr>
        <w:t xml:space="preserve">Просечната вредност на слободната  површинска енергија на испитуваните параметри е најголем кај примероците на </w:t>
      </w:r>
      <w:r w:rsidRPr="00D55D8B">
        <w:rPr>
          <w:rFonts w:ascii="Times New Roman" w:eastAsia="Times New Roman" w:hAnsi="Times New Roman" w:cs="Times New Roman"/>
          <w:bCs/>
          <w:i/>
          <w:sz w:val="24"/>
          <w:szCs w:val="24"/>
          <w:lang w:val="mk-MK"/>
        </w:rPr>
        <w:t>керамика за наслојување на метал</w:t>
      </w:r>
      <w:r w:rsidRPr="00D55D8B">
        <w:rPr>
          <w:rFonts w:ascii="Times New Roman" w:hAnsi="Times New Roman" w:cs="Times New Roman"/>
          <w:sz w:val="24"/>
          <w:szCs w:val="24"/>
          <w:lang w:val="mk-MK"/>
        </w:rPr>
        <w:t xml:space="preserve"> и изнесува 96.6 ± 0.07</w:t>
      </w:r>
      <w:r w:rsidRPr="00D55D8B">
        <w:rPr>
          <w:rFonts w:ascii="Times New Roman" w:eastAsia="Times New Roman" w:hAnsi="Times New Roman" w:cs="Times New Roman"/>
          <w:sz w:val="24"/>
          <w:lang w:val="mk-MK"/>
        </w:rPr>
        <w:t>mJ/m</w:t>
      </w:r>
      <w:r w:rsidRPr="00D55D8B">
        <w:rPr>
          <w:rFonts w:ascii="Times New Roman" w:eastAsia="Times New Roman" w:hAnsi="Times New Roman" w:cs="Times New Roman"/>
          <w:sz w:val="24"/>
          <w:vertAlign w:val="superscript"/>
          <w:lang w:val="mk-MK"/>
        </w:rPr>
        <w:t>2</w:t>
      </w:r>
      <w:r w:rsidRPr="00D55D8B">
        <w:rPr>
          <w:rFonts w:ascii="Times New Roman" w:hAnsi="Times New Roman" w:cs="Times New Roman"/>
          <w:sz w:val="24"/>
          <w:szCs w:val="24"/>
          <w:lang w:val="mk-MK"/>
        </w:rPr>
        <w:t>. (табела и график</w:t>
      </w:r>
      <w:r>
        <w:rPr>
          <w:rFonts w:ascii="Times New Roman" w:hAnsi="Times New Roman" w:cs="Times New Roman"/>
          <w:sz w:val="24"/>
          <w:szCs w:val="24"/>
          <w:lang w:val="mk-MK"/>
        </w:rPr>
        <w:t>он бр</w:t>
      </w:r>
      <w:r w:rsidR="009803BA">
        <w:rPr>
          <w:rFonts w:ascii="Times New Roman" w:hAnsi="Times New Roman" w:cs="Times New Roman"/>
          <w:sz w:val="24"/>
          <w:szCs w:val="24"/>
          <w:lang w:val="mk-MK"/>
        </w:rPr>
        <w:t>. 5</w:t>
      </w:r>
      <w:r w:rsidR="00F61ECC">
        <w:rPr>
          <w:rFonts w:ascii="Times New Roman" w:hAnsi="Times New Roman" w:cs="Times New Roman"/>
          <w:sz w:val="24"/>
          <w:szCs w:val="24"/>
          <w:lang w:val="mk-MK"/>
        </w:rPr>
        <w:t>.9</w:t>
      </w:r>
      <w:r w:rsidRPr="00D55D8B">
        <w:rPr>
          <w:rFonts w:ascii="Times New Roman" w:hAnsi="Times New Roman" w:cs="Times New Roman"/>
          <w:sz w:val="24"/>
          <w:szCs w:val="24"/>
          <w:lang w:val="mk-MK"/>
        </w:rPr>
        <w:t xml:space="preserve">a). </w:t>
      </w:r>
    </w:p>
    <w:p w:rsidR="00DB632C" w:rsidRPr="00D55D8B" w:rsidRDefault="00DB632C"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w:t>
      </w:r>
      <w:r w:rsidRPr="00D55D8B">
        <w:rPr>
          <w:rFonts w:ascii="Times New Roman" w:hAnsi="Times New Roman" w:cs="Times New Roman"/>
          <w:sz w:val="24"/>
          <w:szCs w:val="24"/>
          <w:lang w:val="mk-MK"/>
        </w:rPr>
        <w:t>Потоа следи просечната вредност на слободната  површинска енергија на  композити  и изнесува 48.8 ± 0.2</w:t>
      </w:r>
      <w:r w:rsidRPr="00D55D8B">
        <w:rPr>
          <w:rFonts w:ascii="Times New Roman" w:eastAsia="Times New Roman" w:hAnsi="Times New Roman" w:cs="Times New Roman"/>
          <w:sz w:val="24"/>
          <w:lang w:val="mk-MK"/>
        </w:rPr>
        <w:t xml:space="preserve"> mJ/m</w:t>
      </w:r>
      <w:r w:rsidRPr="00D55D8B">
        <w:rPr>
          <w:rFonts w:ascii="Times New Roman" w:eastAsia="Times New Roman" w:hAnsi="Times New Roman" w:cs="Times New Roman"/>
          <w:sz w:val="24"/>
          <w:vertAlign w:val="superscript"/>
          <w:lang w:val="mk-MK"/>
        </w:rPr>
        <w:t>2</w:t>
      </w:r>
      <w:r w:rsidRPr="00D55D8B">
        <w:rPr>
          <w:rFonts w:ascii="Times New Roman" w:hAnsi="Times New Roman" w:cs="Times New Roman"/>
          <w:sz w:val="24"/>
          <w:szCs w:val="24"/>
          <w:lang w:val="mk-MK"/>
        </w:rPr>
        <w:t xml:space="preserve"> (табела и график</w:t>
      </w:r>
      <w:r>
        <w:rPr>
          <w:rFonts w:ascii="Times New Roman" w:hAnsi="Times New Roman" w:cs="Times New Roman"/>
          <w:sz w:val="24"/>
          <w:szCs w:val="24"/>
          <w:lang w:val="mk-MK"/>
        </w:rPr>
        <w:t>он бр</w:t>
      </w:r>
      <w:r w:rsidR="009803BA">
        <w:rPr>
          <w:rFonts w:ascii="Times New Roman" w:hAnsi="Times New Roman" w:cs="Times New Roman"/>
          <w:sz w:val="24"/>
          <w:szCs w:val="24"/>
          <w:lang w:val="mk-MK"/>
        </w:rPr>
        <w:t>.5</w:t>
      </w:r>
      <w:r w:rsidR="00F61ECC">
        <w:rPr>
          <w:rFonts w:ascii="Times New Roman" w:hAnsi="Times New Roman" w:cs="Times New Roman"/>
          <w:sz w:val="24"/>
          <w:szCs w:val="24"/>
          <w:lang w:val="mk-MK"/>
        </w:rPr>
        <w:t>.9</w:t>
      </w:r>
      <w:r>
        <w:rPr>
          <w:rFonts w:ascii="Times New Roman" w:hAnsi="Times New Roman" w:cs="Times New Roman"/>
          <w:sz w:val="24"/>
          <w:szCs w:val="24"/>
          <w:lang w:val="mk-MK"/>
        </w:rPr>
        <w:t>а</w:t>
      </w:r>
      <w:r w:rsidRPr="00D55D8B">
        <w:rPr>
          <w:rFonts w:ascii="Times New Roman" w:hAnsi="Times New Roman" w:cs="Times New Roman"/>
          <w:sz w:val="24"/>
          <w:szCs w:val="24"/>
          <w:lang w:val="mk-MK"/>
        </w:rPr>
        <w:t xml:space="preserve">). </w:t>
      </w:r>
    </w:p>
    <w:p w:rsidR="00DB632C" w:rsidRDefault="00DB632C"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lastRenderedPageBreak/>
        <w:t>-</w:t>
      </w:r>
      <w:r w:rsidRPr="00D55D8B">
        <w:rPr>
          <w:rFonts w:ascii="Times New Roman" w:hAnsi="Times New Roman" w:cs="Times New Roman"/>
          <w:sz w:val="24"/>
          <w:szCs w:val="24"/>
          <w:lang w:val="mk-MK"/>
        </w:rPr>
        <w:t xml:space="preserve">Просечната вредност на слободната  површинска енергија на  </w:t>
      </w:r>
      <w:r w:rsidRPr="00D55D8B">
        <w:rPr>
          <w:rFonts w:ascii="Times New Roman" w:eastAsia="Times New Roman" w:hAnsi="Times New Roman" w:cs="Times New Roman"/>
          <w:bCs/>
          <w:sz w:val="24"/>
          <w:szCs w:val="24"/>
          <w:lang w:val="mk-MK"/>
        </w:rPr>
        <w:t>керамика за наслојување на цирконија</w:t>
      </w:r>
      <w:r w:rsidRPr="00D55D8B">
        <w:rPr>
          <w:rFonts w:ascii="Times New Roman" w:hAnsi="Times New Roman" w:cs="Times New Roman"/>
          <w:sz w:val="24"/>
          <w:szCs w:val="24"/>
          <w:lang w:val="mk-MK"/>
        </w:rPr>
        <w:t xml:space="preserve"> и изнесува 45.2 ± 0.8</w:t>
      </w:r>
      <w:r w:rsidRPr="00D55D8B">
        <w:rPr>
          <w:rFonts w:ascii="Times New Roman" w:eastAsia="Times New Roman" w:hAnsi="Times New Roman" w:cs="Times New Roman"/>
          <w:sz w:val="24"/>
          <w:lang w:val="mk-MK"/>
        </w:rPr>
        <w:t xml:space="preserve"> mJ/m</w:t>
      </w:r>
      <w:r w:rsidRPr="00D55D8B">
        <w:rPr>
          <w:rFonts w:ascii="Times New Roman" w:eastAsia="Times New Roman" w:hAnsi="Times New Roman" w:cs="Times New Roman"/>
          <w:sz w:val="24"/>
          <w:vertAlign w:val="superscript"/>
          <w:lang w:val="mk-MK"/>
        </w:rPr>
        <w:t>2</w:t>
      </w:r>
      <w:r w:rsidRPr="00D55D8B">
        <w:rPr>
          <w:rFonts w:ascii="Times New Roman" w:hAnsi="Times New Roman" w:cs="Times New Roman"/>
          <w:sz w:val="24"/>
          <w:szCs w:val="24"/>
          <w:lang w:val="mk-MK"/>
        </w:rPr>
        <w:t>. (табела и график</w:t>
      </w:r>
      <w:r>
        <w:rPr>
          <w:rFonts w:ascii="Times New Roman" w:hAnsi="Times New Roman" w:cs="Times New Roman"/>
          <w:sz w:val="24"/>
          <w:szCs w:val="24"/>
          <w:lang w:val="mk-MK"/>
        </w:rPr>
        <w:t>он бр</w:t>
      </w:r>
      <w:r w:rsidR="009803BA">
        <w:rPr>
          <w:rFonts w:ascii="Times New Roman" w:hAnsi="Times New Roman" w:cs="Times New Roman"/>
          <w:sz w:val="24"/>
          <w:szCs w:val="24"/>
          <w:lang w:val="mk-MK"/>
        </w:rPr>
        <w:t>.5</w:t>
      </w:r>
      <w:r w:rsidR="00F61ECC">
        <w:rPr>
          <w:rFonts w:ascii="Times New Roman" w:hAnsi="Times New Roman" w:cs="Times New Roman"/>
          <w:sz w:val="24"/>
          <w:szCs w:val="24"/>
          <w:lang w:val="mk-MK"/>
        </w:rPr>
        <w:t>.9</w:t>
      </w:r>
      <w:r>
        <w:rPr>
          <w:rFonts w:ascii="Times New Roman" w:hAnsi="Times New Roman" w:cs="Times New Roman"/>
          <w:sz w:val="24"/>
          <w:szCs w:val="24"/>
          <w:lang w:val="mk-MK"/>
        </w:rPr>
        <w:t>а</w:t>
      </w:r>
      <w:r w:rsidRPr="00D55D8B">
        <w:rPr>
          <w:rFonts w:ascii="Times New Roman" w:hAnsi="Times New Roman" w:cs="Times New Roman"/>
          <w:sz w:val="24"/>
          <w:szCs w:val="24"/>
          <w:lang w:val="mk-MK"/>
        </w:rPr>
        <w:t>).</w:t>
      </w:r>
    </w:p>
    <w:p w:rsidR="00DB632C" w:rsidRPr="00D55D8B" w:rsidRDefault="00DB632C"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w:t>
      </w:r>
      <w:r w:rsidRPr="00D55D8B">
        <w:rPr>
          <w:rFonts w:ascii="Times New Roman" w:hAnsi="Times New Roman" w:cs="Times New Roman"/>
          <w:sz w:val="24"/>
          <w:szCs w:val="24"/>
          <w:lang w:val="mk-MK"/>
        </w:rPr>
        <w:t xml:space="preserve">Просечната вредност на слободната  површинска енергија на  </w:t>
      </w:r>
      <w:r w:rsidRPr="00D55D8B">
        <w:rPr>
          <w:rFonts w:ascii="Times New Roman" w:eastAsia="Times New Roman" w:hAnsi="Times New Roman" w:cs="Times New Roman"/>
          <w:bCs/>
          <w:i/>
          <w:sz w:val="24"/>
          <w:szCs w:val="24"/>
          <w:lang w:val="mk-MK"/>
        </w:rPr>
        <w:t>керамика за пресување</w:t>
      </w:r>
      <w:r w:rsidRPr="00D55D8B">
        <w:rPr>
          <w:rFonts w:ascii="Times New Roman" w:hAnsi="Times New Roman" w:cs="Times New Roman"/>
          <w:sz w:val="24"/>
          <w:szCs w:val="24"/>
          <w:lang w:val="mk-MK"/>
        </w:rPr>
        <w:t xml:space="preserve"> изнесува 44.3 ± 0.15</w:t>
      </w:r>
      <w:r w:rsidRPr="00D55D8B">
        <w:rPr>
          <w:rFonts w:ascii="Times New Roman" w:eastAsia="Times New Roman" w:hAnsi="Times New Roman" w:cs="Times New Roman"/>
          <w:sz w:val="24"/>
          <w:lang w:val="mk-MK"/>
        </w:rPr>
        <w:t xml:space="preserve"> mJ/m</w:t>
      </w:r>
      <w:r w:rsidRPr="00D55D8B">
        <w:rPr>
          <w:rFonts w:ascii="Times New Roman" w:eastAsia="Times New Roman" w:hAnsi="Times New Roman" w:cs="Times New Roman"/>
          <w:sz w:val="24"/>
          <w:vertAlign w:val="superscript"/>
          <w:lang w:val="mk-MK"/>
        </w:rPr>
        <w:t>2</w:t>
      </w:r>
      <w:r w:rsidRPr="00D55D8B">
        <w:rPr>
          <w:rFonts w:ascii="Times New Roman" w:hAnsi="Times New Roman" w:cs="Times New Roman"/>
          <w:sz w:val="24"/>
          <w:szCs w:val="24"/>
          <w:lang w:val="mk-MK"/>
        </w:rPr>
        <w:t>. (табела и график</w:t>
      </w:r>
      <w:r>
        <w:rPr>
          <w:rFonts w:ascii="Times New Roman" w:hAnsi="Times New Roman" w:cs="Times New Roman"/>
          <w:sz w:val="24"/>
          <w:szCs w:val="24"/>
          <w:lang w:val="mk-MK"/>
        </w:rPr>
        <w:t>он бр</w:t>
      </w:r>
      <w:r w:rsidR="009803BA">
        <w:rPr>
          <w:rFonts w:ascii="Times New Roman" w:hAnsi="Times New Roman" w:cs="Times New Roman"/>
          <w:sz w:val="24"/>
          <w:szCs w:val="24"/>
          <w:lang w:val="mk-MK"/>
        </w:rPr>
        <w:t>.5</w:t>
      </w:r>
      <w:r w:rsidR="00F61ECC">
        <w:rPr>
          <w:rFonts w:ascii="Times New Roman" w:hAnsi="Times New Roman" w:cs="Times New Roman"/>
          <w:sz w:val="24"/>
          <w:szCs w:val="24"/>
          <w:lang w:val="mk-MK"/>
        </w:rPr>
        <w:t>.9</w:t>
      </w:r>
      <w:r>
        <w:rPr>
          <w:rFonts w:ascii="Times New Roman" w:hAnsi="Times New Roman" w:cs="Times New Roman"/>
          <w:sz w:val="24"/>
          <w:szCs w:val="24"/>
          <w:lang w:val="mk-MK"/>
        </w:rPr>
        <w:t>а</w:t>
      </w:r>
      <w:r w:rsidRPr="00D55D8B">
        <w:rPr>
          <w:rFonts w:ascii="Times New Roman" w:hAnsi="Times New Roman" w:cs="Times New Roman"/>
          <w:sz w:val="24"/>
          <w:szCs w:val="24"/>
          <w:lang w:val="mk-MK"/>
        </w:rPr>
        <w:t xml:space="preserve">). </w:t>
      </w:r>
    </w:p>
    <w:p w:rsidR="00DB632C" w:rsidRPr="00D55D8B" w:rsidRDefault="00DB632C"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w:t>
      </w:r>
      <w:r w:rsidRPr="00D55D8B">
        <w:rPr>
          <w:rFonts w:ascii="Times New Roman" w:hAnsi="Times New Roman" w:cs="Times New Roman"/>
          <w:sz w:val="24"/>
          <w:szCs w:val="24"/>
          <w:lang w:val="mk-MK"/>
        </w:rPr>
        <w:t xml:space="preserve">Просечната вредност на слободната  површинска енергија на  </w:t>
      </w:r>
      <w:r w:rsidRPr="00D55D8B">
        <w:rPr>
          <w:rFonts w:ascii="Times New Roman" w:eastAsia="Times New Roman" w:hAnsi="Times New Roman" w:cs="Times New Roman"/>
          <w:bCs/>
          <w:i/>
          <w:sz w:val="24"/>
          <w:szCs w:val="24"/>
          <w:lang w:val="mk-MK"/>
        </w:rPr>
        <w:t>цирконија полирана и глазирана</w:t>
      </w:r>
      <w:r w:rsidRPr="00D55D8B">
        <w:rPr>
          <w:rFonts w:ascii="Times New Roman" w:hAnsi="Times New Roman" w:cs="Times New Roman"/>
          <w:sz w:val="24"/>
          <w:szCs w:val="24"/>
          <w:lang w:val="mk-MK"/>
        </w:rPr>
        <w:t xml:space="preserve">     изнесува 40.7 ± 0.1</w:t>
      </w:r>
      <w:r w:rsidRPr="00D55D8B">
        <w:rPr>
          <w:rFonts w:ascii="Times New Roman" w:eastAsia="Times New Roman" w:hAnsi="Times New Roman" w:cs="Times New Roman"/>
          <w:sz w:val="24"/>
          <w:lang w:val="mk-MK"/>
        </w:rPr>
        <w:t xml:space="preserve"> mJ/m</w:t>
      </w:r>
      <w:r w:rsidRPr="00D55D8B">
        <w:rPr>
          <w:rFonts w:ascii="Times New Roman" w:eastAsia="Times New Roman" w:hAnsi="Times New Roman" w:cs="Times New Roman"/>
          <w:sz w:val="24"/>
          <w:vertAlign w:val="superscript"/>
          <w:lang w:val="mk-MK"/>
        </w:rPr>
        <w:t>2</w:t>
      </w:r>
      <w:r w:rsidRPr="00D55D8B">
        <w:rPr>
          <w:rFonts w:ascii="Times New Roman" w:hAnsi="Times New Roman" w:cs="Times New Roman"/>
          <w:sz w:val="24"/>
          <w:szCs w:val="24"/>
          <w:lang w:val="mk-MK"/>
        </w:rPr>
        <w:t xml:space="preserve">  (табела и график</w:t>
      </w:r>
      <w:r>
        <w:rPr>
          <w:rFonts w:ascii="Times New Roman" w:hAnsi="Times New Roman" w:cs="Times New Roman"/>
          <w:sz w:val="24"/>
          <w:szCs w:val="24"/>
          <w:lang w:val="mk-MK"/>
        </w:rPr>
        <w:t>он бр</w:t>
      </w:r>
      <w:r w:rsidR="009803BA">
        <w:rPr>
          <w:rFonts w:ascii="Times New Roman" w:hAnsi="Times New Roman" w:cs="Times New Roman"/>
          <w:sz w:val="24"/>
          <w:szCs w:val="24"/>
          <w:lang w:val="mk-MK"/>
        </w:rPr>
        <w:t>.5</w:t>
      </w:r>
      <w:r w:rsidR="00F61ECC">
        <w:rPr>
          <w:rFonts w:ascii="Times New Roman" w:hAnsi="Times New Roman" w:cs="Times New Roman"/>
          <w:sz w:val="24"/>
          <w:szCs w:val="24"/>
          <w:lang w:val="mk-MK"/>
        </w:rPr>
        <w:t>.9</w:t>
      </w:r>
      <w:r>
        <w:rPr>
          <w:rFonts w:ascii="Times New Roman" w:hAnsi="Times New Roman" w:cs="Times New Roman"/>
          <w:sz w:val="24"/>
          <w:szCs w:val="24"/>
          <w:lang w:val="mk-MK"/>
        </w:rPr>
        <w:t>а</w:t>
      </w:r>
      <w:r w:rsidRPr="00D55D8B">
        <w:rPr>
          <w:rFonts w:ascii="Times New Roman" w:hAnsi="Times New Roman" w:cs="Times New Roman"/>
          <w:sz w:val="24"/>
          <w:szCs w:val="24"/>
          <w:lang w:val="mk-MK"/>
        </w:rPr>
        <w:t xml:space="preserve">). </w:t>
      </w:r>
    </w:p>
    <w:p w:rsidR="00DB632C" w:rsidRPr="00D55D8B" w:rsidRDefault="00DB632C"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w:t>
      </w:r>
      <w:r w:rsidRPr="00D55D8B">
        <w:rPr>
          <w:rFonts w:ascii="Times New Roman" w:hAnsi="Times New Roman" w:cs="Times New Roman"/>
          <w:sz w:val="24"/>
          <w:szCs w:val="24"/>
          <w:lang w:val="mk-MK"/>
        </w:rPr>
        <w:t>Просечната вредност на слободната  површинска енергија на  метал   изнесува 31.8 ± 0.3</w:t>
      </w:r>
      <w:r w:rsidRPr="00D55D8B">
        <w:rPr>
          <w:rFonts w:ascii="Times New Roman" w:eastAsia="Times New Roman" w:hAnsi="Times New Roman" w:cs="Times New Roman"/>
          <w:sz w:val="24"/>
          <w:lang w:val="mk-MK"/>
        </w:rPr>
        <w:t xml:space="preserve"> mJ/m</w:t>
      </w:r>
      <w:r w:rsidRPr="00D55D8B">
        <w:rPr>
          <w:rFonts w:ascii="Times New Roman" w:eastAsia="Times New Roman" w:hAnsi="Times New Roman" w:cs="Times New Roman"/>
          <w:sz w:val="24"/>
          <w:vertAlign w:val="superscript"/>
          <w:lang w:val="mk-MK"/>
        </w:rPr>
        <w:t>2</w:t>
      </w:r>
      <w:r w:rsidRPr="00D55D8B">
        <w:rPr>
          <w:rFonts w:ascii="Times New Roman" w:hAnsi="Times New Roman" w:cs="Times New Roman"/>
          <w:sz w:val="24"/>
          <w:szCs w:val="24"/>
          <w:lang w:val="mk-MK"/>
        </w:rPr>
        <w:t xml:space="preserve"> .  (табела и график</w:t>
      </w:r>
      <w:r>
        <w:rPr>
          <w:rFonts w:ascii="Times New Roman" w:hAnsi="Times New Roman" w:cs="Times New Roman"/>
          <w:sz w:val="24"/>
          <w:szCs w:val="24"/>
          <w:lang w:val="mk-MK"/>
        </w:rPr>
        <w:t>он бр</w:t>
      </w:r>
      <w:r w:rsidR="009803BA">
        <w:rPr>
          <w:rFonts w:ascii="Times New Roman" w:hAnsi="Times New Roman" w:cs="Times New Roman"/>
          <w:sz w:val="24"/>
          <w:szCs w:val="24"/>
          <w:lang w:val="mk-MK"/>
        </w:rPr>
        <w:t>.5</w:t>
      </w:r>
      <w:r w:rsidR="00F61ECC">
        <w:rPr>
          <w:rFonts w:ascii="Times New Roman" w:hAnsi="Times New Roman" w:cs="Times New Roman"/>
          <w:sz w:val="24"/>
          <w:szCs w:val="24"/>
          <w:lang w:val="mk-MK"/>
        </w:rPr>
        <w:t>.9</w:t>
      </w:r>
      <w:r>
        <w:rPr>
          <w:rFonts w:ascii="Times New Roman" w:hAnsi="Times New Roman" w:cs="Times New Roman"/>
          <w:sz w:val="24"/>
          <w:szCs w:val="24"/>
          <w:lang w:val="mk-MK"/>
        </w:rPr>
        <w:t>а</w:t>
      </w:r>
      <w:r w:rsidRPr="00D55D8B">
        <w:rPr>
          <w:rFonts w:ascii="Times New Roman" w:hAnsi="Times New Roman" w:cs="Times New Roman"/>
          <w:sz w:val="24"/>
          <w:szCs w:val="24"/>
          <w:lang w:val="mk-MK"/>
        </w:rPr>
        <w:t xml:space="preserve">). </w:t>
      </w:r>
    </w:p>
    <w:p w:rsidR="00DB632C" w:rsidRDefault="00DB632C" w:rsidP="0036745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w:t>
      </w:r>
      <w:r w:rsidRPr="00D55D8B">
        <w:rPr>
          <w:rFonts w:ascii="Times New Roman" w:hAnsi="Times New Roman" w:cs="Times New Roman"/>
          <w:sz w:val="24"/>
          <w:szCs w:val="24"/>
          <w:lang w:val="mk-MK"/>
        </w:rPr>
        <w:t>Просечната вредност на слободната  површинска енергија на  испитуваните параметри е најмал кај примероците на полирана цирконија</w:t>
      </w:r>
      <w:r w:rsidR="004335DE">
        <w:rPr>
          <w:rFonts w:ascii="Times New Roman" w:hAnsi="Times New Roman" w:cs="Times New Roman"/>
          <w:sz w:val="24"/>
          <w:szCs w:val="24"/>
          <w:lang w:val="mk-MK"/>
        </w:rPr>
        <w:t xml:space="preserve"> без глазура</w:t>
      </w:r>
      <w:r w:rsidRPr="00D55D8B">
        <w:rPr>
          <w:rFonts w:ascii="Times New Roman" w:hAnsi="Times New Roman" w:cs="Times New Roman"/>
          <w:sz w:val="24"/>
          <w:szCs w:val="24"/>
          <w:lang w:val="mk-MK"/>
        </w:rPr>
        <w:t xml:space="preserve"> и изнесува 24.3 ± 0.07</w:t>
      </w:r>
      <w:r w:rsidRPr="00D55D8B">
        <w:rPr>
          <w:rFonts w:ascii="Times New Roman" w:eastAsia="Times New Roman" w:hAnsi="Times New Roman" w:cs="Times New Roman"/>
          <w:sz w:val="24"/>
          <w:lang w:val="mk-MK"/>
        </w:rPr>
        <w:t xml:space="preserve"> mJ/m</w:t>
      </w:r>
      <w:r w:rsidRPr="00D55D8B">
        <w:rPr>
          <w:rFonts w:ascii="Times New Roman" w:eastAsia="Times New Roman" w:hAnsi="Times New Roman" w:cs="Times New Roman"/>
          <w:sz w:val="24"/>
          <w:vertAlign w:val="superscript"/>
          <w:lang w:val="mk-MK"/>
        </w:rPr>
        <w:t>2</w:t>
      </w:r>
      <w:r w:rsidRPr="00D55D8B">
        <w:rPr>
          <w:rFonts w:ascii="Times New Roman" w:hAnsi="Times New Roman" w:cs="Times New Roman"/>
          <w:sz w:val="24"/>
          <w:szCs w:val="24"/>
          <w:lang w:val="mk-MK"/>
        </w:rPr>
        <w:t>. (табела и график</w:t>
      </w:r>
      <w:r>
        <w:rPr>
          <w:rFonts w:ascii="Times New Roman" w:hAnsi="Times New Roman" w:cs="Times New Roman"/>
          <w:sz w:val="24"/>
          <w:szCs w:val="24"/>
          <w:lang w:val="mk-MK"/>
        </w:rPr>
        <w:t>он бр</w:t>
      </w:r>
      <w:r w:rsidR="009803BA">
        <w:rPr>
          <w:rFonts w:ascii="Times New Roman" w:hAnsi="Times New Roman" w:cs="Times New Roman"/>
          <w:sz w:val="24"/>
          <w:szCs w:val="24"/>
          <w:lang w:val="mk-MK"/>
        </w:rPr>
        <w:t>.5</w:t>
      </w:r>
      <w:r w:rsidR="00F61ECC">
        <w:rPr>
          <w:rFonts w:ascii="Times New Roman" w:hAnsi="Times New Roman" w:cs="Times New Roman"/>
          <w:sz w:val="24"/>
          <w:szCs w:val="24"/>
          <w:lang w:val="mk-MK"/>
        </w:rPr>
        <w:t>.9</w:t>
      </w:r>
      <w:r>
        <w:rPr>
          <w:rFonts w:ascii="Times New Roman" w:hAnsi="Times New Roman" w:cs="Times New Roman"/>
          <w:sz w:val="24"/>
          <w:szCs w:val="24"/>
          <w:lang w:val="mk-MK"/>
        </w:rPr>
        <w:t>а</w:t>
      </w:r>
      <w:r w:rsidRPr="00D55D8B">
        <w:rPr>
          <w:rFonts w:ascii="Times New Roman" w:hAnsi="Times New Roman" w:cs="Times New Roman"/>
          <w:sz w:val="24"/>
          <w:szCs w:val="24"/>
          <w:lang w:val="mk-MK"/>
        </w:rPr>
        <w:t xml:space="preserve">). </w:t>
      </w:r>
    </w:p>
    <w:p w:rsidR="00DB632C" w:rsidRDefault="00DB632C" w:rsidP="00367457">
      <w:pPr>
        <w:spacing w:before="12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П</w:t>
      </w:r>
      <w:r w:rsidRPr="00987034">
        <w:rPr>
          <w:rFonts w:ascii="Times New Roman" w:eastAsia="Times New Roman" w:hAnsi="Times New Roman" w:cs="Times New Roman"/>
          <w:sz w:val="24"/>
          <w:lang w:val="mk-MK"/>
        </w:rPr>
        <w:t>римероците кои покажуваат највисоки вредности на слободната површинска енергија се наредени по сле</w:t>
      </w:r>
      <w:r w:rsidR="00F61ECC">
        <w:rPr>
          <w:rFonts w:ascii="Times New Roman" w:eastAsia="Times New Roman" w:hAnsi="Times New Roman" w:cs="Times New Roman"/>
          <w:sz w:val="24"/>
          <w:lang w:val="mk-MK"/>
        </w:rPr>
        <w:t>дниот редослед, и тоа: примероците на керамиката за наслојување на метал, примероците на композити, керамиката за наслојување на цирконија, додека најниски вредности покажаа примероцита на цирконија полирана</w:t>
      </w:r>
      <w:r w:rsidR="004335DE">
        <w:rPr>
          <w:rFonts w:ascii="Times New Roman" w:eastAsia="Times New Roman" w:hAnsi="Times New Roman" w:cs="Times New Roman"/>
          <w:sz w:val="24"/>
          <w:lang w:val="mk-MK"/>
        </w:rPr>
        <w:t>без глазура</w:t>
      </w:r>
      <w:r w:rsidR="00214FF4">
        <w:rPr>
          <w:rFonts w:ascii="Times New Roman" w:eastAsia="Times New Roman" w:hAnsi="Times New Roman" w:cs="Times New Roman"/>
          <w:sz w:val="24"/>
          <w:lang w:val="mk-MK"/>
        </w:rPr>
        <w:t xml:space="preserve"> и металот</w:t>
      </w:r>
      <w:r w:rsidRPr="00987034">
        <w:rPr>
          <w:rFonts w:ascii="Times New Roman" w:eastAsia="Times New Roman" w:hAnsi="Times New Roman" w:cs="Times New Roman"/>
          <w:sz w:val="24"/>
          <w:lang w:val="mk-MK"/>
        </w:rPr>
        <w:t>.</w:t>
      </w:r>
    </w:p>
    <w:p w:rsidR="00DB632C" w:rsidRDefault="00DB632C" w:rsidP="00367457">
      <w:pPr>
        <w:spacing w:after="120" w:line="240" w:lineRule="auto"/>
        <w:jc w:val="both"/>
        <w:rPr>
          <w:rFonts w:ascii="Times New Roman" w:hAnsi="Times New Roman" w:cs="Times New Roman"/>
          <w:sz w:val="24"/>
          <w:szCs w:val="24"/>
          <w:lang w:val="mk-MK"/>
        </w:rPr>
      </w:pPr>
      <w:r w:rsidRPr="00D55D8B">
        <w:rPr>
          <w:rFonts w:ascii="Times New Roman" w:hAnsi="Times New Roman" w:cs="Times New Roman"/>
          <w:sz w:val="24"/>
          <w:szCs w:val="24"/>
          <w:lang w:val="mk-MK"/>
        </w:rPr>
        <w:t>С</w:t>
      </w:r>
      <w:r w:rsidRPr="00D55D8B">
        <w:rPr>
          <w:rFonts w:ascii="Times New Roman" w:eastAsia="Times New Roman" w:hAnsi="Times New Roman" w:cs="Times New Roman"/>
          <w:bCs/>
          <w:color w:val="000000"/>
          <w:sz w:val="24"/>
          <w:szCs w:val="24"/>
          <w:lang w:val="mk-MK"/>
        </w:rPr>
        <w:t xml:space="preserve">поред </w:t>
      </w:r>
      <w:r w:rsidRPr="00D55D8B">
        <w:rPr>
          <w:rFonts w:ascii="Times New Roman" w:eastAsia="Times New Roman" w:hAnsi="Times New Roman" w:cs="Times New Roman"/>
          <w:color w:val="000000"/>
          <w:sz w:val="24"/>
          <w:szCs w:val="24"/>
          <w:lang w:val="mk-MK"/>
        </w:rPr>
        <w:t xml:space="preserve">Analysis of Variance U тест разликата помеѓу просечните вредности на различните примероци во примерокт  </w:t>
      </w:r>
      <w:r w:rsidRPr="00D55D8B">
        <w:rPr>
          <w:rFonts w:ascii="Times New Roman" w:hAnsi="Times New Roman" w:cs="Times New Roman"/>
          <w:sz w:val="24"/>
          <w:szCs w:val="24"/>
          <w:lang w:val="mk-MK"/>
        </w:rPr>
        <w:t>е статистички  сигнификантна за p&lt;0.05(p=</w:t>
      </w:r>
      <w:r w:rsidRPr="00D55D8B">
        <w:rPr>
          <w:rFonts w:ascii="Times New Roman" w:eastAsia="Times New Roman" w:hAnsi="Times New Roman" w:cs="Times New Roman"/>
          <w:color w:val="FF0000"/>
          <w:sz w:val="24"/>
          <w:szCs w:val="24"/>
          <w:lang w:val="mk-MK"/>
        </w:rPr>
        <w:t>0.000000</w:t>
      </w:r>
      <w:r w:rsidRPr="00D55D8B">
        <w:rPr>
          <w:rFonts w:ascii="Times New Roman" w:hAnsi="Times New Roman" w:cs="Times New Roman"/>
          <w:sz w:val="24"/>
          <w:szCs w:val="24"/>
          <w:lang w:val="mk-MK"/>
        </w:rPr>
        <w:t>)(</w:t>
      </w:r>
      <w:r w:rsidR="009803BA">
        <w:rPr>
          <w:rFonts w:ascii="Times New Roman" w:hAnsi="Times New Roman" w:cs="Times New Roman"/>
          <w:sz w:val="24"/>
          <w:szCs w:val="24"/>
          <w:lang w:val="mk-MK"/>
        </w:rPr>
        <w:t>табела бр 5</w:t>
      </w:r>
      <w:r w:rsidR="00214FF4">
        <w:rPr>
          <w:rFonts w:ascii="Times New Roman" w:hAnsi="Times New Roman" w:cs="Times New Roman"/>
          <w:sz w:val="24"/>
          <w:szCs w:val="24"/>
          <w:lang w:val="mk-MK"/>
        </w:rPr>
        <w:t>.9</w:t>
      </w:r>
      <w:r>
        <w:rPr>
          <w:rFonts w:ascii="Times New Roman" w:hAnsi="Times New Roman" w:cs="Times New Roman"/>
          <w:sz w:val="24"/>
          <w:szCs w:val="24"/>
          <w:lang w:val="mk-MK"/>
        </w:rPr>
        <w:t>б</w:t>
      </w:r>
      <w:r w:rsidRPr="00D55D8B">
        <w:rPr>
          <w:rFonts w:ascii="Times New Roman" w:hAnsi="Times New Roman" w:cs="Times New Roman"/>
          <w:sz w:val="24"/>
          <w:szCs w:val="24"/>
          <w:lang w:val="mk-MK"/>
        </w:rPr>
        <w:t>).</w:t>
      </w:r>
    </w:p>
    <w:p w:rsidR="00DB632C" w:rsidRPr="00040814" w:rsidRDefault="00DB632C" w:rsidP="00367457">
      <w:pPr>
        <w:spacing w:line="240" w:lineRule="auto"/>
        <w:rPr>
          <w:rFonts w:ascii="Times New Roman" w:hAnsi="Times New Roman" w:cs="Times New Roman"/>
          <w:sz w:val="20"/>
          <w:szCs w:val="20"/>
          <w:lang w:val="mk-MK"/>
        </w:rPr>
      </w:pPr>
      <w:r w:rsidRPr="00367457">
        <w:rPr>
          <w:rFonts w:ascii="Times New Roman" w:hAnsi="Times New Roman" w:cs="Times New Roman"/>
          <w:b/>
          <w:i/>
          <w:sz w:val="24"/>
          <w:szCs w:val="24"/>
          <w:lang w:val="mk-MK"/>
        </w:rPr>
        <w:t xml:space="preserve">Табела бр. </w:t>
      </w:r>
      <w:r w:rsidR="009803BA">
        <w:rPr>
          <w:rFonts w:ascii="Times New Roman" w:hAnsi="Times New Roman" w:cs="Times New Roman"/>
          <w:b/>
          <w:i/>
          <w:sz w:val="24"/>
          <w:szCs w:val="24"/>
          <w:lang w:val="mk-MK"/>
        </w:rPr>
        <w:t>5</w:t>
      </w:r>
      <w:r w:rsidR="00214FF4" w:rsidRPr="00367457">
        <w:rPr>
          <w:rFonts w:ascii="Times New Roman" w:hAnsi="Times New Roman" w:cs="Times New Roman"/>
          <w:b/>
          <w:i/>
          <w:sz w:val="24"/>
          <w:szCs w:val="24"/>
          <w:lang w:val="mk-MK"/>
        </w:rPr>
        <w:t>.9</w:t>
      </w:r>
      <w:r w:rsidRPr="00367457">
        <w:rPr>
          <w:rFonts w:ascii="Times New Roman" w:hAnsi="Times New Roman" w:cs="Times New Roman"/>
          <w:b/>
          <w:i/>
          <w:sz w:val="24"/>
          <w:szCs w:val="24"/>
          <w:lang w:val="mk-MK"/>
        </w:rPr>
        <w:t>б.</w:t>
      </w:r>
      <w:r w:rsidRPr="00040814">
        <w:rPr>
          <w:rFonts w:ascii="Times New Roman" w:hAnsi="Times New Roman" w:cs="Times New Roman"/>
          <w:sz w:val="20"/>
          <w:szCs w:val="20"/>
          <w:lang w:val="mk-MK"/>
        </w:rPr>
        <w:t xml:space="preserve">Приказ на </w:t>
      </w:r>
      <w:r w:rsidRPr="00040814">
        <w:rPr>
          <w:rFonts w:ascii="Times New Roman" w:eastAsia="Times New Roman" w:hAnsi="Times New Roman" w:cs="Times New Roman"/>
          <w:color w:val="000000"/>
          <w:sz w:val="20"/>
          <w:szCs w:val="20"/>
        </w:rPr>
        <w:t>Analysis of Variance</w:t>
      </w:r>
      <w:r w:rsidRPr="00040814">
        <w:rPr>
          <w:rFonts w:ascii="Times New Roman" w:eastAsia="Times New Roman" w:hAnsi="Times New Roman" w:cs="Times New Roman"/>
          <w:color w:val="000000"/>
          <w:sz w:val="20"/>
          <w:szCs w:val="20"/>
          <w:lang w:val="mk-MK"/>
        </w:rPr>
        <w:t xml:space="preserve"> тест</w:t>
      </w:r>
    </w:p>
    <w:tbl>
      <w:tblPr>
        <w:tblStyle w:val="MediumShading1-Accent11"/>
        <w:tblW w:w="0" w:type="auto"/>
        <w:tblLook w:val="04A0" w:firstRow="1" w:lastRow="0" w:firstColumn="1" w:lastColumn="0" w:noHBand="0" w:noVBand="1"/>
      </w:tblPr>
      <w:tblGrid>
        <w:gridCol w:w="1094"/>
        <w:gridCol w:w="1038"/>
        <w:gridCol w:w="1161"/>
        <w:gridCol w:w="1028"/>
        <w:gridCol w:w="972"/>
        <w:gridCol w:w="1295"/>
        <w:gridCol w:w="1080"/>
        <w:gridCol w:w="1620"/>
      </w:tblGrid>
      <w:tr w:rsidR="00DB632C" w:rsidRPr="00040814" w:rsidTr="00040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rsidR="00DB632C" w:rsidRPr="00040814" w:rsidRDefault="00DB632C" w:rsidP="00367457">
            <w:pPr>
              <w:jc w:val="center"/>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SS - Effect</w:t>
            </w:r>
          </w:p>
        </w:tc>
        <w:tc>
          <w:tcPr>
            <w:tcW w:w="0" w:type="auto"/>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df - Effect</w:t>
            </w:r>
          </w:p>
        </w:tc>
        <w:tc>
          <w:tcPr>
            <w:tcW w:w="0" w:type="auto"/>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MS - Effect</w:t>
            </w:r>
          </w:p>
        </w:tc>
        <w:tc>
          <w:tcPr>
            <w:tcW w:w="0" w:type="auto"/>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SS - Error</w:t>
            </w:r>
          </w:p>
        </w:tc>
        <w:tc>
          <w:tcPr>
            <w:tcW w:w="0" w:type="auto"/>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df - Error</w:t>
            </w:r>
          </w:p>
        </w:tc>
        <w:tc>
          <w:tcPr>
            <w:tcW w:w="1295"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MS - Error</w:t>
            </w:r>
          </w:p>
        </w:tc>
        <w:tc>
          <w:tcPr>
            <w:tcW w:w="1080"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F</w:t>
            </w:r>
          </w:p>
        </w:tc>
        <w:tc>
          <w:tcPr>
            <w:tcW w:w="1620"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P</w:t>
            </w:r>
          </w:p>
        </w:tc>
      </w:tr>
      <w:tr w:rsidR="00DB632C"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DB632C" w:rsidRPr="00040814" w:rsidRDefault="00DB632C" w:rsidP="00367457">
            <w:pPr>
              <w:rPr>
                <w:rFonts w:ascii="Times New Roman" w:eastAsia="Times New Roman" w:hAnsi="Times New Roman" w:cs="Times New Roman"/>
                <w:b w:val="0"/>
                <w:sz w:val="20"/>
                <w:szCs w:val="20"/>
              </w:rPr>
            </w:pPr>
            <w:r w:rsidRPr="00040814">
              <w:rPr>
                <w:rFonts w:ascii="Times New Roman" w:eastAsia="Times New Roman" w:hAnsi="Times New Roman" w:cs="Times New Roman"/>
                <w:b w:val="0"/>
                <w:color w:val="FF0000"/>
                <w:sz w:val="20"/>
                <w:szCs w:val="20"/>
              </w:rPr>
              <w:t>6523.427</w:t>
            </w:r>
          </w:p>
        </w:tc>
        <w:tc>
          <w:tcPr>
            <w:tcW w:w="0" w:type="auto"/>
            <w:noWrap/>
            <w:vAlign w:val="center"/>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6</w:t>
            </w:r>
          </w:p>
        </w:tc>
        <w:tc>
          <w:tcPr>
            <w:tcW w:w="0" w:type="auto"/>
            <w:noWrap/>
            <w:vAlign w:val="center"/>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1087.238</w:t>
            </w:r>
          </w:p>
        </w:tc>
        <w:tc>
          <w:tcPr>
            <w:tcW w:w="0" w:type="auto"/>
            <w:noWrap/>
            <w:vAlign w:val="center"/>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0.147600</w:t>
            </w:r>
          </w:p>
        </w:tc>
        <w:tc>
          <w:tcPr>
            <w:tcW w:w="0" w:type="auto"/>
            <w:noWrap/>
            <w:vAlign w:val="center"/>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7</w:t>
            </w:r>
          </w:p>
        </w:tc>
        <w:tc>
          <w:tcPr>
            <w:tcW w:w="1295" w:type="dxa"/>
            <w:noWrap/>
            <w:vAlign w:val="center"/>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0.021086</w:t>
            </w:r>
          </w:p>
        </w:tc>
        <w:tc>
          <w:tcPr>
            <w:tcW w:w="1080" w:type="dxa"/>
            <w:noWrap/>
            <w:vAlign w:val="center"/>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51562.77</w:t>
            </w:r>
          </w:p>
        </w:tc>
        <w:tc>
          <w:tcPr>
            <w:tcW w:w="1620" w:type="dxa"/>
            <w:noWrap/>
            <w:vAlign w:val="center"/>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0.000000</w:t>
            </w:r>
          </w:p>
        </w:tc>
      </w:tr>
      <w:tr w:rsidR="00DB632C"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vAlign w:val="center"/>
          </w:tcPr>
          <w:p w:rsidR="00DB632C" w:rsidRPr="00040814" w:rsidRDefault="00DB632C" w:rsidP="00367457">
            <w:pPr>
              <w:rPr>
                <w:rFonts w:ascii="Times New Roman" w:eastAsia="Times New Roman" w:hAnsi="Times New Roman" w:cs="Times New Roman"/>
                <w:b w:val="0"/>
                <w:color w:val="FF0000"/>
                <w:sz w:val="20"/>
                <w:szCs w:val="20"/>
                <w:lang w:val="mk-MK"/>
              </w:rPr>
            </w:pPr>
          </w:p>
        </w:tc>
        <w:tc>
          <w:tcPr>
            <w:tcW w:w="0" w:type="auto"/>
            <w:noWrap/>
            <w:vAlign w:val="center"/>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FF0000"/>
                <w:sz w:val="20"/>
                <w:szCs w:val="20"/>
              </w:rPr>
            </w:pPr>
          </w:p>
        </w:tc>
        <w:tc>
          <w:tcPr>
            <w:tcW w:w="0" w:type="auto"/>
            <w:noWrap/>
            <w:vAlign w:val="center"/>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FF0000"/>
                <w:sz w:val="20"/>
                <w:szCs w:val="20"/>
              </w:rPr>
            </w:pPr>
          </w:p>
        </w:tc>
        <w:tc>
          <w:tcPr>
            <w:tcW w:w="0" w:type="auto"/>
            <w:noWrap/>
            <w:vAlign w:val="center"/>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FF0000"/>
                <w:sz w:val="20"/>
                <w:szCs w:val="20"/>
              </w:rPr>
            </w:pPr>
          </w:p>
        </w:tc>
        <w:tc>
          <w:tcPr>
            <w:tcW w:w="0" w:type="auto"/>
            <w:noWrap/>
            <w:vAlign w:val="center"/>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FF0000"/>
                <w:sz w:val="20"/>
                <w:szCs w:val="20"/>
              </w:rPr>
            </w:pPr>
          </w:p>
        </w:tc>
        <w:tc>
          <w:tcPr>
            <w:tcW w:w="1295" w:type="dxa"/>
            <w:noWrap/>
            <w:vAlign w:val="center"/>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FF0000"/>
                <w:sz w:val="20"/>
                <w:szCs w:val="20"/>
              </w:rPr>
            </w:pPr>
          </w:p>
        </w:tc>
        <w:tc>
          <w:tcPr>
            <w:tcW w:w="1080" w:type="dxa"/>
            <w:noWrap/>
            <w:vAlign w:val="center"/>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FF0000"/>
                <w:sz w:val="20"/>
                <w:szCs w:val="20"/>
              </w:rPr>
            </w:pPr>
          </w:p>
        </w:tc>
        <w:tc>
          <w:tcPr>
            <w:tcW w:w="1620" w:type="dxa"/>
            <w:noWrap/>
            <w:vAlign w:val="center"/>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FF0000"/>
                <w:sz w:val="20"/>
                <w:szCs w:val="20"/>
              </w:rPr>
            </w:pPr>
          </w:p>
        </w:tc>
      </w:tr>
    </w:tbl>
    <w:p w:rsidR="00DB632C" w:rsidRDefault="00DB632C" w:rsidP="00367457">
      <w:pPr>
        <w:spacing w:before="120" w:line="240" w:lineRule="auto"/>
        <w:jc w:val="both"/>
        <w:rPr>
          <w:rFonts w:ascii="Times New Roman" w:eastAsia="Times New Roman" w:hAnsi="Times New Roman" w:cs="Times New Roman"/>
          <w:sz w:val="24"/>
          <w:lang w:val="mk-MK"/>
        </w:rPr>
      </w:pPr>
    </w:p>
    <w:p w:rsidR="00DB632C" w:rsidRDefault="00DB632C" w:rsidP="00367457">
      <w:pPr>
        <w:spacing w:after="0" w:line="240" w:lineRule="auto"/>
        <w:jc w:val="both"/>
        <w:rPr>
          <w:rFonts w:ascii="Times New Roman" w:hAnsi="Times New Roman" w:cs="Times New Roman"/>
          <w:sz w:val="24"/>
          <w:szCs w:val="24"/>
          <w:lang w:val="mk-MK"/>
        </w:rPr>
      </w:pPr>
      <w:r>
        <w:rPr>
          <w:rFonts w:ascii="Times New Roman" w:hAnsi="Times New Roman" w:cs="Times New Roman"/>
          <w:sz w:val="24"/>
          <w:szCs w:val="24"/>
          <w:lang w:val="mk-MK"/>
        </w:rPr>
        <w:t>С</w:t>
      </w:r>
      <w:r w:rsidRPr="00D55D8B">
        <w:rPr>
          <w:rFonts w:ascii="Times New Roman" w:hAnsi="Times New Roman" w:cs="Times New Roman"/>
          <w:sz w:val="24"/>
          <w:szCs w:val="24"/>
          <w:lang w:val="mk-MK"/>
        </w:rPr>
        <w:t xml:space="preserve">поред </w:t>
      </w:r>
      <w:r w:rsidRPr="00D55D8B">
        <w:rPr>
          <w:rFonts w:ascii="Times New Roman" w:hAnsi="Times New Roman" w:cs="Times New Roman"/>
          <w:color w:val="000000"/>
          <w:sz w:val="24"/>
          <w:szCs w:val="24"/>
          <w:lang w:val="mk-MK"/>
        </w:rPr>
        <w:t xml:space="preserve">Post hoc Tukey HSD тест разликата се должи на статистички сигнификантната разлика </w:t>
      </w:r>
      <w:r w:rsidRPr="00D55D8B">
        <w:rPr>
          <w:rFonts w:ascii="Times New Roman" w:hAnsi="Times New Roman" w:cs="Times New Roman"/>
          <w:sz w:val="24"/>
          <w:szCs w:val="24"/>
          <w:lang w:val="mk-MK"/>
        </w:rPr>
        <w:t xml:space="preserve">помеѓу </w:t>
      </w:r>
      <w:r w:rsidRPr="00D55D8B">
        <w:rPr>
          <w:rFonts w:ascii="Times New Roman" w:eastAsia="Times New Roman" w:hAnsi="Times New Roman" w:cs="Times New Roman"/>
          <w:bCs/>
          <w:sz w:val="24"/>
          <w:szCs w:val="24"/>
          <w:lang w:val="mk-MK"/>
        </w:rPr>
        <w:t>сите материјали меѓусебно</w:t>
      </w:r>
      <w:r w:rsidRPr="00D55D8B">
        <w:rPr>
          <w:rFonts w:ascii="Times New Roman" w:hAnsi="Times New Roman" w:cs="Times New Roman"/>
          <w:sz w:val="24"/>
          <w:szCs w:val="24"/>
          <w:lang w:val="mk-MK"/>
        </w:rPr>
        <w:t xml:space="preserve"> (p=</w:t>
      </w:r>
      <w:r w:rsidRPr="00D55D8B">
        <w:rPr>
          <w:rFonts w:ascii="Times New Roman" w:eastAsia="Times New Roman" w:hAnsi="Times New Roman" w:cs="Times New Roman"/>
          <w:color w:val="FF0000"/>
          <w:sz w:val="24"/>
          <w:szCs w:val="24"/>
          <w:lang w:val="mk-MK"/>
        </w:rPr>
        <w:t>0.000</w:t>
      </w:r>
      <w:r w:rsidRPr="00D55D8B">
        <w:rPr>
          <w:rFonts w:ascii="Times New Roman" w:hAnsi="Times New Roman" w:cs="Times New Roman"/>
          <w:sz w:val="24"/>
          <w:szCs w:val="24"/>
          <w:lang w:val="mk-MK"/>
        </w:rPr>
        <w:t>) (табела</w:t>
      </w:r>
      <w:r w:rsidR="00214FF4">
        <w:rPr>
          <w:rFonts w:ascii="Times New Roman" w:hAnsi="Times New Roman" w:cs="Times New Roman"/>
          <w:sz w:val="24"/>
          <w:szCs w:val="24"/>
          <w:lang w:val="mk-MK"/>
        </w:rPr>
        <w:t>бр.</w:t>
      </w:r>
      <w:r w:rsidR="009803BA">
        <w:rPr>
          <w:rFonts w:ascii="Times New Roman" w:hAnsi="Times New Roman" w:cs="Times New Roman"/>
          <w:sz w:val="24"/>
          <w:szCs w:val="24"/>
          <w:lang w:val="mk-MK"/>
        </w:rPr>
        <w:t>5</w:t>
      </w:r>
      <w:r w:rsidR="00214FF4">
        <w:rPr>
          <w:rFonts w:ascii="Times New Roman" w:hAnsi="Times New Roman" w:cs="Times New Roman"/>
          <w:sz w:val="24"/>
          <w:szCs w:val="24"/>
          <w:lang w:val="mk-MK"/>
        </w:rPr>
        <w:t>.9</w:t>
      </w:r>
      <w:r>
        <w:rPr>
          <w:rFonts w:ascii="Times New Roman" w:hAnsi="Times New Roman" w:cs="Times New Roman"/>
          <w:sz w:val="24"/>
          <w:szCs w:val="24"/>
          <w:lang w:val="mk-MK"/>
        </w:rPr>
        <w:t>в)</w:t>
      </w:r>
      <w:r w:rsidRPr="00D55D8B">
        <w:rPr>
          <w:rFonts w:ascii="Times New Roman" w:hAnsi="Times New Roman" w:cs="Times New Roman"/>
          <w:sz w:val="24"/>
          <w:szCs w:val="24"/>
          <w:lang w:val="mk-MK"/>
        </w:rPr>
        <w:t>.</w:t>
      </w:r>
    </w:p>
    <w:p w:rsidR="00595850" w:rsidRDefault="00595850" w:rsidP="00367457">
      <w:pPr>
        <w:spacing w:after="0" w:line="240" w:lineRule="auto"/>
        <w:jc w:val="both"/>
        <w:rPr>
          <w:rFonts w:ascii="Times New Roman" w:hAnsi="Times New Roman" w:cs="Times New Roman"/>
          <w:sz w:val="24"/>
          <w:szCs w:val="24"/>
          <w:lang w:val="mk-MK"/>
        </w:rPr>
      </w:pPr>
    </w:p>
    <w:p w:rsidR="00DB632C" w:rsidRPr="00040814" w:rsidRDefault="009803BA" w:rsidP="00367457">
      <w:pPr>
        <w:spacing w:after="120" w:line="240" w:lineRule="auto"/>
        <w:jc w:val="both"/>
        <w:rPr>
          <w:rFonts w:ascii="Times New Roman" w:hAnsi="Times New Roman" w:cs="Times New Roman"/>
          <w:sz w:val="20"/>
          <w:szCs w:val="20"/>
          <w:lang w:val="mk-MK"/>
        </w:rPr>
      </w:pPr>
      <w:r>
        <w:rPr>
          <w:rFonts w:ascii="Times New Roman" w:hAnsi="Times New Roman" w:cs="Times New Roman"/>
          <w:b/>
          <w:i/>
          <w:sz w:val="24"/>
          <w:szCs w:val="24"/>
          <w:lang w:val="mk-MK"/>
        </w:rPr>
        <w:t>Табела бр.5</w:t>
      </w:r>
      <w:r w:rsidR="00214FF4" w:rsidRPr="00367457">
        <w:rPr>
          <w:rFonts w:ascii="Times New Roman" w:hAnsi="Times New Roman" w:cs="Times New Roman"/>
          <w:b/>
          <w:i/>
          <w:sz w:val="24"/>
          <w:szCs w:val="24"/>
          <w:lang w:val="mk-MK"/>
        </w:rPr>
        <w:t>.9</w:t>
      </w:r>
      <w:r w:rsidR="00DB632C" w:rsidRPr="00367457">
        <w:rPr>
          <w:rFonts w:ascii="Times New Roman" w:hAnsi="Times New Roman" w:cs="Times New Roman"/>
          <w:b/>
          <w:i/>
          <w:sz w:val="24"/>
          <w:szCs w:val="24"/>
          <w:lang w:val="mk-MK"/>
        </w:rPr>
        <w:t>в</w:t>
      </w:r>
      <w:r w:rsidR="00DB632C" w:rsidRPr="00367457">
        <w:rPr>
          <w:rFonts w:ascii="Times New Roman" w:hAnsi="Times New Roman" w:cs="Times New Roman"/>
          <w:i/>
          <w:sz w:val="24"/>
          <w:szCs w:val="24"/>
          <w:lang w:val="mk-MK"/>
        </w:rPr>
        <w:t>.</w:t>
      </w:r>
      <w:r w:rsidR="00DB632C" w:rsidRPr="00040814">
        <w:rPr>
          <w:rFonts w:ascii="Times New Roman" w:hAnsi="Times New Roman" w:cs="Times New Roman"/>
          <w:sz w:val="20"/>
          <w:szCs w:val="20"/>
          <w:lang w:val="mk-MK"/>
        </w:rPr>
        <w:t xml:space="preserve"> Приказ на </w:t>
      </w:r>
      <w:r w:rsidR="00DB632C" w:rsidRPr="00040814">
        <w:rPr>
          <w:rFonts w:ascii="Times New Roman" w:eastAsia="Times New Roman" w:hAnsi="Times New Roman" w:cs="Times New Roman"/>
          <w:color w:val="000000"/>
          <w:sz w:val="20"/>
          <w:szCs w:val="20"/>
          <w:lang w:val="mk-MK"/>
        </w:rPr>
        <w:t>Tukey HSD тест</w:t>
      </w:r>
    </w:p>
    <w:tbl>
      <w:tblPr>
        <w:tblStyle w:val="MediumShading1-Accent11"/>
        <w:tblW w:w="0" w:type="auto"/>
        <w:tblLayout w:type="fixed"/>
        <w:tblLook w:val="04A0" w:firstRow="1" w:lastRow="0" w:firstColumn="1" w:lastColumn="0" w:noHBand="0" w:noVBand="1"/>
      </w:tblPr>
      <w:tblGrid>
        <w:gridCol w:w="738"/>
        <w:gridCol w:w="990"/>
        <w:gridCol w:w="1217"/>
        <w:gridCol w:w="1250"/>
        <w:gridCol w:w="1250"/>
        <w:gridCol w:w="1250"/>
        <w:gridCol w:w="1063"/>
        <w:gridCol w:w="1530"/>
      </w:tblGrid>
      <w:tr w:rsidR="00DB632C" w:rsidRPr="00040814" w:rsidTr="00040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noWrap/>
            <w:hideMark/>
          </w:tcPr>
          <w:p w:rsidR="00DB632C" w:rsidRPr="00040814" w:rsidRDefault="00DB632C" w:rsidP="00367457">
            <w:pPr>
              <w:jc w:val="center"/>
              <w:rPr>
                <w:rFonts w:ascii="Times New Roman" w:eastAsia="Times New Roman" w:hAnsi="Times New Roman" w:cs="Times New Roman"/>
                <w:b w:val="0"/>
                <w:bCs w:val="0"/>
                <w:sz w:val="20"/>
                <w:szCs w:val="20"/>
                <w:lang w:val="mk-MK"/>
              </w:rPr>
            </w:pPr>
          </w:p>
        </w:tc>
        <w:tc>
          <w:tcPr>
            <w:tcW w:w="990"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{1} - M=24.31</w:t>
            </w:r>
          </w:p>
        </w:tc>
        <w:tc>
          <w:tcPr>
            <w:tcW w:w="1217"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{2} - M=40.660</w:t>
            </w:r>
          </w:p>
        </w:tc>
        <w:tc>
          <w:tcPr>
            <w:tcW w:w="1250"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{3} - M=45.210</w:t>
            </w:r>
          </w:p>
        </w:tc>
        <w:tc>
          <w:tcPr>
            <w:tcW w:w="1250"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{4} - M=96.620</w:t>
            </w:r>
          </w:p>
        </w:tc>
        <w:tc>
          <w:tcPr>
            <w:tcW w:w="1250"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{5} - M=31.780</w:t>
            </w:r>
          </w:p>
        </w:tc>
        <w:tc>
          <w:tcPr>
            <w:tcW w:w="1063"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{6} - M=48.820</w:t>
            </w:r>
          </w:p>
        </w:tc>
        <w:tc>
          <w:tcPr>
            <w:tcW w:w="1530" w:type="dxa"/>
            <w:noWrap/>
            <w:hideMark/>
          </w:tcPr>
          <w:p w:rsidR="00DB632C" w:rsidRPr="00040814" w:rsidRDefault="00DB632C" w:rsidP="0036745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{7} - M=44.280</w:t>
            </w:r>
          </w:p>
        </w:tc>
      </w:tr>
      <w:tr w:rsidR="00DB632C"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DB632C" w:rsidRPr="00040814" w:rsidRDefault="00DB632C" w:rsidP="00367457">
            <w:pPr>
              <w:jc w:val="cente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bCs w:val="0"/>
                <w:color w:val="FFFFFF" w:themeColor="background1"/>
                <w:sz w:val="20"/>
                <w:szCs w:val="20"/>
                <w:lang w:val="mk-MK"/>
              </w:rPr>
              <w:t>1 {1}</w:t>
            </w:r>
          </w:p>
        </w:tc>
        <w:tc>
          <w:tcPr>
            <w:tcW w:w="99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p>
        </w:tc>
        <w:tc>
          <w:tcPr>
            <w:tcW w:w="1217"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FF0000"/>
                <w:sz w:val="20"/>
                <w:szCs w:val="20"/>
                <w:lang w:val="mk-MK"/>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lang w:val="mk-MK"/>
              </w:rPr>
              <w:t>0.</w:t>
            </w:r>
            <w:r w:rsidRPr="00040814">
              <w:rPr>
                <w:rFonts w:ascii="Times New Roman" w:eastAsia="Times New Roman" w:hAnsi="Times New Roman" w:cs="Times New Roman"/>
                <w:color w:val="FF0000"/>
                <w:sz w:val="20"/>
                <w:szCs w:val="20"/>
              </w:rPr>
              <w:t>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063"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53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r>
      <w:tr w:rsidR="00DB632C"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DB632C" w:rsidRPr="00040814" w:rsidRDefault="00DB632C" w:rsidP="00367457">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2 {2}</w:t>
            </w:r>
          </w:p>
        </w:tc>
        <w:tc>
          <w:tcPr>
            <w:tcW w:w="99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17"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063"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53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r>
      <w:tr w:rsidR="00DB632C"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DB632C" w:rsidRPr="00040814" w:rsidRDefault="00DB632C" w:rsidP="00367457">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3 {3}</w:t>
            </w:r>
          </w:p>
        </w:tc>
        <w:tc>
          <w:tcPr>
            <w:tcW w:w="99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17"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063"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53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0.003989</w:t>
            </w:r>
          </w:p>
        </w:tc>
      </w:tr>
      <w:tr w:rsidR="00DB632C"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DB632C" w:rsidRPr="00040814" w:rsidRDefault="00DB632C" w:rsidP="00367457">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4 {4}</w:t>
            </w:r>
          </w:p>
        </w:tc>
        <w:tc>
          <w:tcPr>
            <w:tcW w:w="99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17"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063"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53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r>
      <w:tr w:rsidR="00DB632C"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DB632C" w:rsidRPr="00040814" w:rsidRDefault="00DB632C" w:rsidP="00367457">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5 {5}</w:t>
            </w:r>
          </w:p>
        </w:tc>
        <w:tc>
          <w:tcPr>
            <w:tcW w:w="99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17"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c>
          <w:tcPr>
            <w:tcW w:w="1063"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53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r>
      <w:tr w:rsidR="00DB632C"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DB632C" w:rsidRPr="00040814" w:rsidRDefault="00DB632C" w:rsidP="00367457">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6 {6}</w:t>
            </w:r>
          </w:p>
        </w:tc>
        <w:tc>
          <w:tcPr>
            <w:tcW w:w="99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17"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063"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p>
        </w:tc>
        <w:tc>
          <w:tcPr>
            <w:tcW w:w="1530" w:type="dxa"/>
            <w:noWrap/>
            <w:hideMark/>
          </w:tcPr>
          <w:p w:rsidR="00DB632C" w:rsidRPr="00040814" w:rsidRDefault="00DB632C" w:rsidP="0036745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r>
      <w:tr w:rsidR="00DB632C"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shd w:val="clear" w:color="auto" w:fill="4F81BD" w:themeFill="accent1"/>
            <w:noWrap/>
            <w:hideMark/>
          </w:tcPr>
          <w:p w:rsidR="00DB632C" w:rsidRPr="00040814" w:rsidRDefault="00DB632C" w:rsidP="00367457">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7 {7}</w:t>
            </w:r>
          </w:p>
        </w:tc>
        <w:tc>
          <w:tcPr>
            <w:tcW w:w="99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17"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0.003989</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25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063"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0.000247</w:t>
            </w:r>
          </w:p>
        </w:tc>
        <w:tc>
          <w:tcPr>
            <w:tcW w:w="1530" w:type="dxa"/>
            <w:noWrap/>
            <w:hideMark/>
          </w:tcPr>
          <w:p w:rsidR="00DB632C" w:rsidRPr="00040814" w:rsidRDefault="00DB632C" w:rsidP="0036745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tc>
      </w:tr>
    </w:tbl>
    <w:p w:rsidR="00DB632C" w:rsidRPr="00040814" w:rsidRDefault="00DB632C" w:rsidP="00367457">
      <w:pPr>
        <w:spacing w:before="100" w:after="100" w:line="240" w:lineRule="auto"/>
        <w:jc w:val="both"/>
        <w:rPr>
          <w:rFonts w:ascii="Times New Roman" w:eastAsia="Times New Roman" w:hAnsi="Times New Roman" w:cs="Times New Roman"/>
          <w:b/>
          <w:sz w:val="24"/>
          <w:lang w:val="mk-MK"/>
        </w:rPr>
      </w:pPr>
    </w:p>
    <w:p w:rsidR="00DB632C" w:rsidRDefault="00DB632C" w:rsidP="00367457">
      <w:pPr>
        <w:spacing w:before="120" w:line="240" w:lineRule="auto"/>
        <w:jc w:val="both"/>
        <w:rPr>
          <w:rFonts w:ascii="Times New Roman" w:eastAsia="Times New Roman" w:hAnsi="Times New Roman" w:cs="Times New Roman"/>
          <w:sz w:val="24"/>
          <w:lang w:val="mk-MK"/>
        </w:rPr>
      </w:pPr>
    </w:p>
    <w:p w:rsidR="006D5FDE" w:rsidRDefault="006D5FDE">
      <w:pPr>
        <w:spacing w:before="100" w:after="100" w:line="240" w:lineRule="auto"/>
        <w:jc w:val="both"/>
        <w:rPr>
          <w:rFonts w:ascii="Times New Roman" w:eastAsia="Times New Roman" w:hAnsi="Times New Roman" w:cs="Times New Roman"/>
          <w:sz w:val="24"/>
          <w:lang w:val="mk-MK"/>
        </w:rPr>
      </w:pPr>
    </w:p>
    <w:p w:rsidR="005B3478" w:rsidRDefault="006D5FDE">
      <w:pPr>
        <w:spacing w:before="100" w:after="100" w:line="240" w:lineRule="auto"/>
        <w:jc w:val="both"/>
        <w:rPr>
          <w:rFonts w:ascii="Times New Roman" w:eastAsia="Times New Roman" w:hAnsi="Times New Roman" w:cs="Times New Roman"/>
          <w:b/>
          <w:sz w:val="24"/>
          <w:lang w:val="mk-MK"/>
        </w:rPr>
      </w:pPr>
      <w:r>
        <w:rPr>
          <w:rFonts w:ascii="Times New Roman" w:eastAsia="Times New Roman" w:hAnsi="Times New Roman" w:cs="Times New Roman"/>
          <w:b/>
          <w:sz w:val="24"/>
          <w:lang w:val="mk-MK"/>
        </w:rPr>
        <w:t>Резултати од мерењата на п</w:t>
      </w:r>
      <w:r w:rsidR="00A30FEF" w:rsidRPr="00DA5268">
        <w:rPr>
          <w:rFonts w:ascii="Times New Roman" w:eastAsia="Times New Roman" w:hAnsi="Times New Roman" w:cs="Times New Roman"/>
          <w:b/>
          <w:sz w:val="24"/>
          <w:lang w:val="mk-MK"/>
        </w:rPr>
        <w:t>овршинска текстура ( рапавост)-</w:t>
      </w:r>
    </w:p>
    <w:p w:rsidR="00DB632C" w:rsidRPr="00DA5268" w:rsidRDefault="00DB632C">
      <w:pPr>
        <w:spacing w:before="100" w:after="100" w:line="240" w:lineRule="auto"/>
        <w:jc w:val="both"/>
        <w:rPr>
          <w:rFonts w:ascii="Times New Roman" w:eastAsia="Times New Roman" w:hAnsi="Times New Roman" w:cs="Times New Roman"/>
          <w:b/>
          <w:sz w:val="24"/>
          <w:lang w:val="mk-MK"/>
        </w:rPr>
      </w:pPr>
    </w:p>
    <w:p w:rsidR="005B3478" w:rsidRDefault="001D3B6B" w:rsidP="00A8631B">
      <w:pPr>
        <w:spacing w:before="100" w:after="100"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Во табелата</w:t>
      </w:r>
      <w:r w:rsidR="00DB632C">
        <w:rPr>
          <w:rFonts w:ascii="Times New Roman" w:eastAsia="Times New Roman" w:hAnsi="Times New Roman" w:cs="Times New Roman"/>
          <w:sz w:val="24"/>
          <w:lang w:val="mk-MK"/>
        </w:rPr>
        <w:t>бр</w:t>
      </w:r>
      <w:r w:rsidR="00204403">
        <w:rPr>
          <w:rFonts w:ascii="Times New Roman" w:eastAsia="Times New Roman" w:hAnsi="Times New Roman" w:cs="Times New Roman"/>
          <w:sz w:val="24"/>
          <w:lang w:val="mk-MK"/>
        </w:rPr>
        <w:t>. 5</w:t>
      </w:r>
      <w:r w:rsidR="00214FF4">
        <w:rPr>
          <w:rFonts w:ascii="Times New Roman" w:eastAsia="Times New Roman" w:hAnsi="Times New Roman" w:cs="Times New Roman"/>
          <w:sz w:val="24"/>
          <w:lang w:val="mk-MK"/>
        </w:rPr>
        <w:t>.10</w:t>
      </w:r>
      <w:r w:rsidRPr="00DA5268">
        <w:rPr>
          <w:rFonts w:ascii="Times New Roman" w:eastAsia="Times New Roman" w:hAnsi="Times New Roman" w:cs="Times New Roman"/>
          <w:sz w:val="24"/>
          <w:lang w:val="mk-MK"/>
        </w:rPr>
        <w:t xml:space="preserve"> и графиконот бр. </w:t>
      </w:r>
      <w:r w:rsidR="00204403">
        <w:rPr>
          <w:rFonts w:ascii="Times New Roman" w:eastAsia="Times New Roman" w:hAnsi="Times New Roman" w:cs="Times New Roman"/>
          <w:sz w:val="24"/>
          <w:lang w:val="mk-MK"/>
        </w:rPr>
        <w:t>5</w:t>
      </w:r>
      <w:r w:rsidR="00214FF4">
        <w:rPr>
          <w:rFonts w:ascii="Times New Roman" w:eastAsia="Times New Roman" w:hAnsi="Times New Roman" w:cs="Times New Roman"/>
          <w:sz w:val="24"/>
          <w:lang w:val="mk-MK"/>
        </w:rPr>
        <w:t>.10</w:t>
      </w:r>
      <w:r w:rsidR="00DB632C">
        <w:rPr>
          <w:rFonts w:ascii="Times New Roman" w:eastAsia="Times New Roman" w:hAnsi="Times New Roman" w:cs="Times New Roman"/>
          <w:sz w:val="24"/>
          <w:lang w:val="mk-MK"/>
        </w:rPr>
        <w:t xml:space="preserve"> и </w:t>
      </w:r>
      <w:r w:rsidR="00204403">
        <w:rPr>
          <w:rFonts w:ascii="Times New Roman" w:eastAsia="Times New Roman" w:hAnsi="Times New Roman" w:cs="Times New Roman"/>
          <w:sz w:val="24"/>
          <w:lang w:val="mk-MK"/>
        </w:rPr>
        <w:t>5</w:t>
      </w:r>
      <w:r w:rsidR="00214FF4">
        <w:rPr>
          <w:rFonts w:ascii="Times New Roman" w:eastAsia="Times New Roman" w:hAnsi="Times New Roman" w:cs="Times New Roman"/>
          <w:sz w:val="24"/>
          <w:lang w:val="mk-MK"/>
        </w:rPr>
        <w:t>.10</w:t>
      </w:r>
      <w:r w:rsidR="00DB632C">
        <w:rPr>
          <w:rFonts w:ascii="Times New Roman" w:eastAsia="Times New Roman" w:hAnsi="Times New Roman" w:cs="Times New Roman"/>
          <w:sz w:val="24"/>
          <w:lang w:val="mk-MK"/>
        </w:rPr>
        <w:t xml:space="preserve">а </w:t>
      </w:r>
      <w:r w:rsidR="00A30FEF" w:rsidRPr="00DA5268">
        <w:rPr>
          <w:rFonts w:ascii="Times New Roman" w:eastAsia="Times New Roman" w:hAnsi="Times New Roman" w:cs="Times New Roman"/>
          <w:sz w:val="24"/>
          <w:lang w:val="mk-MK"/>
        </w:rPr>
        <w:t>се прикажани вредностите на површинската рапавост (грубост) на испитуваните примероци .</w:t>
      </w:r>
    </w:p>
    <w:p w:rsidR="001D3B6B" w:rsidRPr="001D3B6B" w:rsidRDefault="001D3B6B">
      <w:pPr>
        <w:spacing w:before="100" w:after="100" w:line="360" w:lineRule="auto"/>
        <w:jc w:val="both"/>
        <w:rPr>
          <w:rFonts w:ascii="Times New Roman" w:eastAsia="Times New Roman" w:hAnsi="Times New Roman" w:cs="Times New Roman"/>
          <w:sz w:val="24"/>
          <w:lang w:val="mk-MK"/>
        </w:rPr>
      </w:pPr>
    </w:p>
    <w:p w:rsidR="00D13B89" w:rsidRDefault="001D3B6B" w:rsidP="00214FF4">
      <w:pPr>
        <w:spacing w:before="100" w:after="100" w:line="240" w:lineRule="auto"/>
        <w:rPr>
          <w:rFonts w:ascii="Times New Roman" w:eastAsia="Times New Roman" w:hAnsi="Times New Roman" w:cs="Times New Roman"/>
          <w:sz w:val="20"/>
          <w:szCs w:val="20"/>
          <w:lang w:val="mk-MK"/>
        </w:rPr>
      </w:pPr>
      <w:r w:rsidRPr="00236BC2">
        <w:rPr>
          <w:rFonts w:ascii="Times New Roman" w:eastAsia="Times New Roman" w:hAnsi="Times New Roman" w:cs="Times New Roman"/>
          <w:b/>
          <w:i/>
          <w:sz w:val="24"/>
          <w:szCs w:val="24"/>
          <w:lang w:val="mk-MK"/>
        </w:rPr>
        <w:t>Табела бр</w:t>
      </w:r>
      <w:r w:rsidR="00214FF4" w:rsidRPr="00236BC2">
        <w:rPr>
          <w:rFonts w:ascii="Times New Roman" w:eastAsia="Times New Roman" w:hAnsi="Times New Roman" w:cs="Times New Roman"/>
          <w:b/>
          <w:i/>
          <w:sz w:val="24"/>
          <w:szCs w:val="24"/>
          <w:lang w:val="mk-MK"/>
        </w:rPr>
        <w:t xml:space="preserve">. </w:t>
      </w:r>
      <w:r w:rsidR="00204403">
        <w:rPr>
          <w:rFonts w:ascii="Times New Roman" w:eastAsia="Times New Roman" w:hAnsi="Times New Roman" w:cs="Times New Roman"/>
          <w:b/>
          <w:i/>
          <w:sz w:val="24"/>
          <w:szCs w:val="24"/>
          <w:lang w:val="mk-MK"/>
        </w:rPr>
        <w:t>5</w:t>
      </w:r>
      <w:r w:rsidR="00214FF4" w:rsidRPr="00236BC2">
        <w:rPr>
          <w:rFonts w:ascii="Times New Roman" w:eastAsia="Times New Roman" w:hAnsi="Times New Roman" w:cs="Times New Roman"/>
          <w:b/>
          <w:i/>
          <w:sz w:val="24"/>
          <w:szCs w:val="24"/>
          <w:lang w:val="mk-MK"/>
        </w:rPr>
        <w:t>.</w:t>
      </w:r>
      <w:r w:rsidRPr="00236BC2">
        <w:rPr>
          <w:rFonts w:ascii="Times New Roman" w:eastAsia="Times New Roman" w:hAnsi="Times New Roman" w:cs="Times New Roman"/>
          <w:b/>
          <w:i/>
          <w:sz w:val="24"/>
          <w:szCs w:val="24"/>
          <w:lang w:val="mk-MK"/>
        </w:rPr>
        <w:t>1</w:t>
      </w:r>
      <w:r w:rsidR="00214FF4" w:rsidRPr="00236BC2">
        <w:rPr>
          <w:rFonts w:ascii="Times New Roman" w:eastAsia="Times New Roman" w:hAnsi="Times New Roman" w:cs="Times New Roman"/>
          <w:b/>
          <w:i/>
          <w:sz w:val="24"/>
          <w:szCs w:val="24"/>
          <w:lang w:val="mk-MK"/>
        </w:rPr>
        <w:t>0</w:t>
      </w:r>
      <w:r w:rsidR="00D13B89" w:rsidRPr="00236BC2">
        <w:rPr>
          <w:rFonts w:ascii="Times New Roman" w:eastAsia="Times New Roman" w:hAnsi="Times New Roman" w:cs="Times New Roman"/>
          <w:b/>
          <w:i/>
          <w:sz w:val="24"/>
          <w:szCs w:val="24"/>
          <w:lang w:val="mk-MK"/>
        </w:rPr>
        <w:t>.</w:t>
      </w:r>
      <w:r w:rsidR="00A8635D" w:rsidRPr="00040814">
        <w:rPr>
          <w:rFonts w:ascii="Times New Roman" w:eastAsia="Times New Roman" w:hAnsi="Times New Roman" w:cs="Times New Roman"/>
          <w:sz w:val="20"/>
          <w:szCs w:val="20"/>
          <w:lang w:val="mk-MK"/>
        </w:rPr>
        <w:t xml:space="preserve"> Површинска</w:t>
      </w:r>
      <w:r w:rsidR="00D13B89" w:rsidRPr="00040814">
        <w:rPr>
          <w:rFonts w:ascii="Times New Roman" w:eastAsia="Times New Roman" w:hAnsi="Times New Roman" w:cs="Times New Roman"/>
          <w:sz w:val="20"/>
          <w:szCs w:val="20"/>
          <w:lang w:val="mk-MK"/>
        </w:rPr>
        <w:t xml:space="preserve"> рапавост на примероците</w:t>
      </w:r>
    </w:p>
    <w:p w:rsidR="00595850" w:rsidRPr="00040814" w:rsidRDefault="00595850" w:rsidP="00595850">
      <w:pPr>
        <w:spacing w:after="0" w:line="240" w:lineRule="auto"/>
        <w:rPr>
          <w:rFonts w:ascii="Times New Roman" w:eastAsia="Times New Roman" w:hAnsi="Times New Roman" w:cs="Times New Roman"/>
          <w:sz w:val="20"/>
          <w:szCs w:val="20"/>
          <w:lang w:val="mk-MK"/>
        </w:rPr>
      </w:pPr>
    </w:p>
    <w:tbl>
      <w:tblPr>
        <w:tblW w:w="8640" w:type="dxa"/>
        <w:tblInd w:w="468" w:type="dxa"/>
        <w:tblLayout w:type="fixed"/>
        <w:tblCellMar>
          <w:left w:w="10" w:type="dxa"/>
          <w:right w:w="10" w:type="dxa"/>
        </w:tblCellMar>
        <w:tblLook w:val="0000" w:firstRow="0" w:lastRow="0" w:firstColumn="0" w:lastColumn="0" w:noHBand="0" w:noVBand="0"/>
      </w:tblPr>
      <w:tblGrid>
        <w:gridCol w:w="422"/>
        <w:gridCol w:w="6216"/>
        <w:gridCol w:w="2002"/>
      </w:tblGrid>
      <w:tr w:rsidR="005B3478" w:rsidRPr="00BE22FD" w:rsidTr="00595850">
        <w:tc>
          <w:tcPr>
            <w:tcW w:w="42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lang w:val="mk-MK"/>
              </w:rPr>
            </w:pPr>
            <w:r w:rsidRPr="00040814">
              <w:rPr>
                <w:rFonts w:ascii="Times New Roman" w:eastAsia="Times New Roman" w:hAnsi="Times New Roman" w:cs="Times New Roman"/>
                <w:color w:val="000000"/>
                <w:sz w:val="20"/>
                <w:szCs w:val="20"/>
                <w:lang w:val="mk-MK"/>
              </w:rPr>
              <w:t> </w:t>
            </w:r>
          </w:p>
        </w:tc>
        <w:tc>
          <w:tcPr>
            <w:tcW w:w="6216"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tcPr>
          <w:p w:rsidR="005B3478" w:rsidRPr="00040814" w:rsidRDefault="00A30FEF">
            <w:pPr>
              <w:jc w:val="both"/>
              <w:rPr>
                <w:sz w:val="20"/>
                <w:szCs w:val="20"/>
                <w:lang w:val="mk-MK"/>
              </w:rPr>
            </w:pPr>
            <w:r w:rsidRPr="00040814">
              <w:rPr>
                <w:rFonts w:ascii="Times New Roman" w:eastAsia="Times New Roman" w:hAnsi="Times New Roman" w:cs="Times New Roman"/>
                <w:b/>
                <w:sz w:val="20"/>
                <w:szCs w:val="20"/>
                <w:lang w:val="mk-MK"/>
              </w:rPr>
              <w:t>Примероци</w:t>
            </w:r>
          </w:p>
        </w:tc>
        <w:tc>
          <w:tcPr>
            <w:tcW w:w="2002"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1B672C">
            <w:pPr>
              <w:jc w:val="center"/>
              <w:rPr>
                <w:sz w:val="20"/>
                <w:szCs w:val="20"/>
                <w:lang w:val="mk-MK"/>
              </w:rPr>
            </w:pPr>
            <w:r w:rsidRPr="00040814">
              <w:rPr>
                <w:rFonts w:ascii="Times New Roman" w:eastAsia="Times New Roman" w:hAnsi="Times New Roman" w:cs="Times New Roman"/>
                <w:b/>
                <w:sz w:val="20"/>
                <w:szCs w:val="20"/>
                <w:lang w:val="mk-MK"/>
              </w:rPr>
              <w:t xml:space="preserve">Мерење на површинската рапавост(грубост)- Ra      [ </w:t>
            </w:r>
            <w:r w:rsidRPr="00040814">
              <w:rPr>
                <w:rFonts w:ascii="Times New Roman" w:eastAsia="Times New Roman" w:hAnsi="Times New Roman" w:cs="Times New Roman"/>
                <w:b/>
                <w:sz w:val="20"/>
                <w:szCs w:val="20"/>
              </w:rPr>
              <w:t>μ</w:t>
            </w:r>
            <w:r w:rsidRPr="00040814">
              <w:rPr>
                <w:rFonts w:ascii="Times New Roman" w:eastAsia="Times New Roman" w:hAnsi="Times New Roman" w:cs="Times New Roman"/>
                <w:b/>
                <w:sz w:val="20"/>
                <w:szCs w:val="20"/>
                <w:lang w:val="mk-MK"/>
              </w:rPr>
              <w:t>m ]</w:t>
            </w:r>
          </w:p>
        </w:tc>
      </w:tr>
      <w:tr w:rsidR="005B3478" w:rsidRPr="00040814" w:rsidTr="00595850">
        <w:tc>
          <w:tcPr>
            <w:tcW w:w="42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lang w:val="mk-MK"/>
              </w:rPr>
            </w:pPr>
            <w:r w:rsidRPr="00040814">
              <w:rPr>
                <w:rFonts w:ascii="Times New Roman" w:eastAsia="Times New Roman" w:hAnsi="Times New Roman" w:cs="Times New Roman"/>
                <w:b/>
                <w:color w:val="000000"/>
                <w:sz w:val="20"/>
                <w:szCs w:val="20"/>
                <w:lang w:val="mk-MK"/>
              </w:rPr>
              <w:t> 1</w:t>
            </w:r>
          </w:p>
        </w:tc>
        <w:tc>
          <w:tcPr>
            <w:tcW w:w="62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4335DE" w:rsidRDefault="00A30FEF">
            <w:pPr>
              <w:spacing w:after="0" w:line="240" w:lineRule="auto"/>
              <w:jc w:val="both"/>
              <w:rPr>
                <w:sz w:val="20"/>
                <w:szCs w:val="20"/>
                <w:lang w:val="mk-MK"/>
              </w:rPr>
            </w:pPr>
            <w:r w:rsidRPr="00040814">
              <w:rPr>
                <w:rFonts w:ascii="Times New Roman" w:eastAsia="Times New Roman" w:hAnsi="Times New Roman" w:cs="Times New Roman"/>
                <w:color w:val="000000"/>
                <w:sz w:val="20"/>
                <w:szCs w:val="20"/>
                <w:lang w:val="mk-MK"/>
              </w:rPr>
              <w:t> Ци</w:t>
            </w:r>
            <w:r w:rsidRPr="004335DE">
              <w:rPr>
                <w:rFonts w:ascii="Times New Roman" w:eastAsia="Times New Roman" w:hAnsi="Times New Roman" w:cs="Times New Roman"/>
                <w:color w:val="000000"/>
                <w:sz w:val="20"/>
                <w:szCs w:val="20"/>
                <w:lang w:val="mk-MK"/>
              </w:rPr>
              <w:t>рконија –полирани примероци</w:t>
            </w:r>
            <w:r w:rsidR="004335DE">
              <w:rPr>
                <w:rFonts w:ascii="Times New Roman" w:eastAsia="Times New Roman" w:hAnsi="Times New Roman" w:cs="Times New Roman"/>
                <w:color w:val="000000"/>
                <w:sz w:val="20"/>
                <w:szCs w:val="20"/>
                <w:lang w:val="mk-MK"/>
              </w:rPr>
              <w:t xml:space="preserve"> без глазура</w:t>
            </w:r>
          </w:p>
        </w:tc>
        <w:tc>
          <w:tcPr>
            <w:tcW w:w="200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1C7C1F">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0.65</w:t>
            </w:r>
            <w:r w:rsidR="007910EA" w:rsidRPr="00040814">
              <w:rPr>
                <w:rFonts w:ascii="Times New Roman" w:eastAsia="Times New Roman" w:hAnsi="Times New Roman" w:cs="Times New Roman"/>
                <w:b/>
                <w:color w:val="000000"/>
                <w:sz w:val="20"/>
                <w:szCs w:val="20"/>
              </w:rPr>
              <w:t>±</w:t>
            </w:r>
            <w:r w:rsidR="007910EA" w:rsidRPr="00040814">
              <w:rPr>
                <w:rFonts w:ascii="Times New Roman" w:eastAsia="Times New Roman" w:hAnsi="Times New Roman" w:cs="Times New Roman"/>
                <w:b/>
                <w:color w:val="000000"/>
                <w:sz w:val="20"/>
                <w:szCs w:val="20"/>
                <w:lang w:val="mk-MK"/>
              </w:rPr>
              <w:t>0,1</w:t>
            </w:r>
          </w:p>
        </w:tc>
      </w:tr>
      <w:tr w:rsidR="005B3478" w:rsidRPr="00040814" w:rsidTr="00595850">
        <w:tc>
          <w:tcPr>
            <w:tcW w:w="42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2</w:t>
            </w:r>
          </w:p>
        </w:tc>
        <w:tc>
          <w:tcPr>
            <w:tcW w:w="62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4335DE" w:rsidRDefault="00A30FEF">
            <w:pPr>
              <w:spacing w:after="0" w:line="240" w:lineRule="auto"/>
              <w:jc w:val="both"/>
              <w:rPr>
                <w:sz w:val="20"/>
                <w:szCs w:val="20"/>
                <w:lang w:val="mk-MK"/>
              </w:rPr>
            </w:pPr>
            <w:r w:rsidRPr="00040814">
              <w:rPr>
                <w:rFonts w:ascii="Times New Roman" w:eastAsia="Times New Roman" w:hAnsi="Times New Roman" w:cs="Times New Roman"/>
                <w:color w:val="000000"/>
                <w:sz w:val="20"/>
                <w:szCs w:val="20"/>
              </w:rPr>
              <w:t xml:space="preserve"> Цирконија –полирани и глазирани </w:t>
            </w:r>
            <w:r w:rsidR="004335DE">
              <w:rPr>
                <w:rFonts w:ascii="Times New Roman" w:eastAsia="Times New Roman" w:hAnsi="Times New Roman" w:cs="Times New Roman"/>
                <w:color w:val="000000"/>
                <w:sz w:val="20"/>
                <w:szCs w:val="20"/>
                <w:lang w:val="mk-MK"/>
              </w:rPr>
              <w:t>примероци</w:t>
            </w:r>
          </w:p>
        </w:tc>
        <w:tc>
          <w:tcPr>
            <w:tcW w:w="200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1C7C1F">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0.29</w:t>
            </w:r>
            <w:r w:rsidR="007910EA" w:rsidRPr="00040814">
              <w:rPr>
                <w:rFonts w:ascii="Times New Roman" w:eastAsia="Times New Roman" w:hAnsi="Times New Roman" w:cs="Times New Roman"/>
                <w:b/>
                <w:color w:val="000000"/>
                <w:sz w:val="20"/>
                <w:szCs w:val="20"/>
              </w:rPr>
              <w:t>±</w:t>
            </w:r>
            <w:r w:rsidR="007910EA" w:rsidRPr="00040814">
              <w:rPr>
                <w:rFonts w:ascii="Times New Roman" w:eastAsia="Times New Roman" w:hAnsi="Times New Roman" w:cs="Times New Roman"/>
                <w:b/>
                <w:color w:val="000000"/>
                <w:sz w:val="20"/>
                <w:szCs w:val="20"/>
                <w:lang w:val="mk-MK"/>
              </w:rPr>
              <w:t>0,04</w:t>
            </w:r>
          </w:p>
        </w:tc>
      </w:tr>
      <w:tr w:rsidR="005B3478" w:rsidRPr="00040814" w:rsidTr="00595850">
        <w:tc>
          <w:tcPr>
            <w:tcW w:w="42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3</w:t>
            </w:r>
          </w:p>
        </w:tc>
        <w:tc>
          <w:tcPr>
            <w:tcW w:w="62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4335DE">
            <w:pPr>
              <w:spacing w:after="0" w:line="240" w:lineRule="auto"/>
              <w:jc w:val="both"/>
              <w:rPr>
                <w:sz w:val="20"/>
                <w:szCs w:val="20"/>
              </w:rPr>
            </w:pPr>
            <w:r w:rsidRPr="00040814">
              <w:rPr>
                <w:rFonts w:ascii="Times New Roman" w:eastAsia="Times New Roman" w:hAnsi="Times New Roman" w:cs="Times New Roman"/>
                <w:color w:val="000000"/>
                <w:sz w:val="20"/>
                <w:szCs w:val="20"/>
              </w:rPr>
              <w:t> </w:t>
            </w:r>
            <w:r w:rsidRPr="00040814">
              <w:rPr>
                <w:rFonts w:ascii="Times New Roman" w:eastAsia="Times New Roman" w:hAnsi="Times New Roman" w:cs="Times New Roman"/>
                <w:sz w:val="20"/>
                <w:szCs w:val="20"/>
              </w:rPr>
              <w:t>Керамика за наслојување на цирконија</w:t>
            </w:r>
          </w:p>
        </w:tc>
        <w:tc>
          <w:tcPr>
            <w:tcW w:w="200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1C7C1F">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0.49</w:t>
            </w:r>
            <w:r w:rsidR="007910EA" w:rsidRPr="00040814">
              <w:rPr>
                <w:rFonts w:ascii="Times New Roman" w:eastAsia="Times New Roman" w:hAnsi="Times New Roman" w:cs="Times New Roman"/>
                <w:b/>
                <w:color w:val="000000"/>
                <w:sz w:val="20"/>
                <w:szCs w:val="20"/>
              </w:rPr>
              <w:t>±</w:t>
            </w:r>
            <w:r w:rsidR="007910EA" w:rsidRPr="00040814">
              <w:rPr>
                <w:rFonts w:ascii="Times New Roman" w:eastAsia="Times New Roman" w:hAnsi="Times New Roman" w:cs="Times New Roman"/>
                <w:b/>
                <w:color w:val="000000"/>
                <w:sz w:val="20"/>
                <w:szCs w:val="20"/>
                <w:lang w:val="mk-MK"/>
              </w:rPr>
              <w:t>0,07</w:t>
            </w:r>
          </w:p>
        </w:tc>
      </w:tr>
      <w:tr w:rsidR="005B3478" w:rsidRPr="00040814" w:rsidTr="00595850">
        <w:tc>
          <w:tcPr>
            <w:tcW w:w="42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4</w:t>
            </w:r>
          </w:p>
        </w:tc>
        <w:tc>
          <w:tcPr>
            <w:tcW w:w="62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sz w:val="20"/>
                <w:szCs w:val="20"/>
              </w:rPr>
              <w:t xml:space="preserve"> Керамика за наслојување на метал</w:t>
            </w:r>
          </w:p>
        </w:tc>
        <w:tc>
          <w:tcPr>
            <w:tcW w:w="200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1C7C1F">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0.06</w:t>
            </w:r>
            <w:r w:rsidR="007910EA" w:rsidRPr="00040814">
              <w:rPr>
                <w:rFonts w:ascii="Times New Roman" w:eastAsia="Times New Roman" w:hAnsi="Times New Roman" w:cs="Times New Roman"/>
                <w:b/>
                <w:color w:val="000000"/>
                <w:sz w:val="20"/>
                <w:szCs w:val="20"/>
              </w:rPr>
              <w:t>±</w:t>
            </w:r>
            <w:r w:rsidR="007910EA" w:rsidRPr="00040814">
              <w:rPr>
                <w:rFonts w:ascii="Times New Roman" w:eastAsia="Times New Roman" w:hAnsi="Times New Roman" w:cs="Times New Roman"/>
                <w:b/>
                <w:color w:val="000000"/>
                <w:sz w:val="20"/>
                <w:szCs w:val="20"/>
                <w:lang w:val="mk-MK"/>
              </w:rPr>
              <w:t>0,01</w:t>
            </w:r>
          </w:p>
        </w:tc>
      </w:tr>
      <w:tr w:rsidR="005B3478" w:rsidRPr="00040814" w:rsidTr="00595850">
        <w:tc>
          <w:tcPr>
            <w:tcW w:w="42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5</w:t>
            </w:r>
          </w:p>
        </w:tc>
        <w:tc>
          <w:tcPr>
            <w:tcW w:w="62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color w:val="000000"/>
                <w:sz w:val="20"/>
                <w:szCs w:val="20"/>
              </w:rPr>
              <w:t> </w:t>
            </w:r>
            <w:r w:rsidRPr="00040814">
              <w:rPr>
                <w:rFonts w:ascii="Times New Roman" w:eastAsia="Times New Roman" w:hAnsi="Times New Roman" w:cs="Times New Roman"/>
                <w:sz w:val="20"/>
                <w:szCs w:val="20"/>
              </w:rPr>
              <w:t>Метал (никел-хром-кобалт) за метал- керамички надоместоци</w:t>
            </w:r>
          </w:p>
        </w:tc>
        <w:tc>
          <w:tcPr>
            <w:tcW w:w="200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1C7C1F">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0.34</w:t>
            </w:r>
            <w:r w:rsidR="007910EA" w:rsidRPr="00040814">
              <w:rPr>
                <w:rFonts w:ascii="Times New Roman" w:eastAsia="Times New Roman" w:hAnsi="Times New Roman" w:cs="Times New Roman"/>
                <w:b/>
                <w:color w:val="000000"/>
                <w:sz w:val="20"/>
                <w:szCs w:val="20"/>
              </w:rPr>
              <w:t>±</w:t>
            </w:r>
            <w:r w:rsidR="007910EA" w:rsidRPr="00040814">
              <w:rPr>
                <w:rFonts w:ascii="Times New Roman" w:eastAsia="Times New Roman" w:hAnsi="Times New Roman" w:cs="Times New Roman"/>
                <w:b/>
                <w:color w:val="000000"/>
                <w:sz w:val="20"/>
                <w:szCs w:val="20"/>
                <w:lang w:val="mk-MK"/>
              </w:rPr>
              <w:t>0,1</w:t>
            </w:r>
          </w:p>
        </w:tc>
      </w:tr>
      <w:tr w:rsidR="005B3478" w:rsidRPr="00040814" w:rsidTr="00595850">
        <w:tc>
          <w:tcPr>
            <w:tcW w:w="42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6</w:t>
            </w:r>
          </w:p>
        </w:tc>
        <w:tc>
          <w:tcPr>
            <w:tcW w:w="62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color w:val="000000"/>
                <w:sz w:val="20"/>
                <w:szCs w:val="20"/>
              </w:rPr>
              <w:t> </w:t>
            </w:r>
            <w:r w:rsidRPr="00040814">
              <w:rPr>
                <w:rFonts w:ascii="Times New Roman" w:eastAsia="Times New Roman" w:hAnsi="Times New Roman" w:cs="Times New Roman"/>
                <w:sz w:val="20"/>
                <w:szCs w:val="20"/>
              </w:rPr>
              <w:t>Композити</w:t>
            </w:r>
          </w:p>
        </w:tc>
        <w:tc>
          <w:tcPr>
            <w:tcW w:w="200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1C7C1F">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0.40</w:t>
            </w:r>
            <w:r w:rsidR="007910EA" w:rsidRPr="00040814">
              <w:rPr>
                <w:rFonts w:ascii="Times New Roman" w:eastAsia="Times New Roman" w:hAnsi="Times New Roman" w:cs="Times New Roman"/>
                <w:b/>
                <w:color w:val="000000"/>
                <w:sz w:val="20"/>
                <w:szCs w:val="20"/>
              </w:rPr>
              <w:t>±</w:t>
            </w:r>
            <w:r w:rsidR="007910EA" w:rsidRPr="00040814">
              <w:rPr>
                <w:rFonts w:ascii="Times New Roman" w:eastAsia="Times New Roman" w:hAnsi="Times New Roman" w:cs="Times New Roman"/>
                <w:b/>
                <w:color w:val="000000"/>
                <w:sz w:val="20"/>
                <w:szCs w:val="20"/>
                <w:lang w:val="mk-MK"/>
              </w:rPr>
              <w:t>0,06</w:t>
            </w:r>
          </w:p>
        </w:tc>
      </w:tr>
      <w:tr w:rsidR="005B3478" w:rsidRPr="00040814" w:rsidTr="00595850">
        <w:tc>
          <w:tcPr>
            <w:tcW w:w="42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7</w:t>
            </w:r>
          </w:p>
        </w:tc>
        <w:tc>
          <w:tcPr>
            <w:tcW w:w="6216"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color w:val="000000"/>
                <w:sz w:val="20"/>
                <w:szCs w:val="20"/>
              </w:rPr>
              <w:t> </w:t>
            </w:r>
            <w:r w:rsidRPr="00040814">
              <w:rPr>
                <w:rFonts w:ascii="Times New Roman" w:eastAsia="Times New Roman" w:hAnsi="Times New Roman" w:cs="Times New Roman"/>
                <w:sz w:val="20"/>
                <w:szCs w:val="20"/>
              </w:rPr>
              <w:t>Керамика за пресување</w:t>
            </w:r>
          </w:p>
        </w:tc>
        <w:tc>
          <w:tcPr>
            <w:tcW w:w="2002"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1C7C1F">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0.57</w:t>
            </w:r>
            <w:r w:rsidR="007910EA" w:rsidRPr="00040814">
              <w:rPr>
                <w:rFonts w:ascii="Times New Roman" w:eastAsia="Times New Roman" w:hAnsi="Times New Roman" w:cs="Times New Roman"/>
                <w:b/>
                <w:color w:val="000000"/>
                <w:sz w:val="20"/>
                <w:szCs w:val="20"/>
              </w:rPr>
              <w:t>±</w:t>
            </w:r>
            <w:r w:rsidR="007910EA" w:rsidRPr="00040814">
              <w:rPr>
                <w:rFonts w:ascii="Times New Roman" w:eastAsia="Times New Roman" w:hAnsi="Times New Roman" w:cs="Times New Roman"/>
                <w:b/>
                <w:color w:val="000000"/>
                <w:sz w:val="20"/>
                <w:szCs w:val="20"/>
                <w:lang w:val="mk-MK"/>
              </w:rPr>
              <w:t>0,1</w:t>
            </w:r>
          </w:p>
        </w:tc>
      </w:tr>
    </w:tbl>
    <w:p w:rsidR="005B3478" w:rsidRPr="00040814" w:rsidRDefault="005B3478">
      <w:pPr>
        <w:spacing w:before="100" w:after="100" w:line="240" w:lineRule="auto"/>
        <w:jc w:val="both"/>
        <w:rPr>
          <w:rFonts w:ascii="Times New Roman" w:eastAsia="Times New Roman" w:hAnsi="Times New Roman" w:cs="Times New Roman"/>
          <w:b/>
          <w:sz w:val="20"/>
          <w:szCs w:val="20"/>
        </w:rPr>
      </w:pPr>
    </w:p>
    <w:p w:rsidR="005B3478" w:rsidRDefault="005B3478">
      <w:pPr>
        <w:spacing w:before="100" w:after="100" w:line="240" w:lineRule="auto"/>
        <w:jc w:val="both"/>
        <w:rPr>
          <w:rFonts w:ascii="Times New Roman" w:eastAsia="Times New Roman" w:hAnsi="Times New Roman" w:cs="Times New Roman"/>
          <w:color w:val="FF0000"/>
          <w:sz w:val="20"/>
          <w:szCs w:val="20"/>
          <w:lang w:val="mk-MK"/>
        </w:rPr>
      </w:pPr>
    </w:p>
    <w:p w:rsidR="00595850" w:rsidRPr="00595850" w:rsidRDefault="00595850">
      <w:pPr>
        <w:spacing w:before="100" w:after="100" w:line="240" w:lineRule="auto"/>
        <w:jc w:val="both"/>
        <w:rPr>
          <w:rFonts w:ascii="Times New Roman" w:eastAsia="Times New Roman" w:hAnsi="Times New Roman" w:cs="Times New Roman"/>
          <w:color w:val="FF0000"/>
          <w:sz w:val="20"/>
          <w:szCs w:val="20"/>
          <w:lang w:val="mk-MK"/>
        </w:rPr>
      </w:pPr>
    </w:p>
    <w:p w:rsidR="00D13B89" w:rsidRPr="00040814" w:rsidRDefault="00D13B89" w:rsidP="00344861">
      <w:pPr>
        <w:pStyle w:val="NormalWeb"/>
        <w:spacing w:line="360" w:lineRule="auto"/>
        <w:jc w:val="both"/>
        <w:rPr>
          <w:sz w:val="20"/>
          <w:szCs w:val="20"/>
        </w:rPr>
      </w:pPr>
      <w:r w:rsidRPr="00040814">
        <w:rPr>
          <w:noProof/>
          <w:sz w:val="20"/>
          <w:szCs w:val="20"/>
        </w:rPr>
        <w:drawing>
          <wp:inline distT="0" distB="0" distL="0" distR="0">
            <wp:extent cx="5514975" cy="2238375"/>
            <wp:effectExtent l="19050" t="0" r="9525" b="0"/>
            <wp:docPr id="5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5B3478" w:rsidRPr="00040814" w:rsidRDefault="001D3B6B">
      <w:pPr>
        <w:spacing w:before="100" w:after="100" w:line="360" w:lineRule="auto"/>
        <w:jc w:val="center"/>
        <w:rPr>
          <w:rFonts w:ascii="Times New Roman" w:eastAsia="Times New Roman" w:hAnsi="Times New Roman" w:cs="Times New Roman"/>
          <w:sz w:val="20"/>
          <w:szCs w:val="20"/>
        </w:rPr>
      </w:pPr>
      <w:r w:rsidRPr="00040814">
        <w:rPr>
          <w:rFonts w:ascii="Times New Roman" w:eastAsia="Times New Roman" w:hAnsi="Times New Roman" w:cs="Times New Roman"/>
          <w:b/>
          <w:sz w:val="20"/>
          <w:szCs w:val="20"/>
        </w:rPr>
        <w:t>Графикон бр</w:t>
      </w:r>
      <w:r w:rsidR="00214FF4" w:rsidRPr="00040814">
        <w:rPr>
          <w:rFonts w:ascii="Times New Roman" w:eastAsia="Times New Roman" w:hAnsi="Times New Roman" w:cs="Times New Roman"/>
          <w:b/>
          <w:sz w:val="20"/>
          <w:szCs w:val="20"/>
          <w:lang w:val="mk-MK"/>
        </w:rPr>
        <w:t xml:space="preserve">. </w:t>
      </w:r>
      <w:r w:rsidR="00204403">
        <w:rPr>
          <w:rFonts w:ascii="Times New Roman" w:eastAsia="Times New Roman" w:hAnsi="Times New Roman" w:cs="Times New Roman"/>
          <w:b/>
          <w:sz w:val="20"/>
          <w:szCs w:val="20"/>
          <w:lang w:val="mk-MK"/>
        </w:rPr>
        <w:t>5</w:t>
      </w:r>
      <w:r w:rsidR="00214FF4" w:rsidRPr="00040814">
        <w:rPr>
          <w:rFonts w:ascii="Times New Roman" w:eastAsia="Times New Roman" w:hAnsi="Times New Roman" w:cs="Times New Roman"/>
          <w:b/>
          <w:sz w:val="20"/>
          <w:szCs w:val="20"/>
          <w:lang w:val="mk-MK"/>
        </w:rPr>
        <w:t>.10</w:t>
      </w:r>
      <w:r w:rsidR="00A30FEF" w:rsidRPr="00040814">
        <w:rPr>
          <w:rFonts w:ascii="Times New Roman" w:eastAsia="Times New Roman" w:hAnsi="Times New Roman" w:cs="Times New Roman"/>
          <w:b/>
          <w:sz w:val="20"/>
          <w:szCs w:val="20"/>
        </w:rPr>
        <w:t>.</w:t>
      </w:r>
      <w:r w:rsidR="00A8635D" w:rsidRPr="00040814">
        <w:rPr>
          <w:rFonts w:ascii="Times New Roman" w:eastAsia="Times New Roman" w:hAnsi="Times New Roman" w:cs="Times New Roman"/>
          <w:sz w:val="20"/>
          <w:szCs w:val="20"/>
          <w:lang w:val="mk-MK"/>
        </w:rPr>
        <w:t>П</w:t>
      </w:r>
      <w:r w:rsidR="00A30FEF" w:rsidRPr="00040814">
        <w:rPr>
          <w:rFonts w:ascii="Times New Roman" w:eastAsia="Times New Roman" w:hAnsi="Times New Roman" w:cs="Times New Roman"/>
          <w:sz w:val="20"/>
          <w:szCs w:val="20"/>
        </w:rPr>
        <w:t>овршинската рапавост (грубост) на испитаните примероци</w:t>
      </w:r>
    </w:p>
    <w:p w:rsidR="005B3478" w:rsidRPr="00040814" w:rsidRDefault="005B3478">
      <w:pPr>
        <w:spacing w:before="100" w:after="100" w:line="360" w:lineRule="auto"/>
        <w:jc w:val="center"/>
        <w:rPr>
          <w:rFonts w:ascii="Times New Roman" w:eastAsia="Times New Roman" w:hAnsi="Times New Roman" w:cs="Times New Roman"/>
          <w:sz w:val="20"/>
          <w:szCs w:val="20"/>
        </w:rPr>
      </w:pPr>
    </w:p>
    <w:p w:rsidR="00DB632C" w:rsidRDefault="00DB632C">
      <w:pPr>
        <w:spacing w:before="100" w:after="100" w:line="360" w:lineRule="auto"/>
        <w:jc w:val="center"/>
        <w:rPr>
          <w:rFonts w:ascii="Times New Roman" w:eastAsia="Times New Roman" w:hAnsi="Times New Roman" w:cs="Times New Roman"/>
          <w:sz w:val="24"/>
          <w:lang w:val="mk-MK"/>
        </w:rPr>
      </w:pPr>
    </w:p>
    <w:p w:rsidR="00040814" w:rsidRDefault="00040814" w:rsidP="00EB1ED0">
      <w:pPr>
        <w:spacing w:before="100" w:after="100" w:line="360" w:lineRule="auto"/>
        <w:rPr>
          <w:rFonts w:ascii="Times New Roman" w:eastAsia="Times New Roman" w:hAnsi="Times New Roman" w:cs="Times New Roman"/>
          <w:sz w:val="24"/>
          <w:lang w:val="mk-MK"/>
        </w:rPr>
      </w:pPr>
    </w:p>
    <w:p w:rsidR="00EB1ED0" w:rsidRDefault="00EB1ED0" w:rsidP="00EB1ED0">
      <w:pPr>
        <w:spacing w:before="100" w:after="100" w:line="360" w:lineRule="auto"/>
        <w:rPr>
          <w:rFonts w:ascii="Times New Roman" w:eastAsia="Times New Roman" w:hAnsi="Times New Roman" w:cs="Times New Roman"/>
          <w:sz w:val="24"/>
          <w:lang w:val="mk-MK"/>
        </w:rPr>
      </w:pPr>
    </w:p>
    <w:p w:rsidR="00B562BF" w:rsidRPr="00040814" w:rsidRDefault="00B562BF" w:rsidP="00B562BF">
      <w:pPr>
        <w:spacing w:after="0" w:line="360" w:lineRule="auto"/>
        <w:rPr>
          <w:rFonts w:ascii="Times New Roman" w:hAnsi="Times New Roman" w:cs="Times New Roman"/>
          <w:sz w:val="20"/>
          <w:szCs w:val="20"/>
          <w:lang w:val="mk-MK"/>
        </w:rPr>
      </w:pPr>
      <w:r w:rsidRPr="00236BC2">
        <w:rPr>
          <w:rFonts w:ascii="Times New Roman" w:hAnsi="Times New Roman" w:cs="Times New Roman"/>
          <w:b/>
          <w:i/>
          <w:sz w:val="24"/>
          <w:szCs w:val="24"/>
          <w:lang w:val="mk-MK"/>
        </w:rPr>
        <w:lastRenderedPageBreak/>
        <w:t>Табела</w:t>
      </w:r>
      <w:r w:rsidR="00214FF4" w:rsidRPr="00236BC2">
        <w:rPr>
          <w:rFonts w:ascii="Times New Roman" w:hAnsi="Times New Roman" w:cs="Times New Roman"/>
          <w:b/>
          <w:i/>
          <w:sz w:val="24"/>
          <w:szCs w:val="24"/>
          <w:lang w:val="mk-MK"/>
        </w:rPr>
        <w:t xml:space="preserve"> бр. </w:t>
      </w:r>
      <w:r w:rsidR="00204403">
        <w:rPr>
          <w:rFonts w:ascii="Times New Roman" w:hAnsi="Times New Roman" w:cs="Times New Roman"/>
          <w:b/>
          <w:i/>
          <w:sz w:val="24"/>
          <w:szCs w:val="24"/>
          <w:lang w:val="mk-MK"/>
        </w:rPr>
        <w:t>5</w:t>
      </w:r>
      <w:r w:rsidR="00214FF4" w:rsidRPr="00236BC2">
        <w:rPr>
          <w:rFonts w:ascii="Times New Roman" w:hAnsi="Times New Roman" w:cs="Times New Roman"/>
          <w:b/>
          <w:i/>
          <w:sz w:val="24"/>
          <w:szCs w:val="24"/>
          <w:lang w:val="mk-MK"/>
        </w:rPr>
        <w:t>.10</w:t>
      </w:r>
      <w:r w:rsidRPr="00236BC2">
        <w:rPr>
          <w:rFonts w:ascii="Times New Roman" w:hAnsi="Times New Roman" w:cs="Times New Roman"/>
          <w:b/>
          <w:i/>
          <w:sz w:val="24"/>
          <w:szCs w:val="24"/>
          <w:lang w:val="mk-MK"/>
        </w:rPr>
        <w:t>a.</w:t>
      </w:r>
      <w:r w:rsidR="00A8635D" w:rsidRPr="00040814">
        <w:rPr>
          <w:rFonts w:ascii="Times New Roman" w:hAnsi="Times New Roman" w:cs="Times New Roman"/>
          <w:sz w:val="20"/>
          <w:szCs w:val="20"/>
          <w:lang w:val="mk-MK"/>
        </w:rPr>
        <w:t xml:space="preserve"> П</w:t>
      </w:r>
      <w:r w:rsidRPr="00040814">
        <w:rPr>
          <w:rFonts w:ascii="Times New Roman" w:hAnsi="Times New Roman" w:cs="Times New Roman"/>
          <w:sz w:val="20"/>
          <w:szCs w:val="20"/>
          <w:lang w:val="mk-MK"/>
        </w:rPr>
        <w:t>росечните вредности на површинската текстура (рапавост) на испитуваните примероци</w:t>
      </w:r>
    </w:p>
    <w:tbl>
      <w:tblPr>
        <w:tblStyle w:val="MediumShading1-Accent13"/>
        <w:tblW w:w="0" w:type="auto"/>
        <w:tblLayout w:type="fixed"/>
        <w:tblLook w:val="04A0" w:firstRow="1" w:lastRow="0" w:firstColumn="1" w:lastColumn="0" w:noHBand="0" w:noVBand="1"/>
      </w:tblPr>
      <w:tblGrid>
        <w:gridCol w:w="2808"/>
        <w:gridCol w:w="450"/>
        <w:gridCol w:w="990"/>
        <w:gridCol w:w="536"/>
        <w:gridCol w:w="814"/>
        <w:gridCol w:w="810"/>
        <w:gridCol w:w="1018"/>
        <w:gridCol w:w="872"/>
        <w:gridCol w:w="990"/>
      </w:tblGrid>
      <w:tr w:rsidR="00B562BF" w:rsidRPr="00040814" w:rsidTr="00040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noWrap/>
            <w:hideMark/>
          </w:tcPr>
          <w:p w:rsidR="00B562BF" w:rsidRPr="00040814" w:rsidRDefault="00A8635D" w:rsidP="00B562BF">
            <w:pPr>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lang w:val="mk-MK"/>
              </w:rPr>
              <w:t>П</w:t>
            </w:r>
            <w:r w:rsidR="00B562BF" w:rsidRPr="00040814">
              <w:rPr>
                <w:rFonts w:ascii="Times New Roman" w:eastAsia="Times New Roman" w:hAnsi="Times New Roman" w:cs="Times New Roman"/>
                <w:b w:val="0"/>
                <w:bCs w:val="0"/>
                <w:sz w:val="20"/>
                <w:szCs w:val="20"/>
                <w:lang w:val="mk-MK"/>
              </w:rPr>
              <w:t>римероци</w:t>
            </w:r>
          </w:p>
        </w:tc>
        <w:tc>
          <w:tcPr>
            <w:tcW w:w="45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N</w:t>
            </w:r>
          </w:p>
        </w:tc>
        <w:tc>
          <w:tcPr>
            <w:tcW w:w="99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просек</w:t>
            </w:r>
          </w:p>
        </w:tc>
        <w:tc>
          <w:tcPr>
            <w:tcW w:w="536"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Me</w:t>
            </w:r>
          </w:p>
        </w:tc>
        <w:tc>
          <w:tcPr>
            <w:tcW w:w="814"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rPr>
              <w:t>Minim</w:t>
            </w:r>
          </w:p>
        </w:tc>
        <w:tc>
          <w:tcPr>
            <w:tcW w:w="81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rPr>
              <w:t>Maxim</w:t>
            </w:r>
          </w:p>
        </w:tc>
        <w:tc>
          <w:tcPr>
            <w:tcW w:w="1018"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Lower - Quartile</w:t>
            </w:r>
          </w:p>
        </w:tc>
        <w:tc>
          <w:tcPr>
            <w:tcW w:w="872"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Upper - Quartile</w:t>
            </w:r>
          </w:p>
        </w:tc>
        <w:tc>
          <w:tcPr>
            <w:tcW w:w="99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Стд.Дев</w:t>
            </w:r>
          </w:p>
        </w:tc>
      </w:tr>
      <w:tr w:rsidR="00B562BF"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1.</w:t>
            </w:r>
            <w:r w:rsidRPr="00040814">
              <w:rPr>
                <w:rFonts w:ascii="Times New Roman" w:eastAsia="Times New Roman" w:hAnsi="Times New Roman" w:cs="Times New Roman"/>
                <w:b w:val="0"/>
                <w:bCs w:val="0"/>
                <w:color w:val="FFFFFF" w:themeColor="background1"/>
                <w:sz w:val="20"/>
                <w:szCs w:val="20"/>
                <w:lang w:val="mk-MK"/>
              </w:rPr>
              <w:t>цирконија полирана</w:t>
            </w:r>
            <w:r w:rsidR="004335DE">
              <w:rPr>
                <w:rFonts w:ascii="Times New Roman" w:eastAsia="Times New Roman" w:hAnsi="Times New Roman" w:cs="Times New Roman"/>
                <w:b w:val="0"/>
                <w:bCs w:val="0"/>
                <w:color w:val="FFFFFF" w:themeColor="background1"/>
                <w:sz w:val="20"/>
                <w:szCs w:val="20"/>
                <w:lang w:val="mk-MK"/>
              </w:rPr>
              <w:t xml:space="preserve"> без глазура</w:t>
            </w:r>
          </w:p>
        </w:tc>
        <w:tc>
          <w:tcPr>
            <w:tcW w:w="45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6</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7</w:t>
            </w:r>
          </w:p>
        </w:tc>
        <w:tc>
          <w:tcPr>
            <w:tcW w:w="536"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7</w:t>
            </w:r>
          </w:p>
        </w:tc>
        <w:tc>
          <w:tcPr>
            <w:tcW w:w="814"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0.47</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0.79</w:t>
            </w:r>
          </w:p>
        </w:tc>
        <w:tc>
          <w:tcPr>
            <w:tcW w:w="1018"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0.59</w:t>
            </w:r>
          </w:p>
        </w:tc>
        <w:tc>
          <w:tcPr>
            <w:tcW w:w="872"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0.75</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0.117303</w:t>
            </w:r>
          </w:p>
        </w:tc>
      </w:tr>
      <w:tr w:rsidR="00B562BF"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4335DE">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bCs w:val="0"/>
                <w:color w:val="FFFFFF" w:themeColor="background1"/>
                <w:sz w:val="20"/>
                <w:szCs w:val="20"/>
                <w:lang w:val="mk-MK"/>
              </w:rPr>
              <w:t>2</w:t>
            </w:r>
            <w:r w:rsidRPr="00040814">
              <w:rPr>
                <w:rFonts w:ascii="Times New Roman" w:eastAsia="Times New Roman" w:hAnsi="Times New Roman" w:cs="Times New Roman"/>
                <w:b w:val="0"/>
                <w:color w:val="FFFFFF" w:themeColor="background1"/>
                <w:sz w:val="20"/>
                <w:szCs w:val="20"/>
              </w:rPr>
              <w:t>.</w:t>
            </w:r>
            <w:r w:rsidRPr="00040814">
              <w:rPr>
                <w:rFonts w:ascii="Times New Roman" w:eastAsia="Times New Roman" w:hAnsi="Times New Roman" w:cs="Times New Roman"/>
                <w:b w:val="0"/>
                <w:bCs w:val="0"/>
                <w:color w:val="FFFFFF" w:themeColor="background1"/>
                <w:sz w:val="20"/>
                <w:szCs w:val="20"/>
                <w:lang w:val="mk-MK"/>
              </w:rPr>
              <w:t>цирконија полирана</w:t>
            </w:r>
            <w:r w:rsidR="004335DE">
              <w:rPr>
                <w:rFonts w:ascii="Times New Roman" w:eastAsia="Times New Roman" w:hAnsi="Times New Roman" w:cs="Times New Roman"/>
                <w:b w:val="0"/>
                <w:bCs w:val="0"/>
                <w:color w:val="FFFFFF" w:themeColor="background1"/>
                <w:sz w:val="20"/>
                <w:szCs w:val="20"/>
                <w:lang w:val="mk-MK"/>
              </w:rPr>
              <w:t xml:space="preserve"> и </w:t>
            </w:r>
            <w:r w:rsidRPr="00040814">
              <w:rPr>
                <w:rFonts w:ascii="Times New Roman" w:eastAsia="Times New Roman" w:hAnsi="Times New Roman" w:cs="Times New Roman"/>
                <w:b w:val="0"/>
                <w:bCs w:val="0"/>
                <w:color w:val="FFFFFF" w:themeColor="background1"/>
                <w:sz w:val="20"/>
                <w:szCs w:val="20"/>
                <w:lang w:val="mk-MK"/>
              </w:rPr>
              <w:t>глазирана</w:t>
            </w:r>
          </w:p>
        </w:tc>
        <w:tc>
          <w:tcPr>
            <w:tcW w:w="45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6</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3</w:t>
            </w:r>
          </w:p>
        </w:tc>
        <w:tc>
          <w:tcPr>
            <w:tcW w:w="536"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3</w:t>
            </w:r>
          </w:p>
        </w:tc>
        <w:tc>
          <w:tcPr>
            <w:tcW w:w="814"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0.25</w:t>
            </w:r>
          </w:p>
        </w:tc>
        <w:tc>
          <w:tcPr>
            <w:tcW w:w="81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0.34</w:t>
            </w:r>
          </w:p>
        </w:tc>
        <w:tc>
          <w:tcPr>
            <w:tcW w:w="1018"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0.26</w:t>
            </w:r>
          </w:p>
        </w:tc>
        <w:tc>
          <w:tcPr>
            <w:tcW w:w="872"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0.32</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0.036560</w:t>
            </w:r>
          </w:p>
        </w:tc>
      </w:tr>
      <w:tr w:rsidR="00B562BF"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 xml:space="preserve">3. </w:t>
            </w:r>
            <w:r w:rsidRPr="00040814">
              <w:rPr>
                <w:rFonts w:ascii="Times New Roman" w:eastAsia="Times New Roman" w:hAnsi="Times New Roman" w:cs="Times New Roman"/>
                <w:b w:val="0"/>
                <w:bCs w:val="0"/>
                <w:color w:val="FFFFFF" w:themeColor="background1"/>
                <w:sz w:val="20"/>
                <w:szCs w:val="20"/>
                <w:lang w:val="mk-MK"/>
              </w:rPr>
              <w:t>керамика за наслојување на цирконија</w:t>
            </w:r>
          </w:p>
        </w:tc>
        <w:tc>
          <w:tcPr>
            <w:tcW w:w="45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6</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5</w:t>
            </w:r>
          </w:p>
        </w:tc>
        <w:tc>
          <w:tcPr>
            <w:tcW w:w="536"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5</w:t>
            </w:r>
          </w:p>
        </w:tc>
        <w:tc>
          <w:tcPr>
            <w:tcW w:w="814"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0.42</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0.57</w:t>
            </w:r>
          </w:p>
        </w:tc>
        <w:tc>
          <w:tcPr>
            <w:tcW w:w="1018"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0.43</w:t>
            </w:r>
          </w:p>
        </w:tc>
        <w:tc>
          <w:tcPr>
            <w:tcW w:w="872"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0.56</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0.065625</w:t>
            </w:r>
          </w:p>
        </w:tc>
      </w:tr>
      <w:tr w:rsidR="00B562BF"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color w:val="FFFFFF" w:themeColor="background1"/>
                <w:sz w:val="20"/>
                <w:szCs w:val="20"/>
              </w:rPr>
              <w:t>4.</w:t>
            </w:r>
            <w:r w:rsidRPr="00040814">
              <w:rPr>
                <w:rFonts w:ascii="Times New Roman" w:eastAsia="Times New Roman" w:hAnsi="Times New Roman" w:cs="Times New Roman"/>
                <w:b w:val="0"/>
                <w:bCs w:val="0"/>
                <w:color w:val="FFFFFF" w:themeColor="background1"/>
                <w:sz w:val="20"/>
                <w:szCs w:val="20"/>
                <w:lang w:val="mk-MK"/>
              </w:rPr>
              <w:t xml:space="preserve"> керамика за наслојување на метал</w:t>
            </w:r>
          </w:p>
        </w:tc>
        <w:tc>
          <w:tcPr>
            <w:tcW w:w="45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6</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1</w:t>
            </w:r>
          </w:p>
        </w:tc>
        <w:tc>
          <w:tcPr>
            <w:tcW w:w="536"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1</w:t>
            </w:r>
          </w:p>
        </w:tc>
        <w:tc>
          <w:tcPr>
            <w:tcW w:w="814"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0.05</w:t>
            </w:r>
          </w:p>
        </w:tc>
        <w:tc>
          <w:tcPr>
            <w:tcW w:w="81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0.08</w:t>
            </w:r>
          </w:p>
        </w:tc>
        <w:tc>
          <w:tcPr>
            <w:tcW w:w="1018"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0.05</w:t>
            </w:r>
          </w:p>
        </w:tc>
        <w:tc>
          <w:tcPr>
            <w:tcW w:w="872"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0.07</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0.012111</w:t>
            </w:r>
          </w:p>
        </w:tc>
      </w:tr>
      <w:tr w:rsidR="00B562BF"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5.</w:t>
            </w:r>
            <w:r w:rsidRPr="00040814">
              <w:rPr>
                <w:rFonts w:ascii="Times New Roman" w:eastAsia="Times New Roman" w:hAnsi="Times New Roman" w:cs="Times New Roman"/>
                <w:b w:val="0"/>
                <w:bCs w:val="0"/>
                <w:color w:val="FFFFFF" w:themeColor="background1"/>
                <w:sz w:val="20"/>
                <w:szCs w:val="20"/>
                <w:lang w:val="mk-MK"/>
              </w:rPr>
              <w:t>метал</w:t>
            </w:r>
          </w:p>
        </w:tc>
        <w:tc>
          <w:tcPr>
            <w:tcW w:w="45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6</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0.3</w:t>
            </w:r>
          </w:p>
        </w:tc>
        <w:tc>
          <w:tcPr>
            <w:tcW w:w="536"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0.3</w:t>
            </w:r>
          </w:p>
        </w:tc>
        <w:tc>
          <w:tcPr>
            <w:tcW w:w="814"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0.25</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0.51</w:t>
            </w:r>
          </w:p>
        </w:tc>
        <w:tc>
          <w:tcPr>
            <w:tcW w:w="1018"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0.27</w:t>
            </w:r>
          </w:p>
        </w:tc>
        <w:tc>
          <w:tcPr>
            <w:tcW w:w="872"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0.39</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0.095219</w:t>
            </w:r>
          </w:p>
        </w:tc>
      </w:tr>
      <w:tr w:rsidR="00B562BF"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6.</w:t>
            </w:r>
            <w:r w:rsidRPr="00040814">
              <w:rPr>
                <w:rFonts w:ascii="Times New Roman" w:eastAsia="Times New Roman" w:hAnsi="Times New Roman" w:cs="Times New Roman"/>
                <w:b w:val="0"/>
                <w:bCs w:val="0"/>
                <w:color w:val="FFFFFF" w:themeColor="background1"/>
                <w:sz w:val="20"/>
                <w:szCs w:val="20"/>
                <w:lang w:val="mk-MK"/>
              </w:rPr>
              <w:t>композити</w:t>
            </w:r>
          </w:p>
        </w:tc>
        <w:tc>
          <w:tcPr>
            <w:tcW w:w="45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6</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0.4</w:t>
            </w:r>
          </w:p>
        </w:tc>
        <w:tc>
          <w:tcPr>
            <w:tcW w:w="536"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0.4</w:t>
            </w:r>
          </w:p>
        </w:tc>
        <w:tc>
          <w:tcPr>
            <w:tcW w:w="814"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0.33</w:t>
            </w:r>
          </w:p>
        </w:tc>
        <w:tc>
          <w:tcPr>
            <w:tcW w:w="81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0.49</w:t>
            </w:r>
          </w:p>
        </w:tc>
        <w:tc>
          <w:tcPr>
            <w:tcW w:w="1018"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0.37</w:t>
            </w:r>
          </w:p>
        </w:tc>
        <w:tc>
          <w:tcPr>
            <w:tcW w:w="872"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0.44</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0.056833</w:t>
            </w:r>
          </w:p>
        </w:tc>
      </w:tr>
      <w:tr w:rsidR="00B562BF"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 xml:space="preserve">7. </w:t>
            </w:r>
            <w:r w:rsidRPr="00040814">
              <w:rPr>
                <w:rFonts w:ascii="Times New Roman" w:eastAsia="Times New Roman" w:hAnsi="Times New Roman" w:cs="Times New Roman"/>
                <w:b w:val="0"/>
                <w:bCs w:val="0"/>
                <w:color w:val="FFFFFF" w:themeColor="background1"/>
                <w:sz w:val="20"/>
                <w:szCs w:val="20"/>
                <w:lang w:val="mk-MK"/>
              </w:rPr>
              <w:t>керамика за пресување</w:t>
            </w:r>
          </w:p>
        </w:tc>
        <w:tc>
          <w:tcPr>
            <w:tcW w:w="45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6</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6</w:t>
            </w:r>
          </w:p>
        </w:tc>
        <w:tc>
          <w:tcPr>
            <w:tcW w:w="536"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w:t>
            </w:r>
            <w:r w:rsidRPr="00040814">
              <w:rPr>
                <w:rFonts w:ascii="Times New Roman" w:eastAsia="Times New Roman" w:hAnsi="Times New Roman" w:cs="Times New Roman"/>
                <w:color w:val="000000"/>
                <w:sz w:val="20"/>
                <w:szCs w:val="20"/>
                <w:lang w:val="mk-MK"/>
              </w:rPr>
              <w:t>6</w:t>
            </w:r>
          </w:p>
        </w:tc>
        <w:tc>
          <w:tcPr>
            <w:tcW w:w="814"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0.4</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0.67</w:t>
            </w:r>
          </w:p>
        </w:tc>
        <w:tc>
          <w:tcPr>
            <w:tcW w:w="1018"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0.49</w:t>
            </w:r>
          </w:p>
        </w:tc>
        <w:tc>
          <w:tcPr>
            <w:tcW w:w="872"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0.65</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0.098877</w:t>
            </w:r>
          </w:p>
        </w:tc>
      </w:tr>
    </w:tbl>
    <w:p w:rsidR="00B562BF" w:rsidRPr="00040814" w:rsidRDefault="00B562BF" w:rsidP="00B562BF">
      <w:pPr>
        <w:rPr>
          <w:rFonts w:ascii="Times New Roman" w:hAnsi="Times New Roman" w:cs="Times New Roman"/>
          <w:sz w:val="20"/>
          <w:szCs w:val="20"/>
        </w:rPr>
      </w:pPr>
    </w:p>
    <w:p w:rsidR="00B562BF" w:rsidRPr="00B562BF" w:rsidRDefault="00B562BF">
      <w:pPr>
        <w:spacing w:before="100" w:after="100" w:line="360" w:lineRule="auto"/>
        <w:jc w:val="center"/>
        <w:rPr>
          <w:rFonts w:ascii="Times New Roman" w:eastAsia="Times New Roman" w:hAnsi="Times New Roman" w:cs="Times New Roman"/>
          <w:sz w:val="24"/>
        </w:rPr>
      </w:pPr>
    </w:p>
    <w:p w:rsidR="00DB632C" w:rsidRPr="00C80E65" w:rsidRDefault="00DB632C" w:rsidP="00DB632C">
      <w:pPr>
        <w:spacing w:before="100" w:after="100" w:line="360" w:lineRule="auto"/>
        <w:jc w:val="center"/>
        <w:rPr>
          <w:rFonts w:ascii="Times New Roman" w:eastAsia="Times New Roman" w:hAnsi="Times New Roman" w:cs="Times New Roman"/>
          <w:sz w:val="24"/>
          <w:lang w:val="mk-MK"/>
        </w:rPr>
      </w:pPr>
      <w:r w:rsidRPr="00C80E65">
        <w:rPr>
          <w:rFonts w:ascii="Times New Roman" w:eastAsia="Times New Roman" w:hAnsi="Times New Roman" w:cs="Times New Roman"/>
          <w:sz w:val="24"/>
        </w:rPr>
        <w:object w:dxaOrig="9360" w:dyaOrig="4770">
          <v:shape id="_x0000_i1047" type="#_x0000_t75" style="width:469.65pt;height:238.6pt" o:ole="">
            <v:imagedata r:id="rId73" o:title=""/>
          </v:shape>
          <o:OLEObject Type="Embed" ProgID="STATISTICA.Graph" ShapeID="_x0000_i1047" DrawAspect="Content" ObjectID="_1730181961" r:id="rId74">
            <o:FieldCodes>\s</o:FieldCodes>
          </o:OLEObject>
        </w:object>
      </w:r>
    </w:p>
    <w:p w:rsidR="00DB632C" w:rsidRPr="00040814" w:rsidRDefault="00DB632C" w:rsidP="00DB632C">
      <w:pPr>
        <w:spacing w:before="100" w:after="100" w:line="360" w:lineRule="auto"/>
        <w:jc w:val="center"/>
        <w:rPr>
          <w:rFonts w:ascii="Times New Roman" w:eastAsia="Times New Roman" w:hAnsi="Times New Roman" w:cs="Times New Roman"/>
          <w:sz w:val="20"/>
          <w:szCs w:val="20"/>
          <w:lang w:val="mk-MK"/>
        </w:rPr>
      </w:pPr>
      <w:r w:rsidRPr="00040814">
        <w:rPr>
          <w:rFonts w:ascii="Times New Roman" w:eastAsia="Times New Roman" w:hAnsi="Times New Roman" w:cs="Times New Roman"/>
          <w:b/>
          <w:sz w:val="20"/>
          <w:szCs w:val="20"/>
          <w:lang w:val="mk-MK"/>
        </w:rPr>
        <w:t>Графикон бр</w:t>
      </w:r>
      <w:r w:rsidR="00214FF4" w:rsidRPr="00040814">
        <w:rPr>
          <w:rFonts w:ascii="Times New Roman" w:eastAsia="Times New Roman" w:hAnsi="Times New Roman" w:cs="Times New Roman"/>
          <w:b/>
          <w:sz w:val="20"/>
          <w:szCs w:val="20"/>
          <w:lang w:val="mk-MK"/>
        </w:rPr>
        <w:t xml:space="preserve">. </w:t>
      </w:r>
      <w:r w:rsidR="00204403">
        <w:rPr>
          <w:rFonts w:ascii="Times New Roman" w:eastAsia="Times New Roman" w:hAnsi="Times New Roman" w:cs="Times New Roman"/>
          <w:b/>
          <w:sz w:val="20"/>
          <w:szCs w:val="20"/>
          <w:lang w:val="mk-MK"/>
        </w:rPr>
        <w:t>5</w:t>
      </w:r>
      <w:r w:rsidR="00214FF4" w:rsidRPr="00040814">
        <w:rPr>
          <w:rFonts w:ascii="Times New Roman" w:eastAsia="Times New Roman" w:hAnsi="Times New Roman" w:cs="Times New Roman"/>
          <w:b/>
          <w:sz w:val="20"/>
          <w:szCs w:val="20"/>
          <w:lang w:val="mk-MK"/>
        </w:rPr>
        <w:t>.10</w:t>
      </w:r>
      <w:r w:rsidRPr="00040814">
        <w:rPr>
          <w:rFonts w:ascii="Times New Roman" w:eastAsia="Times New Roman" w:hAnsi="Times New Roman" w:cs="Times New Roman"/>
          <w:b/>
          <w:sz w:val="20"/>
          <w:szCs w:val="20"/>
          <w:lang w:val="mk-MK"/>
        </w:rPr>
        <w:t>а</w:t>
      </w:r>
      <w:r w:rsidRPr="00040814">
        <w:rPr>
          <w:rFonts w:ascii="Times New Roman" w:eastAsia="Times New Roman" w:hAnsi="Times New Roman" w:cs="Times New Roman"/>
          <w:sz w:val="20"/>
          <w:szCs w:val="20"/>
          <w:lang w:val="mk-MK"/>
        </w:rPr>
        <w:t>. површинската текстура (рапавост) на испитуваните примероци</w:t>
      </w:r>
    </w:p>
    <w:p w:rsidR="00DB632C" w:rsidRDefault="00DB632C">
      <w:pPr>
        <w:spacing w:before="100" w:after="100" w:line="360" w:lineRule="auto"/>
        <w:jc w:val="center"/>
        <w:rPr>
          <w:rFonts w:ascii="Times New Roman" w:eastAsia="Times New Roman" w:hAnsi="Times New Roman" w:cs="Times New Roman"/>
          <w:sz w:val="24"/>
          <w:lang w:val="mk-MK"/>
        </w:rPr>
      </w:pPr>
    </w:p>
    <w:p w:rsidR="00DB632C" w:rsidRDefault="00DB632C">
      <w:pPr>
        <w:spacing w:before="100" w:after="100" w:line="360" w:lineRule="auto"/>
        <w:jc w:val="center"/>
        <w:rPr>
          <w:rFonts w:ascii="Times New Roman" w:eastAsia="Times New Roman" w:hAnsi="Times New Roman" w:cs="Times New Roman"/>
          <w:sz w:val="24"/>
          <w:lang w:val="mk-MK"/>
        </w:rPr>
      </w:pPr>
    </w:p>
    <w:p w:rsidR="007910EA" w:rsidRDefault="007910EA" w:rsidP="007910EA">
      <w:pPr>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t>Врз основа на извршените мерења</w:t>
      </w:r>
      <w:r>
        <w:rPr>
          <w:rFonts w:ascii="Times New Roman" w:eastAsia="Times New Roman" w:hAnsi="Times New Roman" w:cs="Times New Roman"/>
          <w:sz w:val="24"/>
          <w:lang w:val="mk-MK"/>
        </w:rPr>
        <w:t xml:space="preserve"> и</w:t>
      </w:r>
      <w:r w:rsidRPr="007910EA">
        <w:rPr>
          <w:rFonts w:ascii="Times New Roman" w:eastAsia="Times New Roman" w:hAnsi="Times New Roman" w:cs="Times New Roman"/>
          <w:sz w:val="24"/>
          <w:lang w:val="mk-MK"/>
        </w:rPr>
        <w:t>анализата на резултатите на повр</w:t>
      </w:r>
      <w:r>
        <w:rPr>
          <w:rFonts w:ascii="Times New Roman" w:eastAsia="Times New Roman" w:hAnsi="Times New Roman" w:cs="Times New Roman"/>
          <w:sz w:val="24"/>
          <w:lang w:val="mk-MK"/>
        </w:rPr>
        <w:t xml:space="preserve">шинската текстура  на испитуваните  примероци, </w:t>
      </w:r>
      <w:r w:rsidRPr="00987034">
        <w:rPr>
          <w:rFonts w:ascii="Times New Roman" w:eastAsia="Times New Roman" w:hAnsi="Times New Roman" w:cs="Times New Roman"/>
          <w:sz w:val="24"/>
          <w:lang w:val="mk-MK"/>
        </w:rPr>
        <w:t xml:space="preserve">може да се заклучи следното: </w:t>
      </w:r>
    </w:p>
    <w:p w:rsidR="007910EA" w:rsidRPr="00C80E65" w:rsidRDefault="007910EA"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lastRenderedPageBreak/>
        <w:t>-</w:t>
      </w:r>
      <w:r w:rsidRPr="00C80E65">
        <w:rPr>
          <w:rFonts w:ascii="Times New Roman" w:eastAsia="Times New Roman" w:hAnsi="Times New Roman" w:cs="Times New Roman"/>
          <w:sz w:val="24"/>
          <w:lang w:val="mk-MK"/>
        </w:rPr>
        <w:t>Просечната вредност на површинската текстура (рапавост) на  испитуваните параметри е најголем кај примероците на полирана цирконија</w:t>
      </w:r>
      <w:r w:rsidR="004335DE">
        <w:rPr>
          <w:rFonts w:ascii="Times New Roman" w:eastAsia="Times New Roman" w:hAnsi="Times New Roman" w:cs="Times New Roman"/>
          <w:sz w:val="24"/>
          <w:lang w:val="mk-MK"/>
        </w:rPr>
        <w:t xml:space="preserve"> без глазура</w:t>
      </w:r>
      <w:r w:rsidRPr="00C80E65">
        <w:rPr>
          <w:rFonts w:ascii="Times New Roman" w:eastAsia="Times New Roman" w:hAnsi="Times New Roman" w:cs="Times New Roman"/>
          <w:sz w:val="24"/>
          <w:lang w:val="mk-MK"/>
        </w:rPr>
        <w:t xml:space="preserve">  и изнесува 0.7 ± 0.1 </w:t>
      </w:r>
      <w:r w:rsidRPr="00C80E65">
        <w:rPr>
          <w:rFonts w:ascii="Times New Roman" w:eastAsia="Times New Roman" w:hAnsi="Times New Roman" w:cs="Times New Roman"/>
          <w:sz w:val="24"/>
        </w:rPr>
        <w:t>μ</w:t>
      </w:r>
      <w:r w:rsidRPr="00C80E65">
        <w:rPr>
          <w:rFonts w:ascii="Times New Roman" w:eastAsia="Times New Roman" w:hAnsi="Times New Roman" w:cs="Times New Roman"/>
          <w:sz w:val="24"/>
          <w:lang w:val="mk-MK"/>
        </w:rPr>
        <w:t xml:space="preserve">m, минимум 0.47 </w:t>
      </w:r>
      <w:r w:rsidRPr="00C80E65">
        <w:rPr>
          <w:rFonts w:ascii="Times New Roman" w:eastAsia="Times New Roman" w:hAnsi="Times New Roman" w:cs="Times New Roman"/>
          <w:sz w:val="24"/>
        </w:rPr>
        <w:t>μ</w:t>
      </w:r>
      <w:r w:rsidRPr="00C80E65">
        <w:rPr>
          <w:rFonts w:ascii="Times New Roman" w:eastAsia="Times New Roman" w:hAnsi="Times New Roman" w:cs="Times New Roman"/>
          <w:sz w:val="24"/>
          <w:lang w:val="mk-MK"/>
        </w:rPr>
        <w:t xml:space="preserve">m, а максимум 0.79 </w:t>
      </w:r>
      <w:r w:rsidRPr="00C80E65">
        <w:rPr>
          <w:rFonts w:ascii="Times New Roman" w:eastAsia="Times New Roman" w:hAnsi="Times New Roman" w:cs="Times New Roman"/>
          <w:sz w:val="24"/>
        </w:rPr>
        <w:t>μ</w:t>
      </w:r>
      <w:r w:rsidRPr="00C80E65">
        <w:rPr>
          <w:rFonts w:ascii="Times New Roman" w:eastAsia="Times New Roman" w:hAnsi="Times New Roman" w:cs="Times New Roman"/>
          <w:sz w:val="24"/>
          <w:lang w:val="mk-MK"/>
        </w:rPr>
        <w:t xml:space="preserve">m. Median IQR=0.7 </w:t>
      </w:r>
      <w:r w:rsidRPr="00C80E65">
        <w:rPr>
          <w:rFonts w:ascii="Times New Roman" w:eastAsia="Times New Roman" w:hAnsi="Times New Roman" w:cs="Times New Roman"/>
          <w:sz w:val="24"/>
        </w:rPr>
        <w:t>μ</w:t>
      </w:r>
      <w:r w:rsidRPr="00C80E65">
        <w:rPr>
          <w:rFonts w:ascii="Times New Roman" w:eastAsia="Times New Roman" w:hAnsi="Times New Roman" w:cs="Times New Roman"/>
          <w:sz w:val="24"/>
          <w:lang w:val="mk-MK"/>
        </w:rPr>
        <w:t xml:space="preserve">m (0.59 </w:t>
      </w:r>
      <w:r w:rsidRPr="00C80E65">
        <w:rPr>
          <w:rFonts w:ascii="Times New Roman" w:eastAsia="Times New Roman" w:hAnsi="Times New Roman" w:cs="Times New Roman"/>
          <w:sz w:val="24"/>
        </w:rPr>
        <w:t>μ</w:t>
      </w:r>
      <w:r w:rsidRPr="00C80E65">
        <w:rPr>
          <w:rFonts w:ascii="Times New Roman" w:eastAsia="Times New Roman" w:hAnsi="Times New Roman" w:cs="Times New Roman"/>
          <w:sz w:val="24"/>
          <w:lang w:val="mk-MK"/>
        </w:rPr>
        <w:t xml:space="preserve">m - 0.75 </w:t>
      </w:r>
      <w:r w:rsidRPr="00C80E65">
        <w:rPr>
          <w:rFonts w:ascii="Times New Roman" w:eastAsia="Times New Roman" w:hAnsi="Times New Roman" w:cs="Times New Roman"/>
          <w:sz w:val="24"/>
        </w:rPr>
        <w:t>μ</w:t>
      </w:r>
      <w:r w:rsidRPr="00C80E65">
        <w:rPr>
          <w:rFonts w:ascii="Times New Roman" w:eastAsia="Times New Roman" w:hAnsi="Times New Roman" w:cs="Times New Roman"/>
          <w:sz w:val="24"/>
          <w:lang w:val="mk-MK"/>
        </w:rPr>
        <w:t>m)(табела и график</w:t>
      </w:r>
      <w:r>
        <w:rPr>
          <w:rFonts w:ascii="Times New Roman" w:eastAsia="Times New Roman" w:hAnsi="Times New Roman" w:cs="Times New Roman"/>
          <w:sz w:val="24"/>
          <w:lang w:val="mk-MK"/>
        </w:rPr>
        <w:t>он бр</w:t>
      </w:r>
      <w:r w:rsidR="00214FF4">
        <w:rPr>
          <w:rFonts w:ascii="Times New Roman" w:eastAsia="Times New Roman" w:hAnsi="Times New Roman" w:cs="Times New Roman"/>
          <w:sz w:val="24"/>
          <w:lang w:val="mk-MK"/>
        </w:rPr>
        <w:t xml:space="preserve">. </w:t>
      </w:r>
      <w:r w:rsidR="00204403">
        <w:rPr>
          <w:rFonts w:ascii="Times New Roman" w:eastAsia="Times New Roman" w:hAnsi="Times New Roman" w:cs="Times New Roman"/>
          <w:sz w:val="24"/>
          <w:lang w:val="mk-MK"/>
        </w:rPr>
        <w:t>5</w:t>
      </w:r>
      <w:r w:rsidR="00214FF4">
        <w:rPr>
          <w:rFonts w:ascii="Times New Roman" w:eastAsia="Times New Roman" w:hAnsi="Times New Roman" w:cs="Times New Roman"/>
          <w:sz w:val="24"/>
          <w:lang w:val="mk-MK"/>
        </w:rPr>
        <w:t>.10</w:t>
      </w:r>
      <w:r>
        <w:rPr>
          <w:rFonts w:ascii="Times New Roman" w:eastAsia="Times New Roman" w:hAnsi="Times New Roman" w:cs="Times New Roman"/>
          <w:sz w:val="24"/>
          <w:lang w:val="mk-MK"/>
        </w:rPr>
        <w:t>а)</w:t>
      </w:r>
    </w:p>
    <w:p w:rsidR="007910EA" w:rsidRPr="00C80E65" w:rsidRDefault="002825D9"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 </w:t>
      </w:r>
      <w:r w:rsidR="007910EA" w:rsidRPr="00C80E65">
        <w:rPr>
          <w:rFonts w:ascii="Times New Roman" w:eastAsia="Times New Roman" w:hAnsi="Times New Roman" w:cs="Times New Roman"/>
          <w:sz w:val="24"/>
          <w:lang w:val="mk-MK"/>
        </w:rPr>
        <w:t xml:space="preserve">Потоа следи просечната вредност на површинската текстура (рапавост) на  </w:t>
      </w:r>
      <w:r w:rsidR="007910EA" w:rsidRPr="00C80E65">
        <w:rPr>
          <w:rFonts w:ascii="Times New Roman" w:eastAsia="Times New Roman" w:hAnsi="Times New Roman" w:cs="Times New Roman"/>
          <w:bCs/>
          <w:i/>
          <w:sz w:val="24"/>
          <w:lang w:val="mk-MK"/>
        </w:rPr>
        <w:t>керамика за пресување</w:t>
      </w:r>
      <w:r w:rsidR="007910EA" w:rsidRPr="00C80E65">
        <w:rPr>
          <w:rFonts w:ascii="Times New Roman" w:eastAsia="Times New Roman" w:hAnsi="Times New Roman" w:cs="Times New Roman"/>
          <w:sz w:val="24"/>
          <w:lang w:val="mk-MK"/>
        </w:rPr>
        <w:t xml:space="preserve">  и изнесува 0.6 ± 0.1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минимум 0.4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а максимум 0.67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Median IQR=0.6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(0.49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- 0.65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m)(табела и график</w:t>
      </w:r>
      <w:r w:rsidR="007910EA">
        <w:rPr>
          <w:rFonts w:ascii="Times New Roman" w:eastAsia="Times New Roman" w:hAnsi="Times New Roman" w:cs="Times New Roman"/>
          <w:sz w:val="24"/>
          <w:lang w:val="mk-MK"/>
        </w:rPr>
        <w:t>он бр</w:t>
      </w:r>
      <w:r w:rsidR="00214FF4">
        <w:rPr>
          <w:rFonts w:ascii="Times New Roman" w:eastAsia="Times New Roman" w:hAnsi="Times New Roman" w:cs="Times New Roman"/>
          <w:sz w:val="24"/>
          <w:lang w:val="mk-MK"/>
        </w:rPr>
        <w:t xml:space="preserve">. </w:t>
      </w:r>
      <w:r w:rsidR="00204403">
        <w:rPr>
          <w:rFonts w:ascii="Times New Roman" w:eastAsia="Times New Roman" w:hAnsi="Times New Roman" w:cs="Times New Roman"/>
          <w:sz w:val="24"/>
          <w:lang w:val="mk-MK"/>
        </w:rPr>
        <w:t>5</w:t>
      </w:r>
      <w:r w:rsidR="00214FF4">
        <w:rPr>
          <w:rFonts w:ascii="Times New Roman" w:eastAsia="Times New Roman" w:hAnsi="Times New Roman" w:cs="Times New Roman"/>
          <w:sz w:val="24"/>
          <w:lang w:val="mk-MK"/>
        </w:rPr>
        <w:t>.10</w:t>
      </w:r>
      <w:r w:rsidR="007910EA">
        <w:rPr>
          <w:rFonts w:ascii="Times New Roman" w:eastAsia="Times New Roman" w:hAnsi="Times New Roman" w:cs="Times New Roman"/>
          <w:sz w:val="24"/>
          <w:lang w:val="mk-MK"/>
        </w:rPr>
        <w:t>а</w:t>
      </w:r>
      <w:r w:rsidR="007910EA" w:rsidRPr="00C80E65">
        <w:rPr>
          <w:rFonts w:ascii="Times New Roman" w:eastAsia="Times New Roman" w:hAnsi="Times New Roman" w:cs="Times New Roman"/>
          <w:sz w:val="24"/>
          <w:lang w:val="mk-MK"/>
        </w:rPr>
        <w:t xml:space="preserve">). </w:t>
      </w:r>
    </w:p>
    <w:p w:rsidR="007910EA" w:rsidRPr="00C80E65" w:rsidRDefault="002825D9"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 </w:t>
      </w:r>
      <w:r w:rsidR="007910EA" w:rsidRPr="00C80E65">
        <w:rPr>
          <w:rFonts w:ascii="Times New Roman" w:eastAsia="Times New Roman" w:hAnsi="Times New Roman" w:cs="Times New Roman"/>
          <w:sz w:val="24"/>
          <w:lang w:val="mk-MK"/>
        </w:rPr>
        <w:t xml:space="preserve">Просечната вредност на површинската текстура (рапавост) на  </w:t>
      </w:r>
      <w:r w:rsidR="007910EA" w:rsidRPr="00C80E65">
        <w:rPr>
          <w:rFonts w:ascii="Times New Roman" w:eastAsia="Times New Roman" w:hAnsi="Times New Roman" w:cs="Times New Roman"/>
          <w:bCs/>
          <w:i/>
          <w:sz w:val="24"/>
          <w:lang w:val="mk-MK"/>
        </w:rPr>
        <w:t>керамика за наслојување на цирконија</w:t>
      </w:r>
      <w:r w:rsidR="007910EA" w:rsidRPr="00C80E65">
        <w:rPr>
          <w:rFonts w:ascii="Times New Roman" w:eastAsia="Times New Roman" w:hAnsi="Times New Roman" w:cs="Times New Roman"/>
          <w:sz w:val="24"/>
          <w:lang w:val="mk-MK"/>
        </w:rPr>
        <w:t xml:space="preserve"> и изнесува 0.5 ± 0.07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минимум 0.42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а максимум 0.57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Median IQR=0.5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(0.43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- 0.56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m)(табела и график</w:t>
      </w:r>
      <w:r w:rsidR="007910EA">
        <w:rPr>
          <w:rFonts w:ascii="Times New Roman" w:eastAsia="Times New Roman" w:hAnsi="Times New Roman" w:cs="Times New Roman"/>
          <w:sz w:val="24"/>
          <w:lang w:val="mk-MK"/>
        </w:rPr>
        <w:t>он бр</w:t>
      </w:r>
      <w:r w:rsidR="00214FF4">
        <w:rPr>
          <w:rFonts w:ascii="Times New Roman" w:eastAsia="Times New Roman" w:hAnsi="Times New Roman" w:cs="Times New Roman"/>
          <w:sz w:val="24"/>
          <w:lang w:val="mk-MK"/>
        </w:rPr>
        <w:t xml:space="preserve">. </w:t>
      </w:r>
      <w:r w:rsidR="00204403">
        <w:rPr>
          <w:rFonts w:ascii="Times New Roman" w:eastAsia="Times New Roman" w:hAnsi="Times New Roman" w:cs="Times New Roman"/>
          <w:sz w:val="24"/>
          <w:lang w:val="mk-MK"/>
        </w:rPr>
        <w:t>5</w:t>
      </w:r>
      <w:r w:rsidR="00214FF4">
        <w:rPr>
          <w:rFonts w:ascii="Times New Roman" w:eastAsia="Times New Roman" w:hAnsi="Times New Roman" w:cs="Times New Roman"/>
          <w:sz w:val="24"/>
          <w:lang w:val="mk-MK"/>
        </w:rPr>
        <w:t>.10</w:t>
      </w:r>
      <w:r w:rsidR="007910EA">
        <w:rPr>
          <w:rFonts w:ascii="Times New Roman" w:eastAsia="Times New Roman" w:hAnsi="Times New Roman" w:cs="Times New Roman"/>
          <w:sz w:val="24"/>
          <w:lang w:val="mk-MK"/>
        </w:rPr>
        <w:t>а</w:t>
      </w:r>
      <w:r w:rsidR="007910EA" w:rsidRPr="00C80E65">
        <w:rPr>
          <w:rFonts w:ascii="Times New Roman" w:eastAsia="Times New Roman" w:hAnsi="Times New Roman" w:cs="Times New Roman"/>
          <w:sz w:val="24"/>
          <w:lang w:val="mk-MK"/>
        </w:rPr>
        <w:t>).</w:t>
      </w:r>
    </w:p>
    <w:p w:rsidR="007910EA" w:rsidRPr="00C80E65" w:rsidRDefault="002825D9"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 </w:t>
      </w:r>
      <w:r w:rsidR="007910EA" w:rsidRPr="00C80E65">
        <w:rPr>
          <w:rFonts w:ascii="Times New Roman" w:eastAsia="Times New Roman" w:hAnsi="Times New Roman" w:cs="Times New Roman"/>
          <w:sz w:val="24"/>
          <w:lang w:val="mk-MK"/>
        </w:rPr>
        <w:t xml:space="preserve">Просечната вредност на површинската текстура (рапавост) на  </w:t>
      </w:r>
      <w:r w:rsidR="007910EA" w:rsidRPr="00C80E65">
        <w:rPr>
          <w:rFonts w:ascii="Times New Roman" w:eastAsia="Times New Roman" w:hAnsi="Times New Roman" w:cs="Times New Roman"/>
          <w:bCs/>
          <w:i/>
          <w:sz w:val="24"/>
          <w:lang w:val="mk-MK"/>
        </w:rPr>
        <w:t>композити</w:t>
      </w:r>
      <w:r w:rsidR="007910EA" w:rsidRPr="00C80E65">
        <w:rPr>
          <w:rFonts w:ascii="Times New Roman" w:eastAsia="Times New Roman" w:hAnsi="Times New Roman" w:cs="Times New Roman"/>
          <w:sz w:val="24"/>
          <w:lang w:val="mk-MK"/>
        </w:rPr>
        <w:t xml:space="preserve">  изнесува 0.4 ± 0.06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минимум 0.33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а максимум 0.49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Median IQR=0.4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(0.37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- 0.44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m)(табела и график</w:t>
      </w:r>
      <w:r w:rsidR="007910EA">
        <w:rPr>
          <w:rFonts w:ascii="Times New Roman" w:eastAsia="Times New Roman" w:hAnsi="Times New Roman" w:cs="Times New Roman"/>
          <w:sz w:val="24"/>
          <w:lang w:val="mk-MK"/>
        </w:rPr>
        <w:t>он бр</w:t>
      </w:r>
      <w:r w:rsidR="00214FF4">
        <w:rPr>
          <w:rFonts w:ascii="Times New Roman" w:eastAsia="Times New Roman" w:hAnsi="Times New Roman" w:cs="Times New Roman"/>
          <w:sz w:val="24"/>
          <w:lang w:val="mk-MK"/>
        </w:rPr>
        <w:t>.</w:t>
      </w:r>
      <w:r w:rsidR="00204403">
        <w:rPr>
          <w:rFonts w:ascii="Times New Roman" w:eastAsia="Times New Roman" w:hAnsi="Times New Roman" w:cs="Times New Roman"/>
          <w:sz w:val="24"/>
          <w:lang w:val="mk-MK"/>
        </w:rPr>
        <w:t xml:space="preserve"> 5</w:t>
      </w:r>
      <w:r w:rsidR="00214FF4">
        <w:rPr>
          <w:rFonts w:ascii="Times New Roman" w:eastAsia="Times New Roman" w:hAnsi="Times New Roman" w:cs="Times New Roman"/>
          <w:sz w:val="24"/>
          <w:lang w:val="mk-MK"/>
        </w:rPr>
        <w:t>.10</w:t>
      </w:r>
      <w:r w:rsidR="007910EA">
        <w:rPr>
          <w:rFonts w:ascii="Times New Roman" w:eastAsia="Times New Roman" w:hAnsi="Times New Roman" w:cs="Times New Roman"/>
          <w:sz w:val="24"/>
          <w:lang w:val="mk-MK"/>
        </w:rPr>
        <w:t>а</w:t>
      </w:r>
      <w:r w:rsidR="007910EA" w:rsidRPr="00C80E65">
        <w:rPr>
          <w:rFonts w:ascii="Times New Roman" w:eastAsia="Times New Roman" w:hAnsi="Times New Roman" w:cs="Times New Roman"/>
          <w:sz w:val="24"/>
          <w:lang w:val="mk-MK"/>
        </w:rPr>
        <w:t xml:space="preserve">). </w:t>
      </w:r>
    </w:p>
    <w:p w:rsidR="007910EA" w:rsidRPr="00C80E65" w:rsidRDefault="002825D9"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 </w:t>
      </w:r>
      <w:r w:rsidR="007910EA" w:rsidRPr="00C80E65">
        <w:rPr>
          <w:rFonts w:ascii="Times New Roman" w:eastAsia="Times New Roman" w:hAnsi="Times New Roman" w:cs="Times New Roman"/>
          <w:sz w:val="24"/>
          <w:lang w:val="mk-MK"/>
        </w:rPr>
        <w:t xml:space="preserve">Просечната вредност на површинската текстура (рапавост) на  </w:t>
      </w:r>
      <w:r w:rsidR="007910EA" w:rsidRPr="00C80E65">
        <w:rPr>
          <w:rFonts w:ascii="Times New Roman" w:eastAsia="Times New Roman" w:hAnsi="Times New Roman" w:cs="Times New Roman"/>
          <w:bCs/>
          <w:i/>
          <w:sz w:val="24"/>
          <w:lang w:val="mk-MK"/>
        </w:rPr>
        <w:t>цирконија полирана и глазирана</w:t>
      </w:r>
      <w:r w:rsidR="007910EA" w:rsidRPr="00C80E65">
        <w:rPr>
          <w:rFonts w:ascii="Times New Roman" w:eastAsia="Times New Roman" w:hAnsi="Times New Roman" w:cs="Times New Roman"/>
          <w:sz w:val="24"/>
          <w:lang w:val="mk-MK"/>
        </w:rPr>
        <w:t xml:space="preserve"> изнесува 0.3 ± 0.04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минимум 0.25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а максимум 0.34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Median IQR=0.3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(0.26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- 0.32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m)(табела и график</w:t>
      </w:r>
      <w:r w:rsidR="007910EA">
        <w:rPr>
          <w:rFonts w:ascii="Times New Roman" w:eastAsia="Times New Roman" w:hAnsi="Times New Roman" w:cs="Times New Roman"/>
          <w:sz w:val="24"/>
          <w:lang w:val="mk-MK"/>
        </w:rPr>
        <w:t>он бр</w:t>
      </w:r>
      <w:r w:rsidR="00214FF4">
        <w:rPr>
          <w:rFonts w:ascii="Times New Roman" w:eastAsia="Times New Roman" w:hAnsi="Times New Roman" w:cs="Times New Roman"/>
          <w:sz w:val="24"/>
          <w:lang w:val="mk-MK"/>
        </w:rPr>
        <w:t>.</w:t>
      </w:r>
      <w:r w:rsidR="00204403">
        <w:rPr>
          <w:rFonts w:ascii="Times New Roman" w:eastAsia="Times New Roman" w:hAnsi="Times New Roman" w:cs="Times New Roman"/>
          <w:sz w:val="24"/>
          <w:lang w:val="mk-MK"/>
        </w:rPr>
        <w:t xml:space="preserve"> 5</w:t>
      </w:r>
      <w:r w:rsidR="00214FF4">
        <w:rPr>
          <w:rFonts w:ascii="Times New Roman" w:eastAsia="Times New Roman" w:hAnsi="Times New Roman" w:cs="Times New Roman"/>
          <w:sz w:val="24"/>
          <w:lang w:val="mk-MK"/>
        </w:rPr>
        <w:t>.10</w:t>
      </w:r>
      <w:r w:rsidR="007910EA">
        <w:rPr>
          <w:rFonts w:ascii="Times New Roman" w:eastAsia="Times New Roman" w:hAnsi="Times New Roman" w:cs="Times New Roman"/>
          <w:sz w:val="24"/>
          <w:lang w:val="mk-MK"/>
        </w:rPr>
        <w:t>а</w:t>
      </w:r>
      <w:r w:rsidR="007910EA" w:rsidRPr="00C80E65">
        <w:rPr>
          <w:rFonts w:ascii="Times New Roman" w:eastAsia="Times New Roman" w:hAnsi="Times New Roman" w:cs="Times New Roman"/>
          <w:sz w:val="24"/>
          <w:lang w:val="mk-MK"/>
        </w:rPr>
        <w:t xml:space="preserve">). </w:t>
      </w:r>
    </w:p>
    <w:p w:rsidR="007910EA" w:rsidRPr="00C80E65" w:rsidRDefault="002825D9"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 </w:t>
      </w:r>
      <w:r w:rsidR="007910EA" w:rsidRPr="00C80E65">
        <w:rPr>
          <w:rFonts w:ascii="Times New Roman" w:eastAsia="Times New Roman" w:hAnsi="Times New Roman" w:cs="Times New Roman"/>
          <w:sz w:val="24"/>
          <w:lang w:val="mk-MK"/>
        </w:rPr>
        <w:t xml:space="preserve">Просечната вредност на површинската текстура (рапавост) на  </w:t>
      </w:r>
      <w:r w:rsidR="007910EA" w:rsidRPr="00C80E65">
        <w:rPr>
          <w:rFonts w:ascii="Times New Roman" w:eastAsia="Times New Roman" w:hAnsi="Times New Roman" w:cs="Times New Roman"/>
          <w:bCs/>
          <w:i/>
          <w:sz w:val="24"/>
          <w:lang w:val="mk-MK"/>
        </w:rPr>
        <w:t>метал</w:t>
      </w:r>
      <w:r w:rsidR="007910EA" w:rsidRPr="00C80E65">
        <w:rPr>
          <w:rFonts w:ascii="Times New Roman" w:eastAsia="Times New Roman" w:hAnsi="Times New Roman" w:cs="Times New Roman"/>
          <w:sz w:val="24"/>
          <w:lang w:val="mk-MK"/>
        </w:rPr>
        <w:t xml:space="preserve"> изнесува 0.3 ± 0.1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минимум 0.25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а максимум 0.51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Median IQR=0.3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(0.27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- 0.30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m)(табела и график</w:t>
      </w:r>
      <w:r w:rsidR="007910EA">
        <w:rPr>
          <w:rFonts w:ascii="Times New Roman" w:eastAsia="Times New Roman" w:hAnsi="Times New Roman" w:cs="Times New Roman"/>
          <w:sz w:val="24"/>
          <w:lang w:val="mk-MK"/>
        </w:rPr>
        <w:t>он бр</w:t>
      </w:r>
      <w:r w:rsidR="00214FF4">
        <w:rPr>
          <w:rFonts w:ascii="Times New Roman" w:eastAsia="Times New Roman" w:hAnsi="Times New Roman" w:cs="Times New Roman"/>
          <w:sz w:val="24"/>
          <w:lang w:val="mk-MK"/>
        </w:rPr>
        <w:t>.</w:t>
      </w:r>
      <w:r w:rsidR="00204403">
        <w:rPr>
          <w:rFonts w:ascii="Times New Roman" w:eastAsia="Times New Roman" w:hAnsi="Times New Roman" w:cs="Times New Roman"/>
          <w:sz w:val="24"/>
          <w:lang w:val="mk-MK"/>
        </w:rPr>
        <w:t xml:space="preserve"> 5</w:t>
      </w:r>
      <w:r w:rsidR="00214FF4">
        <w:rPr>
          <w:rFonts w:ascii="Times New Roman" w:eastAsia="Times New Roman" w:hAnsi="Times New Roman" w:cs="Times New Roman"/>
          <w:sz w:val="24"/>
          <w:lang w:val="mk-MK"/>
        </w:rPr>
        <w:t>.10</w:t>
      </w:r>
      <w:r w:rsidR="007910EA">
        <w:rPr>
          <w:rFonts w:ascii="Times New Roman" w:eastAsia="Times New Roman" w:hAnsi="Times New Roman" w:cs="Times New Roman"/>
          <w:sz w:val="24"/>
          <w:lang w:val="mk-MK"/>
        </w:rPr>
        <w:t>а</w:t>
      </w:r>
      <w:r w:rsidR="007910EA" w:rsidRPr="00C80E65">
        <w:rPr>
          <w:rFonts w:ascii="Times New Roman" w:eastAsia="Times New Roman" w:hAnsi="Times New Roman" w:cs="Times New Roman"/>
          <w:sz w:val="24"/>
          <w:lang w:val="mk-MK"/>
        </w:rPr>
        <w:t xml:space="preserve">). </w:t>
      </w:r>
    </w:p>
    <w:p w:rsidR="007910EA" w:rsidRDefault="002825D9"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 </w:t>
      </w:r>
      <w:r w:rsidR="007910EA" w:rsidRPr="00C80E65">
        <w:rPr>
          <w:rFonts w:ascii="Times New Roman" w:eastAsia="Times New Roman" w:hAnsi="Times New Roman" w:cs="Times New Roman"/>
          <w:sz w:val="24"/>
          <w:lang w:val="mk-MK"/>
        </w:rPr>
        <w:t xml:space="preserve">Просечната вредност на површинската текстура (рапавост) на  испитуваните параметри е најмал кај примероците на </w:t>
      </w:r>
      <w:r w:rsidR="007910EA" w:rsidRPr="00C80E65">
        <w:rPr>
          <w:rFonts w:ascii="Times New Roman" w:eastAsia="Times New Roman" w:hAnsi="Times New Roman" w:cs="Times New Roman"/>
          <w:bCs/>
          <w:i/>
          <w:sz w:val="24"/>
          <w:lang w:val="mk-MK"/>
        </w:rPr>
        <w:t>керамика за наслојување на метал</w:t>
      </w:r>
      <w:r w:rsidR="007910EA" w:rsidRPr="00C80E65">
        <w:rPr>
          <w:rFonts w:ascii="Times New Roman" w:eastAsia="Times New Roman" w:hAnsi="Times New Roman" w:cs="Times New Roman"/>
          <w:sz w:val="24"/>
          <w:lang w:val="mk-MK"/>
        </w:rPr>
        <w:t xml:space="preserve"> и изнесува 0.1 ± 0.01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минимум 0.05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а максимум 0.08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Median IQR=0.1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(0.05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 xml:space="preserve">m - 0.07 </w:t>
      </w:r>
      <w:r w:rsidR="007910EA" w:rsidRPr="00C80E65">
        <w:rPr>
          <w:rFonts w:ascii="Times New Roman" w:eastAsia="Times New Roman" w:hAnsi="Times New Roman" w:cs="Times New Roman"/>
          <w:sz w:val="24"/>
        </w:rPr>
        <w:t>μ</w:t>
      </w:r>
      <w:r w:rsidR="007910EA" w:rsidRPr="00C80E65">
        <w:rPr>
          <w:rFonts w:ascii="Times New Roman" w:eastAsia="Times New Roman" w:hAnsi="Times New Roman" w:cs="Times New Roman"/>
          <w:sz w:val="24"/>
          <w:lang w:val="mk-MK"/>
        </w:rPr>
        <w:t>m)(табела и график</w:t>
      </w:r>
      <w:r w:rsidR="007910EA">
        <w:rPr>
          <w:rFonts w:ascii="Times New Roman" w:eastAsia="Times New Roman" w:hAnsi="Times New Roman" w:cs="Times New Roman"/>
          <w:sz w:val="24"/>
          <w:lang w:val="mk-MK"/>
        </w:rPr>
        <w:t>он бр</w:t>
      </w:r>
      <w:r w:rsidR="00214FF4">
        <w:rPr>
          <w:rFonts w:ascii="Times New Roman" w:eastAsia="Times New Roman" w:hAnsi="Times New Roman" w:cs="Times New Roman"/>
          <w:sz w:val="24"/>
          <w:lang w:val="mk-MK"/>
        </w:rPr>
        <w:t>.</w:t>
      </w:r>
      <w:r w:rsidR="00204403">
        <w:rPr>
          <w:rFonts w:ascii="Times New Roman" w:eastAsia="Times New Roman" w:hAnsi="Times New Roman" w:cs="Times New Roman"/>
          <w:sz w:val="24"/>
          <w:lang w:val="mk-MK"/>
        </w:rPr>
        <w:t>5.</w:t>
      </w:r>
      <w:r w:rsidR="007910EA">
        <w:rPr>
          <w:rFonts w:ascii="Times New Roman" w:eastAsia="Times New Roman" w:hAnsi="Times New Roman" w:cs="Times New Roman"/>
          <w:sz w:val="24"/>
          <w:lang w:val="mk-MK"/>
        </w:rPr>
        <w:t>1</w:t>
      </w:r>
      <w:r w:rsidR="00214FF4">
        <w:rPr>
          <w:rFonts w:ascii="Times New Roman" w:eastAsia="Times New Roman" w:hAnsi="Times New Roman" w:cs="Times New Roman"/>
          <w:sz w:val="24"/>
          <w:lang w:val="mk-MK"/>
        </w:rPr>
        <w:t>0</w:t>
      </w:r>
      <w:r w:rsidR="007910EA">
        <w:rPr>
          <w:rFonts w:ascii="Times New Roman" w:eastAsia="Times New Roman" w:hAnsi="Times New Roman" w:cs="Times New Roman"/>
          <w:sz w:val="24"/>
          <w:lang w:val="mk-MK"/>
        </w:rPr>
        <w:t>а</w:t>
      </w:r>
      <w:r w:rsidR="007910EA" w:rsidRPr="00C80E65">
        <w:rPr>
          <w:rFonts w:ascii="Times New Roman" w:eastAsia="Times New Roman" w:hAnsi="Times New Roman" w:cs="Times New Roman"/>
          <w:sz w:val="24"/>
          <w:lang w:val="mk-MK"/>
        </w:rPr>
        <w:t xml:space="preserve">). </w:t>
      </w:r>
    </w:p>
    <w:p w:rsidR="007910EA" w:rsidRDefault="002825D9" w:rsidP="00236BC2">
      <w:pPr>
        <w:spacing w:before="100" w:after="100" w:line="240" w:lineRule="auto"/>
        <w:jc w:val="both"/>
        <w:rPr>
          <w:rFonts w:ascii="Times New Roman" w:eastAsia="Times New Roman" w:hAnsi="Times New Roman" w:cs="Times New Roman"/>
          <w:sz w:val="24"/>
          <w:lang w:val="mk-MK"/>
        </w:rPr>
      </w:pPr>
      <w:r w:rsidRPr="002825D9">
        <w:rPr>
          <w:rFonts w:ascii="Times New Roman" w:eastAsia="Times New Roman" w:hAnsi="Times New Roman" w:cs="Times New Roman"/>
          <w:sz w:val="24"/>
          <w:lang w:val="mk-MK"/>
        </w:rPr>
        <w:t xml:space="preserve">Примероците кои покажуваат највисоки вредности на грубост на површината се </w:t>
      </w:r>
      <w:r w:rsidR="00214FF4">
        <w:rPr>
          <w:rFonts w:ascii="Times New Roman" w:eastAsia="Times New Roman" w:hAnsi="Times New Roman" w:cs="Times New Roman"/>
          <w:sz w:val="24"/>
          <w:lang w:val="mk-MK"/>
        </w:rPr>
        <w:t>примероците на цирконија полирана</w:t>
      </w:r>
      <w:r w:rsidR="004335DE">
        <w:rPr>
          <w:rFonts w:ascii="Times New Roman" w:eastAsia="Times New Roman" w:hAnsi="Times New Roman" w:cs="Times New Roman"/>
          <w:sz w:val="24"/>
          <w:lang w:val="mk-MK"/>
        </w:rPr>
        <w:t xml:space="preserve"> без глазура</w:t>
      </w:r>
      <w:r w:rsidR="00214FF4">
        <w:rPr>
          <w:rFonts w:ascii="Times New Roman" w:eastAsia="Times New Roman" w:hAnsi="Times New Roman" w:cs="Times New Roman"/>
          <w:sz w:val="24"/>
          <w:lang w:val="mk-MK"/>
        </w:rPr>
        <w:t xml:space="preserve">, потоа примероците на керамиката за пресување,додека најмазни површини се сретнаа кај примероците </w:t>
      </w:r>
      <w:r w:rsidR="004051BD">
        <w:rPr>
          <w:rFonts w:ascii="Times New Roman" w:eastAsia="Times New Roman" w:hAnsi="Times New Roman" w:cs="Times New Roman"/>
          <w:sz w:val="24"/>
          <w:lang w:val="mk-MK"/>
        </w:rPr>
        <w:t>на керамиката за наслојување на метал и примероците на цирконија полирана и глазирана.</w:t>
      </w:r>
    </w:p>
    <w:p w:rsidR="00040814" w:rsidRPr="000D0414" w:rsidRDefault="002825D9" w:rsidP="00236BC2">
      <w:pPr>
        <w:spacing w:before="100" w:after="100" w:line="240" w:lineRule="auto"/>
        <w:ind w:firstLine="720"/>
        <w:jc w:val="both"/>
        <w:rPr>
          <w:rFonts w:ascii="Times New Roman" w:eastAsia="Times New Roman" w:hAnsi="Times New Roman" w:cs="Times New Roman"/>
          <w:sz w:val="24"/>
          <w:lang w:val="mk-MK"/>
        </w:rPr>
      </w:pPr>
      <w:r w:rsidRPr="00C80E65">
        <w:rPr>
          <w:rFonts w:ascii="Times New Roman" w:eastAsia="Times New Roman" w:hAnsi="Times New Roman" w:cs="Times New Roman"/>
          <w:sz w:val="24"/>
          <w:lang w:val="mk-MK"/>
        </w:rPr>
        <w:t>Според Analysis of Variance U тест разликата помеѓу просечните вредности на различните примероци во примерокт  е статистички  сигнификант</w:t>
      </w:r>
      <w:r>
        <w:rPr>
          <w:rFonts w:ascii="Times New Roman" w:eastAsia="Times New Roman" w:hAnsi="Times New Roman" w:cs="Times New Roman"/>
          <w:sz w:val="24"/>
          <w:lang w:val="mk-MK"/>
        </w:rPr>
        <w:t xml:space="preserve">на за p&lt;0.05(p=0.000000)(табела бр </w:t>
      </w:r>
      <w:r w:rsidR="00204403">
        <w:rPr>
          <w:rFonts w:ascii="Times New Roman" w:eastAsia="Times New Roman" w:hAnsi="Times New Roman" w:cs="Times New Roman"/>
          <w:sz w:val="24"/>
          <w:lang w:val="mk-MK"/>
        </w:rPr>
        <w:t>5.</w:t>
      </w:r>
      <w:r>
        <w:rPr>
          <w:rFonts w:ascii="Times New Roman" w:eastAsia="Times New Roman" w:hAnsi="Times New Roman" w:cs="Times New Roman"/>
          <w:sz w:val="24"/>
          <w:lang w:val="mk-MK"/>
        </w:rPr>
        <w:t>11б)</w:t>
      </w:r>
      <w:r w:rsidR="00B562BF" w:rsidRPr="00B562BF">
        <w:rPr>
          <w:rFonts w:ascii="Times New Roman" w:eastAsia="Times New Roman" w:hAnsi="Times New Roman" w:cs="Times New Roman"/>
          <w:sz w:val="24"/>
          <w:lang w:val="mk-MK"/>
        </w:rPr>
        <w:t>.</w:t>
      </w:r>
    </w:p>
    <w:p w:rsidR="002825D9" w:rsidRDefault="002825D9" w:rsidP="00236BC2">
      <w:pPr>
        <w:spacing w:after="0" w:line="240" w:lineRule="auto"/>
        <w:rPr>
          <w:rFonts w:ascii="Times New Roman" w:eastAsia="Times New Roman" w:hAnsi="Times New Roman" w:cs="Times New Roman"/>
          <w:color w:val="000000"/>
          <w:sz w:val="20"/>
          <w:szCs w:val="20"/>
          <w:lang w:val="mk-MK"/>
        </w:rPr>
      </w:pPr>
      <w:r w:rsidRPr="00236BC2">
        <w:rPr>
          <w:rFonts w:ascii="Times New Roman" w:eastAsia="Calibri" w:hAnsi="Times New Roman" w:cs="Times New Roman"/>
          <w:b/>
          <w:i/>
          <w:sz w:val="24"/>
          <w:szCs w:val="24"/>
          <w:lang w:val="mk-MK"/>
        </w:rPr>
        <w:t xml:space="preserve">Табела </w:t>
      </w:r>
      <w:r w:rsidR="004051BD" w:rsidRPr="00236BC2">
        <w:rPr>
          <w:rFonts w:ascii="Times New Roman" w:eastAsia="Calibri" w:hAnsi="Times New Roman" w:cs="Times New Roman"/>
          <w:b/>
          <w:i/>
          <w:sz w:val="24"/>
          <w:szCs w:val="24"/>
          <w:lang w:val="mk-MK"/>
        </w:rPr>
        <w:t>бр.</w:t>
      </w:r>
      <w:r w:rsidR="00204403">
        <w:rPr>
          <w:rFonts w:ascii="Times New Roman" w:eastAsia="Calibri" w:hAnsi="Times New Roman" w:cs="Times New Roman"/>
          <w:b/>
          <w:i/>
          <w:sz w:val="24"/>
          <w:szCs w:val="24"/>
          <w:lang w:val="mk-MK"/>
        </w:rPr>
        <w:t xml:space="preserve"> 5</w:t>
      </w:r>
      <w:r w:rsidR="004051BD" w:rsidRPr="00236BC2">
        <w:rPr>
          <w:rFonts w:ascii="Times New Roman" w:eastAsia="Calibri" w:hAnsi="Times New Roman" w:cs="Times New Roman"/>
          <w:b/>
          <w:i/>
          <w:sz w:val="24"/>
          <w:szCs w:val="24"/>
          <w:lang w:val="mk-MK"/>
        </w:rPr>
        <w:t>.10</w:t>
      </w:r>
      <w:r w:rsidRPr="00236BC2">
        <w:rPr>
          <w:rFonts w:ascii="Times New Roman" w:eastAsia="Calibri" w:hAnsi="Times New Roman" w:cs="Times New Roman"/>
          <w:b/>
          <w:i/>
          <w:sz w:val="24"/>
          <w:szCs w:val="24"/>
          <w:lang w:val="mk-MK"/>
        </w:rPr>
        <w:t>б.</w:t>
      </w:r>
      <w:r w:rsidRPr="00040814">
        <w:rPr>
          <w:rFonts w:ascii="Times New Roman" w:eastAsia="Calibri" w:hAnsi="Times New Roman" w:cs="Times New Roman"/>
          <w:sz w:val="20"/>
          <w:szCs w:val="20"/>
          <w:lang w:val="mk-MK"/>
        </w:rPr>
        <w:t xml:space="preserve">  Приказ на </w:t>
      </w:r>
      <w:r w:rsidRPr="00040814">
        <w:rPr>
          <w:rFonts w:ascii="Times New Roman" w:eastAsia="Times New Roman" w:hAnsi="Times New Roman" w:cs="Times New Roman"/>
          <w:color w:val="000000"/>
          <w:sz w:val="20"/>
          <w:szCs w:val="20"/>
        </w:rPr>
        <w:t>Analysis of Variance</w:t>
      </w:r>
      <w:r w:rsidRPr="00040814">
        <w:rPr>
          <w:rFonts w:ascii="Times New Roman" w:eastAsia="Times New Roman" w:hAnsi="Times New Roman" w:cs="Times New Roman"/>
          <w:color w:val="000000"/>
          <w:sz w:val="20"/>
          <w:szCs w:val="20"/>
          <w:lang w:val="mk-MK"/>
        </w:rPr>
        <w:t xml:space="preserve"> тест</w:t>
      </w:r>
    </w:p>
    <w:p w:rsidR="00040814" w:rsidRPr="00040814" w:rsidRDefault="00040814" w:rsidP="00236BC2">
      <w:pPr>
        <w:spacing w:line="240" w:lineRule="auto"/>
        <w:rPr>
          <w:rFonts w:ascii="Times New Roman" w:eastAsia="Calibri" w:hAnsi="Times New Roman" w:cs="Times New Roman"/>
          <w:sz w:val="20"/>
          <w:szCs w:val="20"/>
          <w:lang w:val="mk-MK"/>
        </w:rPr>
      </w:pPr>
    </w:p>
    <w:tbl>
      <w:tblPr>
        <w:tblStyle w:val="MediumShading1-Accent110"/>
        <w:tblW w:w="0" w:type="auto"/>
        <w:tblLook w:val="04A0" w:firstRow="1" w:lastRow="0" w:firstColumn="1" w:lastColumn="0" w:noHBand="0" w:noVBand="1"/>
      </w:tblPr>
      <w:tblGrid>
        <w:gridCol w:w="1150"/>
        <w:gridCol w:w="1072"/>
        <w:gridCol w:w="1194"/>
        <w:gridCol w:w="1105"/>
        <w:gridCol w:w="1061"/>
        <w:gridCol w:w="1183"/>
        <w:gridCol w:w="966"/>
        <w:gridCol w:w="1406"/>
      </w:tblGrid>
      <w:tr w:rsidR="002825D9" w:rsidRPr="00040814" w:rsidTr="004051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rsidR="002825D9" w:rsidRPr="00040814" w:rsidRDefault="002825D9" w:rsidP="00236BC2">
            <w:pPr>
              <w:jc w:val="center"/>
              <w:rPr>
                <w:rFonts w:ascii="Times New Roman" w:eastAsia="Times New Roman" w:hAnsi="Times New Roman"/>
                <w:sz w:val="20"/>
                <w:szCs w:val="20"/>
              </w:rPr>
            </w:pPr>
            <w:r w:rsidRPr="00040814">
              <w:rPr>
                <w:rFonts w:ascii="Times New Roman" w:eastAsia="Times New Roman" w:hAnsi="Times New Roman"/>
                <w:sz w:val="20"/>
                <w:szCs w:val="20"/>
              </w:rPr>
              <w:t xml:space="preserve">SS </w:t>
            </w:r>
            <w:r w:rsidR="00040814" w:rsidRPr="00040814">
              <w:rPr>
                <w:rFonts w:ascii="Times New Roman" w:eastAsia="Times New Roman" w:hAnsi="Times New Roman"/>
                <w:sz w:val="20"/>
                <w:szCs w:val="20"/>
              </w:rPr>
              <w:t>–</w:t>
            </w:r>
            <w:r w:rsidRPr="00040814">
              <w:rPr>
                <w:rFonts w:ascii="Times New Roman" w:eastAsia="Times New Roman" w:hAnsi="Times New Roman"/>
                <w:sz w:val="20"/>
                <w:szCs w:val="20"/>
              </w:rPr>
              <w:t xml:space="preserve"> Effect</w:t>
            </w:r>
          </w:p>
        </w:tc>
        <w:tc>
          <w:tcPr>
            <w:tcW w:w="0" w:type="auto"/>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sz w:val="20"/>
                <w:szCs w:val="20"/>
              </w:rPr>
              <w:t>df - Effect</w:t>
            </w:r>
          </w:p>
        </w:tc>
        <w:tc>
          <w:tcPr>
            <w:tcW w:w="0" w:type="auto"/>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sz w:val="20"/>
                <w:szCs w:val="20"/>
              </w:rPr>
              <w:t>MS - Effect</w:t>
            </w:r>
          </w:p>
        </w:tc>
        <w:tc>
          <w:tcPr>
            <w:tcW w:w="0" w:type="auto"/>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sz w:val="20"/>
                <w:szCs w:val="20"/>
              </w:rPr>
              <w:t>SS - Error</w:t>
            </w:r>
          </w:p>
        </w:tc>
        <w:tc>
          <w:tcPr>
            <w:tcW w:w="0" w:type="auto"/>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sz w:val="20"/>
                <w:szCs w:val="20"/>
              </w:rPr>
              <w:t>df - Error</w:t>
            </w:r>
          </w:p>
        </w:tc>
        <w:tc>
          <w:tcPr>
            <w:tcW w:w="0" w:type="auto"/>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sz w:val="20"/>
                <w:szCs w:val="20"/>
              </w:rPr>
              <w:t>MS - Error</w:t>
            </w:r>
          </w:p>
        </w:tc>
        <w:tc>
          <w:tcPr>
            <w:tcW w:w="0" w:type="auto"/>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sz w:val="20"/>
                <w:szCs w:val="20"/>
              </w:rPr>
              <w:t>F</w:t>
            </w:r>
          </w:p>
        </w:tc>
        <w:tc>
          <w:tcPr>
            <w:tcW w:w="1406" w:type="dxa"/>
            <w:noWrap/>
            <w:hideMark/>
          </w:tcPr>
          <w:p w:rsidR="002825D9" w:rsidRPr="00040814" w:rsidRDefault="004051BD"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sz w:val="20"/>
                <w:szCs w:val="20"/>
              </w:rPr>
              <w:t>P</w:t>
            </w:r>
          </w:p>
        </w:tc>
      </w:tr>
      <w:tr w:rsidR="002825D9" w:rsidRPr="00040814" w:rsidTr="004051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7BA0CD" w:themeColor="accent1" w:themeTint="BF"/>
              <w:left w:val="single" w:sz="8" w:space="0" w:color="7BA0CD" w:themeColor="accent1" w:themeTint="BF"/>
              <w:bottom w:val="single" w:sz="8" w:space="0" w:color="7BA0CD" w:themeColor="accent1" w:themeTint="BF"/>
            </w:tcBorders>
            <w:noWrap/>
            <w:vAlign w:val="center"/>
            <w:hideMark/>
          </w:tcPr>
          <w:p w:rsidR="002825D9" w:rsidRPr="00040814" w:rsidRDefault="002825D9" w:rsidP="00236BC2">
            <w:pPr>
              <w:rPr>
                <w:rFonts w:ascii="Times New Roman" w:eastAsia="Times New Roman" w:hAnsi="Times New Roman"/>
                <w:sz w:val="20"/>
                <w:szCs w:val="20"/>
              </w:rPr>
            </w:pPr>
            <w:r w:rsidRPr="00040814">
              <w:rPr>
                <w:rFonts w:ascii="Times New Roman" w:eastAsia="Times New Roman" w:hAnsi="Times New Roman"/>
                <w:color w:val="FF0000"/>
                <w:sz w:val="20"/>
                <w:szCs w:val="20"/>
              </w:rPr>
              <w:t>1.366990</w:t>
            </w:r>
          </w:p>
        </w:tc>
        <w:tc>
          <w:tcPr>
            <w:tcW w:w="0" w:type="auto"/>
            <w:tcBorders>
              <w:top w:val="single" w:sz="8" w:space="0" w:color="7BA0CD" w:themeColor="accent1" w:themeTint="BF"/>
              <w:bottom w:val="single" w:sz="8" w:space="0" w:color="7BA0CD" w:themeColor="accent1" w:themeTint="BF"/>
            </w:tcBorders>
            <w:noWrap/>
            <w:vAlign w:val="center"/>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color w:val="FF0000"/>
                <w:sz w:val="20"/>
                <w:szCs w:val="20"/>
              </w:rPr>
              <w:t>6</w:t>
            </w:r>
          </w:p>
        </w:tc>
        <w:tc>
          <w:tcPr>
            <w:tcW w:w="0" w:type="auto"/>
            <w:tcBorders>
              <w:top w:val="single" w:sz="8" w:space="0" w:color="7BA0CD" w:themeColor="accent1" w:themeTint="BF"/>
              <w:bottom w:val="single" w:sz="8" w:space="0" w:color="7BA0CD" w:themeColor="accent1" w:themeTint="BF"/>
            </w:tcBorders>
            <w:noWrap/>
            <w:vAlign w:val="center"/>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color w:val="FF0000"/>
                <w:sz w:val="20"/>
                <w:szCs w:val="20"/>
              </w:rPr>
              <w:t>0.227832</w:t>
            </w:r>
          </w:p>
        </w:tc>
        <w:tc>
          <w:tcPr>
            <w:tcW w:w="0" w:type="auto"/>
            <w:tcBorders>
              <w:top w:val="single" w:sz="8" w:space="0" w:color="7BA0CD" w:themeColor="accent1" w:themeTint="BF"/>
              <w:bottom w:val="single" w:sz="8" w:space="0" w:color="7BA0CD" w:themeColor="accent1" w:themeTint="BF"/>
            </w:tcBorders>
            <w:noWrap/>
            <w:vAlign w:val="center"/>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color w:val="FF0000"/>
                <w:sz w:val="20"/>
                <w:szCs w:val="20"/>
              </w:rPr>
              <w:t>0.208117</w:t>
            </w:r>
          </w:p>
        </w:tc>
        <w:tc>
          <w:tcPr>
            <w:tcW w:w="0" w:type="auto"/>
            <w:tcBorders>
              <w:top w:val="single" w:sz="8" w:space="0" w:color="7BA0CD" w:themeColor="accent1" w:themeTint="BF"/>
              <w:bottom w:val="single" w:sz="8" w:space="0" w:color="7BA0CD" w:themeColor="accent1" w:themeTint="BF"/>
            </w:tcBorders>
            <w:noWrap/>
            <w:vAlign w:val="center"/>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color w:val="FF0000"/>
                <w:sz w:val="20"/>
                <w:szCs w:val="20"/>
              </w:rPr>
              <w:t>35</w:t>
            </w:r>
          </w:p>
        </w:tc>
        <w:tc>
          <w:tcPr>
            <w:tcW w:w="0" w:type="auto"/>
            <w:tcBorders>
              <w:top w:val="single" w:sz="8" w:space="0" w:color="7BA0CD" w:themeColor="accent1" w:themeTint="BF"/>
              <w:bottom w:val="single" w:sz="8" w:space="0" w:color="7BA0CD" w:themeColor="accent1" w:themeTint="BF"/>
            </w:tcBorders>
            <w:noWrap/>
            <w:vAlign w:val="center"/>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color w:val="FF0000"/>
                <w:sz w:val="20"/>
                <w:szCs w:val="20"/>
              </w:rPr>
              <w:t>0.005946</w:t>
            </w:r>
          </w:p>
        </w:tc>
        <w:tc>
          <w:tcPr>
            <w:tcW w:w="0" w:type="auto"/>
            <w:tcBorders>
              <w:top w:val="single" w:sz="8" w:space="0" w:color="7BA0CD" w:themeColor="accent1" w:themeTint="BF"/>
              <w:bottom w:val="single" w:sz="8" w:space="0" w:color="7BA0CD" w:themeColor="accent1" w:themeTint="BF"/>
            </w:tcBorders>
            <w:noWrap/>
            <w:vAlign w:val="center"/>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color w:val="FF0000"/>
                <w:sz w:val="20"/>
                <w:szCs w:val="20"/>
              </w:rPr>
              <w:t>38.31558</w:t>
            </w:r>
          </w:p>
        </w:tc>
        <w:tc>
          <w:tcPr>
            <w:tcW w:w="1406" w:type="dxa"/>
            <w:tcBorders>
              <w:top w:val="single" w:sz="8" w:space="0" w:color="7BA0CD" w:themeColor="accent1" w:themeTint="BF"/>
              <w:bottom w:val="single" w:sz="8" w:space="0" w:color="7BA0CD" w:themeColor="accent1" w:themeTint="BF"/>
              <w:right w:val="single" w:sz="8" w:space="0" w:color="7BA0CD" w:themeColor="accent1" w:themeTint="BF"/>
            </w:tcBorders>
            <w:noWrap/>
            <w:vAlign w:val="center"/>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rPr>
            </w:pPr>
            <w:r w:rsidRPr="00040814">
              <w:rPr>
                <w:rFonts w:ascii="Times New Roman" w:eastAsia="Times New Roman" w:hAnsi="Times New Roman"/>
                <w:color w:val="FF0000"/>
                <w:sz w:val="20"/>
                <w:szCs w:val="20"/>
              </w:rPr>
              <w:t>0.000000</w:t>
            </w:r>
          </w:p>
        </w:tc>
      </w:tr>
    </w:tbl>
    <w:p w:rsidR="00B562BF" w:rsidRPr="00EB1ED0" w:rsidRDefault="00B562BF" w:rsidP="00236BC2">
      <w:pPr>
        <w:spacing w:after="120" w:line="240" w:lineRule="auto"/>
        <w:jc w:val="both"/>
        <w:rPr>
          <w:rFonts w:ascii="Times New Roman" w:hAnsi="Times New Roman" w:cs="Times New Roman"/>
          <w:sz w:val="24"/>
          <w:szCs w:val="24"/>
          <w:lang w:val="mk-MK"/>
        </w:rPr>
      </w:pPr>
    </w:p>
    <w:p w:rsidR="002825D9" w:rsidRPr="003B3308" w:rsidRDefault="002825D9" w:rsidP="00236BC2">
      <w:pPr>
        <w:spacing w:after="120" w:line="240" w:lineRule="auto"/>
        <w:jc w:val="both"/>
        <w:rPr>
          <w:rFonts w:ascii="Times New Roman" w:hAnsi="Times New Roman" w:cs="Times New Roman"/>
          <w:sz w:val="24"/>
          <w:szCs w:val="24"/>
          <w:lang w:val="mk-MK"/>
        </w:rPr>
      </w:pPr>
      <w:r w:rsidRPr="003B3308">
        <w:rPr>
          <w:rFonts w:ascii="Times New Roman" w:hAnsi="Times New Roman" w:cs="Times New Roman"/>
          <w:sz w:val="24"/>
          <w:szCs w:val="24"/>
          <w:lang w:val="mk-MK"/>
        </w:rPr>
        <w:t xml:space="preserve">Според </w:t>
      </w:r>
      <w:r w:rsidRPr="003B3308">
        <w:rPr>
          <w:rFonts w:ascii="Times New Roman" w:hAnsi="Times New Roman" w:cs="Times New Roman"/>
          <w:color w:val="000000"/>
          <w:sz w:val="24"/>
          <w:szCs w:val="24"/>
          <w:lang w:val="mk-MK"/>
        </w:rPr>
        <w:t xml:space="preserve">Post hoc Tukey HSD тест разликата се должи на статистички сигнификантната разлика </w:t>
      </w:r>
      <w:r w:rsidRPr="003B3308">
        <w:rPr>
          <w:rFonts w:ascii="Times New Roman" w:hAnsi="Times New Roman" w:cs="Times New Roman"/>
          <w:sz w:val="24"/>
          <w:szCs w:val="24"/>
          <w:lang w:val="mk-MK"/>
        </w:rPr>
        <w:t>помеѓу :</w:t>
      </w:r>
    </w:p>
    <w:p w:rsidR="002825D9" w:rsidRPr="003B3308" w:rsidRDefault="002825D9" w:rsidP="00236BC2">
      <w:pPr>
        <w:pStyle w:val="ListParagraph"/>
        <w:numPr>
          <w:ilvl w:val="0"/>
          <w:numId w:val="10"/>
        </w:numPr>
        <w:spacing w:after="120" w:line="240" w:lineRule="auto"/>
        <w:jc w:val="both"/>
        <w:rPr>
          <w:rFonts w:ascii="Times New Roman" w:hAnsi="Times New Roman" w:cs="Times New Roman"/>
          <w:sz w:val="24"/>
          <w:szCs w:val="24"/>
          <w:lang w:val="mk-MK"/>
        </w:rPr>
      </w:pPr>
      <w:r w:rsidRPr="003B3308">
        <w:rPr>
          <w:rFonts w:ascii="Times New Roman" w:eastAsia="Times New Roman" w:hAnsi="Times New Roman" w:cs="Times New Roman"/>
          <w:bCs/>
          <w:i/>
          <w:sz w:val="24"/>
          <w:szCs w:val="24"/>
          <w:lang w:val="mk-MK"/>
        </w:rPr>
        <w:t>керамика за наслојување на метал</w:t>
      </w:r>
      <w:r w:rsidRPr="003B3308">
        <w:rPr>
          <w:rFonts w:ascii="Times New Roman" w:eastAsia="Times New Roman" w:hAnsi="Times New Roman" w:cs="Times New Roman"/>
          <w:bCs/>
          <w:color w:val="000000"/>
          <w:sz w:val="24"/>
          <w:szCs w:val="24"/>
          <w:lang w:val="mk-MK"/>
        </w:rPr>
        <w:t xml:space="preserve"> верзус сите останати материјали</w:t>
      </w:r>
      <w:r w:rsidRPr="003B3308">
        <w:rPr>
          <w:rFonts w:ascii="Times New Roman" w:hAnsi="Times New Roman" w:cs="Times New Roman"/>
          <w:sz w:val="24"/>
          <w:szCs w:val="24"/>
          <w:lang w:val="mk-MK"/>
        </w:rPr>
        <w:t>(p=</w:t>
      </w:r>
      <w:r w:rsidRPr="003B3308">
        <w:rPr>
          <w:rFonts w:ascii="Times New Roman" w:eastAsia="Times New Roman" w:hAnsi="Times New Roman" w:cs="Times New Roman"/>
          <w:color w:val="FF0000"/>
          <w:sz w:val="24"/>
          <w:szCs w:val="24"/>
          <w:lang w:val="mk-MK"/>
        </w:rPr>
        <w:t>0.000</w:t>
      </w:r>
      <w:r w:rsidRPr="003B3308">
        <w:rPr>
          <w:rFonts w:ascii="Times New Roman" w:hAnsi="Times New Roman" w:cs="Times New Roman"/>
          <w:sz w:val="24"/>
          <w:szCs w:val="24"/>
          <w:lang w:val="mk-MK"/>
        </w:rPr>
        <w:t xml:space="preserve">); </w:t>
      </w:r>
    </w:p>
    <w:p w:rsidR="002825D9" w:rsidRPr="003B3308" w:rsidRDefault="002825D9" w:rsidP="00236BC2">
      <w:pPr>
        <w:pStyle w:val="ListParagraph"/>
        <w:numPr>
          <w:ilvl w:val="0"/>
          <w:numId w:val="10"/>
        </w:numPr>
        <w:spacing w:after="120" w:line="240" w:lineRule="auto"/>
        <w:jc w:val="both"/>
        <w:rPr>
          <w:rFonts w:ascii="Times New Roman" w:hAnsi="Times New Roman" w:cs="Times New Roman"/>
          <w:sz w:val="24"/>
          <w:szCs w:val="24"/>
          <w:lang w:val="mk-MK"/>
        </w:rPr>
      </w:pPr>
      <w:r w:rsidRPr="003B3308">
        <w:rPr>
          <w:rFonts w:ascii="Times New Roman" w:eastAsia="Times New Roman" w:hAnsi="Times New Roman" w:cs="Times New Roman"/>
          <w:bCs/>
          <w:i/>
          <w:sz w:val="24"/>
          <w:szCs w:val="24"/>
          <w:lang w:val="mk-MK"/>
        </w:rPr>
        <w:t>цирконија полирана</w:t>
      </w:r>
      <w:r w:rsidR="004335DE">
        <w:rPr>
          <w:rFonts w:ascii="Times New Roman" w:eastAsia="Times New Roman" w:hAnsi="Times New Roman" w:cs="Times New Roman"/>
          <w:bCs/>
          <w:i/>
          <w:sz w:val="24"/>
          <w:szCs w:val="24"/>
          <w:lang w:val="mk-MK"/>
        </w:rPr>
        <w:t>без глазура</w:t>
      </w:r>
      <w:r w:rsidRPr="003B3308">
        <w:rPr>
          <w:rFonts w:ascii="Times New Roman" w:eastAsia="Times New Roman" w:hAnsi="Times New Roman" w:cs="Times New Roman"/>
          <w:bCs/>
          <w:color w:val="000000"/>
          <w:sz w:val="24"/>
          <w:szCs w:val="24"/>
          <w:lang w:val="mk-MK"/>
        </w:rPr>
        <w:t xml:space="preserve"> верзус сите останати материјали, освен </w:t>
      </w:r>
      <w:r w:rsidRPr="003B3308">
        <w:rPr>
          <w:rFonts w:ascii="Times New Roman" w:eastAsia="Times New Roman" w:hAnsi="Times New Roman" w:cs="Times New Roman"/>
          <w:bCs/>
          <w:sz w:val="24"/>
          <w:szCs w:val="24"/>
          <w:lang w:val="mk-MK"/>
        </w:rPr>
        <w:t xml:space="preserve">со </w:t>
      </w:r>
      <w:r w:rsidRPr="003B3308">
        <w:rPr>
          <w:rFonts w:ascii="Times New Roman" w:eastAsia="Times New Roman" w:hAnsi="Times New Roman" w:cs="Times New Roman"/>
          <w:bCs/>
          <w:i/>
          <w:sz w:val="24"/>
          <w:szCs w:val="24"/>
          <w:lang w:val="mk-MK"/>
        </w:rPr>
        <w:t>керамика за пресување</w:t>
      </w:r>
      <w:r w:rsidRPr="003B3308">
        <w:rPr>
          <w:rFonts w:ascii="Times New Roman" w:hAnsi="Times New Roman" w:cs="Times New Roman"/>
          <w:sz w:val="24"/>
          <w:szCs w:val="24"/>
          <w:lang w:val="mk-MK"/>
        </w:rPr>
        <w:t>(p=</w:t>
      </w:r>
      <w:r w:rsidRPr="003B3308">
        <w:rPr>
          <w:rFonts w:ascii="Times New Roman" w:eastAsia="Times New Roman" w:hAnsi="Times New Roman" w:cs="Times New Roman"/>
          <w:color w:val="FF0000"/>
          <w:sz w:val="24"/>
          <w:szCs w:val="24"/>
          <w:lang w:val="mk-MK"/>
        </w:rPr>
        <w:t xml:space="preserve">0.0, </w:t>
      </w:r>
      <w:r w:rsidRPr="003B3308">
        <w:rPr>
          <w:rFonts w:ascii="Times New Roman" w:hAnsi="Times New Roman" w:cs="Times New Roman"/>
          <w:sz w:val="24"/>
          <w:szCs w:val="24"/>
          <w:lang w:val="mk-MK"/>
        </w:rPr>
        <w:t>p=</w:t>
      </w:r>
      <w:r w:rsidRPr="003B3308">
        <w:rPr>
          <w:rFonts w:ascii="Times New Roman" w:eastAsia="Times New Roman" w:hAnsi="Times New Roman" w:cs="Times New Roman"/>
          <w:color w:val="000000"/>
          <w:sz w:val="24"/>
          <w:szCs w:val="24"/>
          <w:lang w:val="mk-MK"/>
        </w:rPr>
        <w:t>0.535067</w:t>
      </w:r>
      <w:r w:rsidRPr="003B3308">
        <w:rPr>
          <w:rFonts w:ascii="Times New Roman" w:hAnsi="Times New Roman" w:cs="Times New Roman"/>
          <w:sz w:val="24"/>
          <w:szCs w:val="24"/>
          <w:lang w:val="mk-MK"/>
        </w:rPr>
        <w:t xml:space="preserve">); </w:t>
      </w:r>
    </w:p>
    <w:p w:rsidR="002825D9" w:rsidRPr="003B3308" w:rsidRDefault="002825D9" w:rsidP="00236BC2">
      <w:pPr>
        <w:pStyle w:val="ListParagraph"/>
        <w:numPr>
          <w:ilvl w:val="0"/>
          <w:numId w:val="10"/>
        </w:numPr>
        <w:spacing w:after="120" w:line="240" w:lineRule="auto"/>
        <w:jc w:val="both"/>
        <w:rPr>
          <w:rFonts w:ascii="Times New Roman" w:hAnsi="Times New Roman" w:cs="Times New Roman"/>
          <w:sz w:val="24"/>
          <w:szCs w:val="24"/>
          <w:lang w:val="mk-MK"/>
        </w:rPr>
      </w:pPr>
      <w:r w:rsidRPr="003B3308">
        <w:rPr>
          <w:rFonts w:ascii="Times New Roman" w:eastAsia="Times New Roman" w:hAnsi="Times New Roman" w:cs="Times New Roman"/>
          <w:bCs/>
          <w:i/>
          <w:sz w:val="24"/>
          <w:szCs w:val="24"/>
          <w:lang w:val="mk-MK"/>
        </w:rPr>
        <w:lastRenderedPageBreak/>
        <w:t>цирконија полирана и глазирана</w:t>
      </w:r>
      <w:r w:rsidRPr="003B3308">
        <w:rPr>
          <w:rFonts w:ascii="Times New Roman" w:hAnsi="Times New Roman" w:cs="Times New Roman"/>
          <w:sz w:val="24"/>
          <w:szCs w:val="24"/>
          <w:lang w:val="mk-MK"/>
        </w:rPr>
        <w:t xml:space="preserve"> вeрзус  </w:t>
      </w:r>
      <w:r w:rsidRPr="003B3308">
        <w:rPr>
          <w:rFonts w:ascii="Times New Roman" w:eastAsia="Times New Roman" w:hAnsi="Times New Roman" w:cs="Times New Roman"/>
          <w:bCs/>
          <w:color w:val="000000"/>
          <w:sz w:val="24"/>
          <w:szCs w:val="24"/>
          <w:lang w:val="mk-MK"/>
        </w:rPr>
        <w:t xml:space="preserve">сите останати материјали, освен метал и композити </w:t>
      </w:r>
      <w:r w:rsidRPr="003B3308">
        <w:rPr>
          <w:rFonts w:ascii="Times New Roman" w:hAnsi="Times New Roman" w:cs="Times New Roman"/>
          <w:sz w:val="24"/>
          <w:szCs w:val="24"/>
          <w:lang w:val="mk-MK"/>
        </w:rPr>
        <w:t xml:space="preserve"> (p=</w:t>
      </w:r>
      <w:r w:rsidRPr="003B3308">
        <w:rPr>
          <w:rFonts w:ascii="Times New Roman" w:eastAsia="Times New Roman" w:hAnsi="Times New Roman" w:cs="Times New Roman"/>
          <w:color w:val="FF0000"/>
          <w:sz w:val="24"/>
          <w:szCs w:val="24"/>
          <w:lang w:val="mk-MK"/>
        </w:rPr>
        <w:t xml:space="preserve">0.000, </w:t>
      </w:r>
      <w:r w:rsidRPr="003B3308">
        <w:rPr>
          <w:rFonts w:ascii="Times New Roman" w:eastAsia="Times New Roman" w:hAnsi="Times New Roman" w:cs="Times New Roman"/>
          <w:sz w:val="24"/>
          <w:szCs w:val="24"/>
          <w:lang w:val="mk-MK"/>
        </w:rPr>
        <w:t>p=0.904007,p=0.174558</w:t>
      </w:r>
      <w:r w:rsidRPr="003B3308">
        <w:rPr>
          <w:rFonts w:ascii="Times New Roman" w:hAnsi="Times New Roman" w:cs="Times New Roman"/>
          <w:sz w:val="24"/>
          <w:szCs w:val="24"/>
          <w:lang w:val="mk-MK"/>
        </w:rPr>
        <w:t>);</w:t>
      </w:r>
    </w:p>
    <w:p w:rsidR="002825D9" w:rsidRPr="003B3308" w:rsidRDefault="002825D9" w:rsidP="00236BC2">
      <w:pPr>
        <w:pStyle w:val="ListParagraph"/>
        <w:numPr>
          <w:ilvl w:val="0"/>
          <w:numId w:val="10"/>
        </w:numPr>
        <w:spacing w:after="120" w:line="240" w:lineRule="auto"/>
        <w:jc w:val="both"/>
        <w:rPr>
          <w:rFonts w:ascii="Times New Roman" w:hAnsi="Times New Roman" w:cs="Times New Roman"/>
          <w:sz w:val="24"/>
          <w:szCs w:val="24"/>
          <w:lang w:val="mk-MK"/>
        </w:rPr>
      </w:pPr>
      <w:r w:rsidRPr="003B3308">
        <w:rPr>
          <w:rFonts w:ascii="Times New Roman" w:eastAsia="Times New Roman" w:hAnsi="Times New Roman" w:cs="Times New Roman"/>
          <w:bCs/>
          <w:i/>
          <w:sz w:val="24"/>
          <w:szCs w:val="24"/>
          <w:lang w:val="mk-MK"/>
        </w:rPr>
        <w:t>керамика за наслојување на цирконија</w:t>
      </w:r>
      <w:r w:rsidRPr="003B3308">
        <w:rPr>
          <w:rFonts w:ascii="Times New Roman" w:hAnsi="Times New Roman" w:cs="Times New Roman"/>
          <w:sz w:val="24"/>
          <w:szCs w:val="24"/>
          <w:lang w:val="mk-MK"/>
        </w:rPr>
        <w:t xml:space="preserve"> вeрзус  </w:t>
      </w:r>
      <w:r w:rsidRPr="003B3308">
        <w:rPr>
          <w:rFonts w:ascii="Times New Roman" w:eastAsia="Times New Roman" w:hAnsi="Times New Roman" w:cs="Times New Roman"/>
          <w:bCs/>
          <w:color w:val="000000"/>
          <w:sz w:val="24"/>
          <w:szCs w:val="24"/>
          <w:lang w:val="mk-MK"/>
        </w:rPr>
        <w:t xml:space="preserve">сите останати материјали, освен </w:t>
      </w:r>
      <w:r w:rsidRPr="003B3308">
        <w:rPr>
          <w:rFonts w:ascii="Times New Roman" w:eastAsia="Times New Roman" w:hAnsi="Times New Roman" w:cs="Times New Roman"/>
          <w:bCs/>
          <w:i/>
          <w:sz w:val="24"/>
          <w:szCs w:val="24"/>
          <w:lang w:val="mk-MK"/>
        </w:rPr>
        <w:t>керамика за пресување и композити</w:t>
      </w:r>
      <w:r w:rsidRPr="003B3308">
        <w:rPr>
          <w:rFonts w:ascii="Times New Roman" w:hAnsi="Times New Roman" w:cs="Times New Roman"/>
          <w:sz w:val="24"/>
          <w:szCs w:val="24"/>
          <w:lang w:val="mk-MK"/>
        </w:rPr>
        <w:t xml:space="preserve"> (p=</w:t>
      </w:r>
      <w:r w:rsidRPr="003B3308">
        <w:rPr>
          <w:rFonts w:ascii="Times New Roman" w:eastAsia="Times New Roman" w:hAnsi="Times New Roman" w:cs="Times New Roman"/>
          <w:color w:val="FF0000"/>
          <w:sz w:val="24"/>
          <w:szCs w:val="24"/>
          <w:lang w:val="mk-MK"/>
        </w:rPr>
        <w:t>0.000,</w:t>
      </w:r>
      <w:r w:rsidRPr="003B3308">
        <w:rPr>
          <w:rFonts w:ascii="Times New Roman" w:eastAsia="Times New Roman" w:hAnsi="Times New Roman" w:cs="Times New Roman"/>
          <w:sz w:val="24"/>
          <w:szCs w:val="24"/>
          <w:lang w:val="mk-MK"/>
        </w:rPr>
        <w:t>p=</w:t>
      </w:r>
      <w:r w:rsidRPr="003B3308">
        <w:rPr>
          <w:rFonts w:ascii="Times New Roman" w:eastAsia="Times New Roman" w:hAnsi="Times New Roman" w:cs="Times New Roman"/>
          <w:color w:val="000000"/>
          <w:sz w:val="24"/>
          <w:szCs w:val="24"/>
          <w:lang w:val="mk-MK"/>
        </w:rPr>
        <w:t>0.630327</w:t>
      </w:r>
      <w:r w:rsidRPr="003B3308">
        <w:rPr>
          <w:rFonts w:ascii="Times New Roman" w:eastAsia="Times New Roman" w:hAnsi="Times New Roman" w:cs="Times New Roman"/>
          <w:sz w:val="24"/>
          <w:szCs w:val="24"/>
          <w:lang w:val="mk-MK"/>
        </w:rPr>
        <w:t>,p=</w:t>
      </w:r>
      <w:r w:rsidRPr="003B3308">
        <w:rPr>
          <w:rFonts w:ascii="Times New Roman" w:eastAsia="Times New Roman" w:hAnsi="Times New Roman" w:cs="Times New Roman"/>
          <w:color w:val="000000"/>
          <w:sz w:val="24"/>
          <w:szCs w:val="24"/>
          <w:lang w:val="mk-MK"/>
        </w:rPr>
        <w:t>0.442263</w:t>
      </w:r>
      <w:r w:rsidRPr="003B3308">
        <w:rPr>
          <w:rFonts w:ascii="Times New Roman" w:hAnsi="Times New Roman" w:cs="Times New Roman"/>
          <w:sz w:val="24"/>
          <w:szCs w:val="24"/>
          <w:lang w:val="mk-MK"/>
        </w:rPr>
        <w:t xml:space="preserve">);  </w:t>
      </w:r>
    </w:p>
    <w:p w:rsidR="002825D9" w:rsidRPr="003B3308" w:rsidRDefault="002825D9" w:rsidP="00236BC2">
      <w:pPr>
        <w:pStyle w:val="ListParagraph"/>
        <w:numPr>
          <w:ilvl w:val="0"/>
          <w:numId w:val="10"/>
        </w:numPr>
        <w:spacing w:after="120" w:line="240" w:lineRule="auto"/>
        <w:jc w:val="both"/>
        <w:rPr>
          <w:rFonts w:ascii="Times New Roman" w:eastAsia="Times New Roman" w:hAnsi="Times New Roman" w:cs="Times New Roman"/>
          <w:bCs/>
          <w:i/>
          <w:sz w:val="24"/>
          <w:szCs w:val="24"/>
          <w:lang w:val="mk-MK"/>
        </w:rPr>
      </w:pPr>
      <w:r w:rsidRPr="003B3308">
        <w:rPr>
          <w:rFonts w:ascii="Times New Roman" w:eastAsia="Times New Roman" w:hAnsi="Times New Roman" w:cs="Times New Roman"/>
          <w:bCs/>
          <w:i/>
          <w:sz w:val="24"/>
          <w:szCs w:val="24"/>
          <w:lang w:val="mk-MK"/>
        </w:rPr>
        <w:t>метал</w:t>
      </w:r>
      <w:r w:rsidRPr="003B3308">
        <w:rPr>
          <w:rFonts w:ascii="Times New Roman" w:hAnsi="Times New Roman" w:cs="Times New Roman"/>
          <w:sz w:val="24"/>
          <w:szCs w:val="24"/>
          <w:lang w:val="mk-MK"/>
        </w:rPr>
        <w:t xml:space="preserve"> вeрзус  </w:t>
      </w:r>
      <w:r w:rsidRPr="003B3308">
        <w:rPr>
          <w:rFonts w:ascii="Times New Roman" w:eastAsia="Times New Roman" w:hAnsi="Times New Roman" w:cs="Times New Roman"/>
          <w:bCs/>
          <w:color w:val="000000"/>
          <w:sz w:val="24"/>
          <w:szCs w:val="24"/>
          <w:lang w:val="mk-MK"/>
        </w:rPr>
        <w:t xml:space="preserve">сите останати материјали, освен </w:t>
      </w:r>
      <w:r w:rsidRPr="003B3308">
        <w:rPr>
          <w:rFonts w:ascii="Times New Roman" w:eastAsia="Times New Roman" w:hAnsi="Times New Roman" w:cs="Times New Roman"/>
          <w:bCs/>
          <w:i/>
          <w:sz w:val="24"/>
          <w:szCs w:val="24"/>
          <w:lang w:val="mk-MK"/>
        </w:rPr>
        <w:t>цирконија полирана и глазирана</w:t>
      </w:r>
      <w:r w:rsidRPr="003B3308">
        <w:rPr>
          <w:rFonts w:ascii="Times New Roman" w:hAnsi="Times New Roman" w:cs="Times New Roman"/>
          <w:sz w:val="24"/>
          <w:szCs w:val="24"/>
          <w:lang w:val="mk-MK"/>
        </w:rPr>
        <w:t xml:space="preserve"> и композити (p=</w:t>
      </w:r>
      <w:r w:rsidRPr="003B3308">
        <w:rPr>
          <w:rFonts w:ascii="Times New Roman" w:eastAsia="Times New Roman" w:hAnsi="Times New Roman" w:cs="Times New Roman"/>
          <w:color w:val="FF0000"/>
          <w:sz w:val="24"/>
          <w:szCs w:val="24"/>
          <w:lang w:val="mk-MK"/>
        </w:rPr>
        <w:t>0.0,</w:t>
      </w:r>
      <w:r w:rsidRPr="003B3308">
        <w:rPr>
          <w:rFonts w:ascii="Times New Roman" w:hAnsi="Times New Roman" w:cs="Times New Roman"/>
          <w:sz w:val="24"/>
          <w:szCs w:val="24"/>
          <w:lang w:val="mk-MK"/>
        </w:rPr>
        <w:t xml:space="preserve"> p=</w:t>
      </w:r>
      <w:r w:rsidRPr="003B3308">
        <w:rPr>
          <w:rFonts w:ascii="Times New Roman" w:eastAsia="Times New Roman" w:hAnsi="Times New Roman" w:cs="Times New Roman"/>
          <w:color w:val="000000"/>
          <w:sz w:val="24"/>
          <w:szCs w:val="24"/>
          <w:lang w:val="mk-MK"/>
        </w:rPr>
        <w:t>0.904007,</w:t>
      </w:r>
      <w:r w:rsidRPr="003B3308">
        <w:rPr>
          <w:rFonts w:ascii="Times New Roman" w:hAnsi="Times New Roman" w:cs="Times New Roman"/>
          <w:sz w:val="24"/>
          <w:szCs w:val="24"/>
          <w:lang w:val="mk-MK"/>
        </w:rPr>
        <w:t xml:space="preserve"> p=</w:t>
      </w:r>
      <w:r w:rsidRPr="003B3308">
        <w:rPr>
          <w:rFonts w:ascii="Times New Roman" w:eastAsia="Times New Roman" w:hAnsi="Times New Roman" w:cs="Times New Roman"/>
          <w:color w:val="000000"/>
          <w:sz w:val="24"/>
          <w:szCs w:val="24"/>
          <w:lang w:val="mk-MK"/>
        </w:rPr>
        <w:t>0.805874</w:t>
      </w:r>
      <w:r w:rsidRPr="003B3308">
        <w:rPr>
          <w:rFonts w:ascii="Times New Roman" w:hAnsi="Times New Roman" w:cs="Times New Roman"/>
          <w:sz w:val="24"/>
          <w:szCs w:val="24"/>
          <w:lang w:val="mk-MK"/>
        </w:rPr>
        <w:t>),</w:t>
      </w:r>
    </w:p>
    <w:p w:rsidR="002825D9" w:rsidRPr="003B3308" w:rsidRDefault="002825D9" w:rsidP="00236BC2">
      <w:pPr>
        <w:pStyle w:val="ListParagraph"/>
        <w:numPr>
          <w:ilvl w:val="0"/>
          <w:numId w:val="10"/>
        </w:numPr>
        <w:spacing w:after="120" w:line="240" w:lineRule="auto"/>
        <w:jc w:val="both"/>
        <w:rPr>
          <w:rFonts w:ascii="Times New Roman" w:hAnsi="Times New Roman" w:cs="Times New Roman"/>
          <w:sz w:val="24"/>
          <w:szCs w:val="24"/>
          <w:lang w:val="mk-MK"/>
        </w:rPr>
      </w:pPr>
      <w:r w:rsidRPr="003B3308">
        <w:rPr>
          <w:rFonts w:ascii="Times New Roman" w:eastAsia="Times New Roman" w:hAnsi="Times New Roman" w:cs="Times New Roman"/>
          <w:bCs/>
          <w:i/>
          <w:sz w:val="24"/>
          <w:szCs w:val="24"/>
          <w:lang w:val="mk-MK"/>
        </w:rPr>
        <w:t>композити</w:t>
      </w:r>
      <w:r w:rsidRPr="003B3308">
        <w:rPr>
          <w:rFonts w:ascii="Times New Roman" w:hAnsi="Times New Roman" w:cs="Times New Roman"/>
          <w:sz w:val="24"/>
          <w:szCs w:val="24"/>
          <w:lang w:val="mk-MK"/>
        </w:rPr>
        <w:t xml:space="preserve"> вeрзус  </w:t>
      </w:r>
      <w:r w:rsidRPr="003B3308">
        <w:rPr>
          <w:rFonts w:ascii="Times New Roman" w:eastAsia="Times New Roman" w:hAnsi="Times New Roman" w:cs="Times New Roman"/>
          <w:bCs/>
          <w:color w:val="000000"/>
          <w:sz w:val="24"/>
          <w:szCs w:val="24"/>
          <w:lang w:val="mk-MK"/>
        </w:rPr>
        <w:t>сите останати материјали, освен</w:t>
      </w:r>
      <w:r w:rsidRPr="003B3308">
        <w:rPr>
          <w:rFonts w:ascii="Times New Roman" w:eastAsia="Times New Roman" w:hAnsi="Times New Roman" w:cs="Times New Roman"/>
          <w:bCs/>
          <w:i/>
          <w:sz w:val="24"/>
          <w:szCs w:val="24"/>
          <w:lang w:val="mk-MK"/>
        </w:rPr>
        <w:t xml:space="preserve"> цирконија полирана и глазирана,керамика за наслојување на цирконија,  метал</w:t>
      </w:r>
      <w:r w:rsidRPr="003B3308">
        <w:rPr>
          <w:rFonts w:ascii="Times New Roman" w:hAnsi="Times New Roman" w:cs="Times New Roman"/>
          <w:sz w:val="24"/>
          <w:szCs w:val="24"/>
          <w:lang w:val="mk-MK"/>
        </w:rPr>
        <w:t xml:space="preserve"> (p=</w:t>
      </w:r>
      <w:r w:rsidRPr="003B3308">
        <w:rPr>
          <w:rFonts w:ascii="Times New Roman" w:eastAsia="Times New Roman" w:hAnsi="Times New Roman" w:cs="Times New Roman"/>
          <w:color w:val="FF0000"/>
          <w:sz w:val="24"/>
          <w:szCs w:val="24"/>
          <w:lang w:val="mk-MK"/>
        </w:rPr>
        <w:t>0.000,</w:t>
      </w:r>
      <w:r w:rsidRPr="003B3308">
        <w:rPr>
          <w:rFonts w:ascii="Times New Roman" w:hAnsi="Times New Roman" w:cs="Times New Roman"/>
          <w:sz w:val="24"/>
          <w:szCs w:val="24"/>
          <w:lang w:val="mk-MK"/>
        </w:rPr>
        <w:t xml:space="preserve"> p=</w:t>
      </w:r>
      <w:r w:rsidRPr="003B3308">
        <w:rPr>
          <w:rFonts w:ascii="Times New Roman" w:eastAsia="Times New Roman" w:hAnsi="Times New Roman" w:cs="Times New Roman"/>
          <w:color w:val="000000"/>
          <w:sz w:val="24"/>
          <w:szCs w:val="24"/>
          <w:lang w:val="mk-MK"/>
        </w:rPr>
        <w:t>0.174558,</w:t>
      </w:r>
      <w:r w:rsidRPr="003B3308">
        <w:rPr>
          <w:rFonts w:ascii="Times New Roman" w:hAnsi="Times New Roman" w:cs="Times New Roman"/>
          <w:sz w:val="24"/>
          <w:szCs w:val="24"/>
          <w:lang w:val="mk-MK"/>
        </w:rPr>
        <w:t xml:space="preserve"> p=</w:t>
      </w:r>
      <w:r w:rsidRPr="003B3308">
        <w:rPr>
          <w:rFonts w:ascii="Times New Roman" w:eastAsia="Times New Roman" w:hAnsi="Times New Roman" w:cs="Times New Roman"/>
          <w:color w:val="000000"/>
          <w:sz w:val="24"/>
          <w:szCs w:val="24"/>
          <w:lang w:val="mk-MK"/>
        </w:rPr>
        <w:t xml:space="preserve">0.442263, </w:t>
      </w:r>
      <w:r w:rsidRPr="003B3308">
        <w:rPr>
          <w:rFonts w:ascii="Times New Roman" w:hAnsi="Times New Roman" w:cs="Times New Roman"/>
          <w:sz w:val="24"/>
          <w:szCs w:val="24"/>
          <w:lang w:val="mk-MK"/>
        </w:rPr>
        <w:t xml:space="preserve"> p=</w:t>
      </w:r>
      <w:r w:rsidRPr="003B3308">
        <w:rPr>
          <w:rFonts w:ascii="Times New Roman" w:eastAsia="Times New Roman" w:hAnsi="Times New Roman" w:cs="Times New Roman"/>
          <w:color w:val="000000"/>
          <w:sz w:val="24"/>
          <w:szCs w:val="24"/>
          <w:lang w:val="mk-MK"/>
        </w:rPr>
        <w:t>0.805874</w:t>
      </w:r>
      <w:r w:rsidRPr="003B3308">
        <w:rPr>
          <w:rFonts w:ascii="Times New Roman" w:hAnsi="Times New Roman" w:cs="Times New Roman"/>
          <w:sz w:val="24"/>
          <w:szCs w:val="24"/>
          <w:lang w:val="mk-MK"/>
        </w:rPr>
        <w:t xml:space="preserve">); </w:t>
      </w:r>
    </w:p>
    <w:p w:rsidR="00B562BF" w:rsidRPr="00EB1ED0" w:rsidRDefault="002825D9" w:rsidP="00236BC2">
      <w:pPr>
        <w:pStyle w:val="ListParagraph"/>
        <w:numPr>
          <w:ilvl w:val="0"/>
          <w:numId w:val="10"/>
        </w:numPr>
        <w:spacing w:after="120" w:line="240" w:lineRule="auto"/>
        <w:jc w:val="both"/>
        <w:rPr>
          <w:rFonts w:ascii="Times New Roman" w:hAnsi="Times New Roman" w:cs="Times New Roman"/>
          <w:b/>
          <w:sz w:val="24"/>
          <w:szCs w:val="24"/>
          <w:lang w:val="mk-MK"/>
        </w:rPr>
      </w:pPr>
      <w:r w:rsidRPr="00EB1ED0">
        <w:rPr>
          <w:rFonts w:ascii="Times New Roman" w:eastAsia="Times New Roman" w:hAnsi="Times New Roman" w:cs="Times New Roman"/>
          <w:bCs/>
          <w:i/>
          <w:sz w:val="24"/>
          <w:szCs w:val="24"/>
          <w:lang w:val="mk-MK"/>
        </w:rPr>
        <w:t>керамика за пресување</w:t>
      </w:r>
      <w:r w:rsidRPr="00EB1ED0">
        <w:rPr>
          <w:rFonts w:ascii="Times New Roman" w:hAnsi="Times New Roman" w:cs="Times New Roman"/>
          <w:sz w:val="24"/>
          <w:szCs w:val="24"/>
          <w:lang w:val="mk-MK"/>
        </w:rPr>
        <w:t xml:space="preserve"> вeрзус  </w:t>
      </w:r>
      <w:r w:rsidRPr="00EB1ED0">
        <w:rPr>
          <w:rFonts w:ascii="Times New Roman" w:eastAsia="Times New Roman" w:hAnsi="Times New Roman" w:cs="Times New Roman"/>
          <w:bCs/>
          <w:color w:val="000000"/>
          <w:sz w:val="24"/>
          <w:szCs w:val="24"/>
          <w:lang w:val="mk-MK"/>
        </w:rPr>
        <w:t xml:space="preserve">сите останати материјали, освен </w:t>
      </w:r>
      <w:r w:rsidRPr="00EB1ED0">
        <w:rPr>
          <w:rFonts w:ascii="Times New Roman" w:eastAsia="Times New Roman" w:hAnsi="Times New Roman" w:cs="Times New Roman"/>
          <w:bCs/>
          <w:i/>
          <w:sz w:val="24"/>
          <w:szCs w:val="24"/>
          <w:lang w:val="mk-MK"/>
        </w:rPr>
        <w:t>цирконија полирана</w:t>
      </w:r>
      <w:r w:rsidR="004335DE">
        <w:rPr>
          <w:rFonts w:ascii="Times New Roman" w:eastAsia="Times New Roman" w:hAnsi="Times New Roman" w:cs="Times New Roman"/>
          <w:bCs/>
          <w:i/>
          <w:sz w:val="24"/>
          <w:szCs w:val="24"/>
          <w:lang w:val="mk-MK"/>
        </w:rPr>
        <w:t>без глазура и</w:t>
      </w:r>
      <w:r w:rsidRPr="00EB1ED0">
        <w:rPr>
          <w:rFonts w:ascii="Times New Roman" w:eastAsia="Times New Roman" w:hAnsi="Times New Roman" w:cs="Times New Roman"/>
          <w:bCs/>
          <w:i/>
          <w:sz w:val="24"/>
          <w:szCs w:val="24"/>
          <w:lang w:val="mk-MK"/>
        </w:rPr>
        <w:t xml:space="preserve"> керамика за наслојување на цирконија</w:t>
      </w:r>
      <w:r w:rsidRPr="00EB1ED0">
        <w:rPr>
          <w:rFonts w:ascii="Times New Roman" w:hAnsi="Times New Roman" w:cs="Times New Roman"/>
          <w:sz w:val="24"/>
          <w:szCs w:val="24"/>
          <w:lang w:val="mk-MK"/>
        </w:rPr>
        <w:t xml:space="preserve"> (p=</w:t>
      </w:r>
      <w:r w:rsidRPr="00EB1ED0">
        <w:rPr>
          <w:rFonts w:ascii="Times New Roman" w:eastAsia="Times New Roman" w:hAnsi="Times New Roman" w:cs="Times New Roman"/>
          <w:color w:val="FF0000"/>
          <w:sz w:val="24"/>
          <w:szCs w:val="24"/>
          <w:lang w:val="mk-MK"/>
        </w:rPr>
        <w:t>0.000,</w:t>
      </w:r>
      <w:r w:rsidRPr="00EB1ED0">
        <w:rPr>
          <w:rFonts w:ascii="Times New Roman" w:hAnsi="Times New Roman" w:cs="Times New Roman"/>
          <w:sz w:val="24"/>
          <w:szCs w:val="24"/>
          <w:lang w:val="mk-MK"/>
        </w:rPr>
        <w:t xml:space="preserve"> p=</w:t>
      </w:r>
      <w:r w:rsidRPr="00EB1ED0">
        <w:rPr>
          <w:rFonts w:ascii="Times New Roman" w:eastAsia="Times New Roman" w:hAnsi="Times New Roman" w:cs="Times New Roman"/>
          <w:color w:val="000000"/>
          <w:sz w:val="24"/>
          <w:szCs w:val="24"/>
          <w:lang w:val="mk-MK"/>
        </w:rPr>
        <w:t xml:space="preserve">0.535067, </w:t>
      </w:r>
      <w:r w:rsidRPr="00EB1ED0">
        <w:rPr>
          <w:rFonts w:ascii="Times New Roman" w:hAnsi="Times New Roman" w:cs="Times New Roman"/>
          <w:sz w:val="24"/>
          <w:szCs w:val="24"/>
          <w:lang w:val="mk-MK"/>
        </w:rPr>
        <w:t>p=</w:t>
      </w:r>
      <w:r w:rsidRPr="00EB1ED0">
        <w:rPr>
          <w:rFonts w:ascii="Times New Roman" w:eastAsia="Times New Roman" w:hAnsi="Times New Roman" w:cs="Times New Roman"/>
          <w:color w:val="000000"/>
          <w:sz w:val="24"/>
          <w:szCs w:val="24"/>
          <w:lang w:val="mk-MK"/>
        </w:rPr>
        <w:t>0.630327</w:t>
      </w:r>
      <w:r w:rsidRPr="00EB1ED0">
        <w:rPr>
          <w:rFonts w:ascii="Times New Roman" w:hAnsi="Times New Roman" w:cs="Times New Roman"/>
          <w:sz w:val="24"/>
          <w:szCs w:val="24"/>
          <w:lang w:val="mk-MK"/>
        </w:rPr>
        <w:t xml:space="preserve">) (табела </w:t>
      </w:r>
      <w:r w:rsidR="00204403">
        <w:rPr>
          <w:rFonts w:ascii="Times New Roman" w:hAnsi="Times New Roman" w:cs="Times New Roman"/>
          <w:sz w:val="24"/>
          <w:szCs w:val="24"/>
          <w:lang w:val="mk-MK"/>
        </w:rPr>
        <w:t>бр. 5.</w:t>
      </w:r>
      <w:r w:rsidR="004051BD" w:rsidRPr="00EB1ED0">
        <w:rPr>
          <w:rFonts w:ascii="Times New Roman" w:hAnsi="Times New Roman" w:cs="Times New Roman"/>
          <w:sz w:val="24"/>
          <w:szCs w:val="24"/>
          <w:lang w:val="mk-MK"/>
        </w:rPr>
        <w:t>10</w:t>
      </w:r>
      <w:r w:rsidRPr="00EB1ED0">
        <w:rPr>
          <w:rFonts w:ascii="Times New Roman" w:hAnsi="Times New Roman" w:cs="Times New Roman"/>
          <w:sz w:val="24"/>
          <w:szCs w:val="24"/>
          <w:lang w:val="mk-MK"/>
        </w:rPr>
        <w:t>в).</w:t>
      </w:r>
    </w:p>
    <w:p w:rsidR="00EB1ED0" w:rsidRDefault="00EB1ED0" w:rsidP="00236BC2">
      <w:pPr>
        <w:spacing w:after="120" w:line="240" w:lineRule="auto"/>
        <w:jc w:val="both"/>
        <w:rPr>
          <w:rFonts w:ascii="Times New Roman" w:hAnsi="Times New Roman" w:cs="Times New Roman"/>
          <w:b/>
          <w:sz w:val="24"/>
          <w:szCs w:val="24"/>
          <w:lang w:val="mk-MK"/>
        </w:rPr>
      </w:pPr>
    </w:p>
    <w:p w:rsidR="00EB1ED0" w:rsidRPr="00EB1ED0" w:rsidRDefault="00EB1ED0" w:rsidP="00236BC2">
      <w:pPr>
        <w:spacing w:after="120" w:line="240" w:lineRule="auto"/>
        <w:jc w:val="both"/>
        <w:rPr>
          <w:rFonts w:ascii="Times New Roman" w:hAnsi="Times New Roman" w:cs="Times New Roman"/>
          <w:b/>
          <w:sz w:val="24"/>
          <w:szCs w:val="24"/>
          <w:lang w:val="mk-MK"/>
        </w:rPr>
      </w:pPr>
    </w:p>
    <w:p w:rsidR="002825D9" w:rsidRPr="00040814" w:rsidRDefault="002825D9" w:rsidP="00236BC2">
      <w:pPr>
        <w:pStyle w:val="ListParagraph"/>
        <w:spacing w:line="240" w:lineRule="auto"/>
        <w:rPr>
          <w:rFonts w:ascii="Times New Roman" w:hAnsi="Times New Roman" w:cs="Times New Roman"/>
          <w:sz w:val="20"/>
          <w:szCs w:val="20"/>
          <w:lang w:val="mk-MK"/>
        </w:rPr>
      </w:pPr>
      <w:r w:rsidRPr="00040814">
        <w:rPr>
          <w:rFonts w:ascii="Times New Roman" w:hAnsi="Times New Roman" w:cs="Times New Roman"/>
          <w:b/>
          <w:sz w:val="20"/>
          <w:szCs w:val="20"/>
          <w:lang w:val="mk-MK"/>
        </w:rPr>
        <w:t>Табела бр</w:t>
      </w:r>
      <w:r w:rsidR="004051BD" w:rsidRPr="00040814">
        <w:rPr>
          <w:rFonts w:ascii="Times New Roman" w:hAnsi="Times New Roman" w:cs="Times New Roman"/>
          <w:b/>
          <w:sz w:val="20"/>
          <w:szCs w:val="20"/>
          <w:lang w:val="mk-MK"/>
        </w:rPr>
        <w:t>.</w:t>
      </w:r>
      <w:r w:rsidR="00204403">
        <w:rPr>
          <w:rFonts w:ascii="Times New Roman" w:hAnsi="Times New Roman" w:cs="Times New Roman"/>
          <w:b/>
          <w:sz w:val="20"/>
          <w:szCs w:val="20"/>
          <w:lang w:val="mk-MK"/>
        </w:rPr>
        <w:t xml:space="preserve"> 5</w:t>
      </w:r>
      <w:r w:rsidR="00270D7C" w:rsidRPr="00040814">
        <w:rPr>
          <w:rFonts w:ascii="Times New Roman" w:hAnsi="Times New Roman" w:cs="Times New Roman"/>
          <w:b/>
          <w:sz w:val="20"/>
          <w:szCs w:val="20"/>
          <w:lang w:val="mk-MK"/>
        </w:rPr>
        <w:t>.</w:t>
      </w:r>
      <w:r w:rsidR="004051BD" w:rsidRPr="00040814">
        <w:rPr>
          <w:rFonts w:ascii="Times New Roman" w:hAnsi="Times New Roman" w:cs="Times New Roman"/>
          <w:b/>
          <w:sz w:val="20"/>
          <w:szCs w:val="20"/>
          <w:lang w:val="mk-MK"/>
        </w:rPr>
        <w:t>10</w:t>
      </w:r>
      <w:r w:rsidRPr="00040814">
        <w:rPr>
          <w:rFonts w:ascii="Times New Roman" w:hAnsi="Times New Roman" w:cs="Times New Roman"/>
          <w:b/>
          <w:sz w:val="20"/>
          <w:szCs w:val="20"/>
          <w:lang w:val="mk-MK"/>
        </w:rPr>
        <w:t>в.</w:t>
      </w:r>
      <w:r w:rsidRPr="00040814">
        <w:rPr>
          <w:rFonts w:ascii="Times New Roman" w:hAnsi="Times New Roman" w:cs="Times New Roman"/>
          <w:sz w:val="20"/>
          <w:szCs w:val="20"/>
          <w:lang w:val="mk-MK"/>
        </w:rPr>
        <w:t xml:space="preserve"> Приказ на </w:t>
      </w:r>
      <w:r w:rsidRPr="00040814">
        <w:rPr>
          <w:rFonts w:ascii="Times New Roman" w:eastAsia="Times New Roman" w:hAnsi="Times New Roman" w:cs="Times New Roman"/>
          <w:color w:val="000000"/>
          <w:sz w:val="20"/>
          <w:szCs w:val="20"/>
          <w:lang w:val="mk-MK"/>
        </w:rPr>
        <w:t>Tukey HSD тест</w:t>
      </w:r>
    </w:p>
    <w:tbl>
      <w:tblPr>
        <w:tblStyle w:val="MediumShading1-Accent11"/>
        <w:tblW w:w="0" w:type="auto"/>
        <w:tblInd w:w="-72" w:type="dxa"/>
        <w:tblLayout w:type="fixed"/>
        <w:tblLook w:val="04A0" w:firstRow="1" w:lastRow="0" w:firstColumn="1" w:lastColumn="0" w:noHBand="0" w:noVBand="1"/>
      </w:tblPr>
      <w:tblGrid>
        <w:gridCol w:w="702"/>
        <w:gridCol w:w="1065"/>
        <w:gridCol w:w="1250"/>
        <w:gridCol w:w="1250"/>
        <w:gridCol w:w="1250"/>
        <w:gridCol w:w="1250"/>
        <w:gridCol w:w="1063"/>
        <w:gridCol w:w="1530"/>
      </w:tblGrid>
      <w:tr w:rsidR="002825D9" w:rsidRPr="00040814" w:rsidTr="00040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noWrap/>
            <w:hideMark/>
          </w:tcPr>
          <w:p w:rsidR="002825D9" w:rsidRPr="00040814" w:rsidRDefault="002825D9" w:rsidP="00236BC2">
            <w:pPr>
              <w:rPr>
                <w:rFonts w:ascii="Times New Roman" w:hAnsi="Times New Roman" w:cs="Times New Roman"/>
                <w:sz w:val="20"/>
                <w:szCs w:val="20"/>
                <w:lang w:val="mk-MK"/>
              </w:rPr>
            </w:pPr>
          </w:p>
        </w:tc>
        <w:tc>
          <w:tcPr>
            <w:tcW w:w="1065" w:type="dxa"/>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rPr>
              <w:t xml:space="preserve">{1} </w:t>
            </w:r>
            <w:r w:rsidR="00270D7C" w:rsidRPr="00040814">
              <w:rPr>
                <w:rFonts w:ascii="Times New Roman" w:eastAsia="Times New Roman" w:hAnsi="Times New Roman" w:cs="Times New Roman"/>
                <w:b w:val="0"/>
                <w:bCs w:val="0"/>
                <w:sz w:val="20"/>
                <w:szCs w:val="20"/>
              </w:rPr>
              <w:t>–</w:t>
            </w:r>
            <w:r w:rsidRPr="00040814">
              <w:rPr>
                <w:rFonts w:ascii="Times New Roman" w:eastAsia="Times New Roman" w:hAnsi="Times New Roman" w:cs="Times New Roman"/>
                <w:b w:val="0"/>
                <w:bCs w:val="0"/>
                <w:sz w:val="20"/>
                <w:szCs w:val="20"/>
              </w:rPr>
              <w:t xml:space="preserve"> M=.6500</w:t>
            </w:r>
          </w:p>
        </w:tc>
        <w:tc>
          <w:tcPr>
            <w:tcW w:w="1250" w:type="dxa"/>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{2} - M=.29167</w:t>
            </w:r>
          </w:p>
        </w:tc>
        <w:tc>
          <w:tcPr>
            <w:tcW w:w="1250" w:type="dxa"/>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{3} - M=.49333</w:t>
            </w:r>
          </w:p>
        </w:tc>
        <w:tc>
          <w:tcPr>
            <w:tcW w:w="1250" w:type="dxa"/>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{4} - M=.06333</w:t>
            </w:r>
          </w:p>
        </w:tc>
        <w:tc>
          <w:tcPr>
            <w:tcW w:w="1250" w:type="dxa"/>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{5} - M=.34333</w:t>
            </w:r>
          </w:p>
        </w:tc>
        <w:tc>
          <w:tcPr>
            <w:tcW w:w="1063" w:type="dxa"/>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{6} - M=.40500</w:t>
            </w:r>
          </w:p>
        </w:tc>
        <w:tc>
          <w:tcPr>
            <w:tcW w:w="1530" w:type="dxa"/>
            <w:noWrap/>
            <w:hideMark/>
          </w:tcPr>
          <w:p w:rsidR="002825D9" w:rsidRPr="00040814" w:rsidRDefault="002825D9" w:rsidP="00236BC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{7} - M=.56833</w:t>
            </w:r>
          </w:p>
        </w:tc>
      </w:tr>
      <w:tr w:rsidR="002825D9"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2825D9" w:rsidRPr="00040814" w:rsidRDefault="002825D9" w:rsidP="00236BC2">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1 {1}</w:t>
            </w:r>
          </w:p>
        </w:tc>
        <w:tc>
          <w:tcPr>
            <w:tcW w:w="1065"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0.019072</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063"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0.000192</w:t>
            </w:r>
          </w:p>
        </w:tc>
        <w:tc>
          <w:tcPr>
            <w:tcW w:w="153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0.535067</w:t>
            </w:r>
          </w:p>
        </w:tc>
      </w:tr>
      <w:tr w:rsidR="002825D9"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2825D9" w:rsidRPr="00040814" w:rsidRDefault="002825D9" w:rsidP="00236BC2">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2 {2}</w:t>
            </w:r>
          </w:p>
        </w:tc>
        <w:tc>
          <w:tcPr>
            <w:tcW w:w="1065"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0.001294</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0.000331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0.904007</w:t>
            </w:r>
          </w:p>
        </w:tc>
        <w:tc>
          <w:tcPr>
            <w:tcW w:w="1063"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0.174558</w:t>
            </w:r>
          </w:p>
        </w:tc>
        <w:tc>
          <w:tcPr>
            <w:tcW w:w="153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0.000136</w:t>
            </w:r>
          </w:p>
        </w:tc>
      </w:tr>
      <w:tr w:rsidR="002825D9"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2825D9" w:rsidRPr="00040814" w:rsidRDefault="002825D9" w:rsidP="00236BC2">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3 {3}</w:t>
            </w:r>
          </w:p>
        </w:tc>
        <w:tc>
          <w:tcPr>
            <w:tcW w:w="1065"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0.019072</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0.001294</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0.027813</w:t>
            </w:r>
          </w:p>
        </w:tc>
        <w:tc>
          <w:tcPr>
            <w:tcW w:w="1063"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0.442263</w:t>
            </w:r>
          </w:p>
        </w:tc>
        <w:tc>
          <w:tcPr>
            <w:tcW w:w="153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0.630327</w:t>
            </w:r>
          </w:p>
        </w:tc>
      </w:tr>
      <w:tr w:rsidR="002825D9"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2825D9" w:rsidRPr="00040814" w:rsidRDefault="002825D9" w:rsidP="00236BC2">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4 {4}</w:t>
            </w:r>
          </w:p>
        </w:tc>
        <w:tc>
          <w:tcPr>
            <w:tcW w:w="1065"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0.000331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0.000135</w:t>
            </w:r>
          </w:p>
        </w:tc>
        <w:tc>
          <w:tcPr>
            <w:tcW w:w="1063"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53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r>
      <w:tr w:rsidR="002825D9"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2825D9" w:rsidRPr="00040814" w:rsidRDefault="002825D9" w:rsidP="00236BC2">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5 {5}</w:t>
            </w:r>
          </w:p>
        </w:tc>
        <w:tc>
          <w:tcPr>
            <w:tcW w:w="1065"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0.904007</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0.027813</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0.000135</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063"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0.805874</w:t>
            </w:r>
          </w:p>
        </w:tc>
        <w:tc>
          <w:tcPr>
            <w:tcW w:w="153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0.000379</w:t>
            </w:r>
          </w:p>
        </w:tc>
      </w:tr>
      <w:tr w:rsidR="002825D9" w:rsidRPr="00040814" w:rsidTr="000408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2825D9" w:rsidRPr="00040814" w:rsidRDefault="002825D9" w:rsidP="00236BC2">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6 {6}</w:t>
            </w:r>
          </w:p>
        </w:tc>
        <w:tc>
          <w:tcPr>
            <w:tcW w:w="1065"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0.000192</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0.174558</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0.442263</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0.805874</w:t>
            </w:r>
          </w:p>
        </w:tc>
        <w:tc>
          <w:tcPr>
            <w:tcW w:w="1063"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53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2825D9" w:rsidRPr="00040814" w:rsidRDefault="002825D9" w:rsidP="00236BC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0.012955</w:t>
            </w:r>
          </w:p>
        </w:tc>
      </w:tr>
      <w:tr w:rsidR="002825D9" w:rsidRPr="00040814" w:rsidTr="00040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2825D9" w:rsidRPr="00040814" w:rsidRDefault="002825D9" w:rsidP="00236BC2">
            <w:pPr>
              <w:jc w:val="cente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bCs w:val="0"/>
                <w:color w:val="FFFFFF" w:themeColor="background1"/>
                <w:sz w:val="20"/>
                <w:szCs w:val="20"/>
              </w:rPr>
              <w:t>7 {7}</w:t>
            </w:r>
          </w:p>
        </w:tc>
        <w:tc>
          <w:tcPr>
            <w:tcW w:w="1065"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0.535067</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0.000136</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0.630327</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0.000379</w:t>
            </w:r>
          </w:p>
        </w:tc>
        <w:tc>
          <w:tcPr>
            <w:tcW w:w="1063" w:type="dxa"/>
            <w:tcBorders>
              <w:top w:val="single" w:sz="8" w:space="0" w:color="7BA0CD" w:themeColor="accent1" w:themeTint="BF"/>
              <w:bottom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FF0000"/>
                <w:sz w:val="20"/>
                <w:szCs w:val="20"/>
              </w:rPr>
              <w:t>0.012955</w:t>
            </w:r>
          </w:p>
        </w:tc>
        <w:tc>
          <w:tcPr>
            <w:tcW w:w="153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2825D9" w:rsidRPr="00040814" w:rsidRDefault="002825D9" w:rsidP="00236B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bl>
    <w:p w:rsidR="005B3478" w:rsidRDefault="005B3478" w:rsidP="00236BC2">
      <w:pPr>
        <w:spacing w:before="100" w:after="100" w:line="240" w:lineRule="auto"/>
        <w:jc w:val="center"/>
        <w:rPr>
          <w:rFonts w:ascii="Times New Roman" w:eastAsia="Times New Roman" w:hAnsi="Times New Roman" w:cs="Times New Roman"/>
          <w:sz w:val="24"/>
          <w:lang w:val="mk-MK"/>
        </w:rPr>
      </w:pPr>
    </w:p>
    <w:p w:rsidR="00A8635D" w:rsidRDefault="00A8635D"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236BC2" w:rsidRDefault="00236BC2" w:rsidP="00236BC2">
      <w:pPr>
        <w:spacing w:before="100" w:after="100" w:line="240" w:lineRule="auto"/>
        <w:jc w:val="center"/>
        <w:rPr>
          <w:rFonts w:ascii="Times New Roman" w:eastAsia="Times New Roman" w:hAnsi="Times New Roman" w:cs="Times New Roman"/>
          <w:sz w:val="24"/>
          <w:lang w:val="mk-MK"/>
        </w:rPr>
      </w:pPr>
    </w:p>
    <w:p w:rsidR="00A8635D" w:rsidRDefault="00A8635D">
      <w:pPr>
        <w:spacing w:before="100" w:after="100" w:line="360" w:lineRule="auto"/>
        <w:jc w:val="center"/>
        <w:rPr>
          <w:rFonts w:ascii="Times New Roman" w:eastAsia="Times New Roman" w:hAnsi="Times New Roman" w:cs="Times New Roman"/>
          <w:sz w:val="24"/>
          <w:lang w:val="mk-MK"/>
        </w:rPr>
      </w:pPr>
    </w:p>
    <w:p w:rsidR="00A8635D" w:rsidRDefault="00A8635D">
      <w:pPr>
        <w:spacing w:before="100" w:after="100" w:line="360" w:lineRule="auto"/>
        <w:jc w:val="center"/>
        <w:rPr>
          <w:rFonts w:ascii="Times New Roman" w:eastAsia="Times New Roman" w:hAnsi="Times New Roman" w:cs="Times New Roman"/>
          <w:sz w:val="24"/>
          <w:lang w:val="mk-MK"/>
        </w:rPr>
      </w:pPr>
    </w:p>
    <w:p w:rsidR="005B3478" w:rsidRDefault="00A30FEF">
      <w:pPr>
        <w:spacing w:after="0" w:line="240" w:lineRule="auto"/>
        <w:jc w:val="both"/>
        <w:rPr>
          <w:rFonts w:ascii="Times New Roman" w:eastAsia="Times New Roman" w:hAnsi="Times New Roman" w:cs="Times New Roman"/>
          <w:sz w:val="24"/>
        </w:rPr>
      </w:pPr>
      <w:r>
        <w:object w:dxaOrig="3948" w:dyaOrig="1963">
          <v:rect id="rectole0000000040" o:spid="_x0000_i1048" style="width:196.75pt;height:97.1pt" o:ole="" o:preferrelative="t" stroked="f">
            <v:imagedata r:id="rId75" o:title=""/>
          </v:rect>
          <o:OLEObject Type="Embed" ProgID="StaticMetafile" ShapeID="rectole0000000040" DrawAspect="Content" ObjectID="_1730181962" r:id="rId76"/>
        </w:object>
      </w:r>
      <w:r>
        <w:object w:dxaOrig="4333" w:dyaOrig="1963">
          <v:rect id="rectole0000000041" o:spid="_x0000_i1049" style="width:216.85pt;height:97.1pt" o:ole="" o:preferrelative="t" stroked="f">
            <v:imagedata r:id="rId77" o:title=""/>
          </v:rect>
          <o:OLEObject Type="Embed" ProgID="StaticMetafile" ShapeID="rectole0000000041" DrawAspect="Content" ObjectID="_1730181963" r:id="rId78"/>
        </w:object>
      </w:r>
    </w:p>
    <w:p w:rsidR="005B3478" w:rsidRDefault="00A30FEF">
      <w:pPr>
        <w:spacing w:after="0" w:line="240" w:lineRule="auto"/>
        <w:jc w:val="both"/>
        <w:rPr>
          <w:rFonts w:ascii="Times New Roman" w:eastAsia="Times New Roman" w:hAnsi="Times New Roman" w:cs="Times New Roman"/>
          <w:sz w:val="24"/>
        </w:rPr>
      </w:pPr>
      <w:r w:rsidRPr="00040814">
        <w:rPr>
          <w:rFonts w:ascii="Times New Roman" w:eastAsia="Times New Roman" w:hAnsi="Times New Roman" w:cs="Times New Roman"/>
          <w:sz w:val="20"/>
          <w:szCs w:val="20"/>
        </w:rPr>
        <w:t>a.</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sidRPr="00040814">
        <w:rPr>
          <w:rFonts w:ascii="Times New Roman" w:eastAsia="Times New Roman" w:hAnsi="Times New Roman" w:cs="Times New Roman"/>
          <w:sz w:val="20"/>
          <w:szCs w:val="20"/>
        </w:rPr>
        <w:t>б.</w:t>
      </w:r>
    </w:p>
    <w:p w:rsidR="005B3478" w:rsidRDefault="00A30FEF">
      <w:pPr>
        <w:spacing w:after="0" w:line="240" w:lineRule="auto"/>
        <w:jc w:val="both"/>
        <w:rPr>
          <w:rFonts w:ascii="Times New Roman" w:eastAsia="Times New Roman" w:hAnsi="Times New Roman" w:cs="Times New Roman"/>
          <w:sz w:val="24"/>
        </w:rPr>
      </w:pPr>
      <w:r>
        <w:object w:dxaOrig="3988" w:dyaOrig="1963">
          <v:rect id="rectole0000000042" o:spid="_x0000_i1050" style="width:200.1pt;height:97.1pt" o:ole="" o:preferrelative="t" stroked="f">
            <v:imagedata r:id="rId79" o:title=""/>
          </v:rect>
          <o:OLEObject Type="Embed" ProgID="StaticMetafile" ShapeID="rectole0000000042" DrawAspect="Content" ObjectID="_1730181964" r:id="rId80"/>
        </w:object>
      </w:r>
      <w:r>
        <w:object w:dxaOrig="2004" w:dyaOrig="1984">
          <v:rect id="rectole0000000043" o:spid="_x0000_i1051" style="width:100.45pt;height:97.95pt" o:ole="" o:preferrelative="t" stroked="f">
            <v:imagedata r:id="rId81" o:title=""/>
          </v:rect>
          <o:OLEObject Type="Embed" ProgID="StaticMetafile" ShapeID="rectole0000000043" DrawAspect="Content" ObjectID="_1730181965" r:id="rId82"/>
        </w:object>
      </w:r>
      <w:r>
        <w:object w:dxaOrig="2369" w:dyaOrig="1984">
          <v:rect id="rectole0000000044" o:spid="_x0000_i1052" style="width:118.05pt;height:97.95pt" o:ole="" o:preferrelative="t" stroked="f">
            <v:imagedata r:id="rId83" o:title=""/>
          </v:rect>
          <o:OLEObject Type="Embed" ProgID="StaticMetafile" ShapeID="rectole0000000044" DrawAspect="Content" ObjectID="_1730181966" r:id="rId84"/>
        </w:object>
      </w:r>
    </w:p>
    <w:p w:rsidR="005B3478" w:rsidRPr="00040814" w:rsidRDefault="00A30FEF">
      <w:pPr>
        <w:spacing w:after="0" w:line="240" w:lineRule="auto"/>
        <w:jc w:val="both"/>
        <w:rPr>
          <w:rFonts w:ascii="Times New Roman" w:eastAsia="Times New Roman" w:hAnsi="Times New Roman" w:cs="Times New Roman"/>
          <w:sz w:val="20"/>
          <w:szCs w:val="20"/>
        </w:rPr>
      </w:pPr>
      <w:r w:rsidRPr="00040814">
        <w:rPr>
          <w:rFonts w:ascii="Times New Roman" w:eastAsia="Times New Roman" w:hAnsi="Times New Roman" w:cs="Times New Roman"/>
          <w:sz w:val="20"/>
          <w:szCs w:val="20"/>
        </w:rPr>
        <w:t>в.</w:t>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t>г.</w:t>
      </w:r>
    </w:p>
    <w:p w:rsidR="005B3478" w:rsidRDefault="00A30FEF">
      <w:pPr>
        <w:spacing w:after="0" w:line="240" w:lineRule="auto"/>
        <w:jc w:val="both"/>
        <w:rPr>
          <w:rFonts w:ascii="Times New Roman" w:eastAsia="Times New Roman" w:hAnsi="Times New Roman" w:cs="Times New Roman"/>
          <w:sz w:val="24"/>
        </w:rPr>
      </w:pPr>
      <w:r>
        <w:object w:dxaOrig="3948" w:dyaOrig="1984">
          <v:rect id="rectole0000000045" o:spid="_x0000_i1053" style="width:196.75pt;height:97.95pt" o:ole="" o:preferrelative="t" stroked="f">
            <v:imagedata r:id="rId85" o:title=""/>
          </v:rect>
          <o:OLEObject Type="Embed" ProgID="StaticMetafile" ShapeID="rectole0000000045" DrawAspect="Content" ObjectID="_1730181967" r:id="rId86"/>
        </w:object>
      </w:r>
      <w:r>
        <w:object w:dxaOrig="4150" w:dyaOrig="2044">
          <v:rect id="rectole0000000046" o:spid="_x0000_i1054" style="width:207.65pt;height:101.3pt" o:ole="" o:preferrelative="t" stroked="f">
            <v:imagedata r:id="rId87" o:title=""/>
          </v:rect>
          <o:OLEObject Type="Embed" ProgID="StaticMetafile" ShapeID="rectole0000000046" DrawAspect="Content" ObjectID="_1730181968" r:id="rId88"/>
        </w:object>
      </w:r>
    </w:p>
    <w:p w:rsidR="005B3478" w:rsidRPr="00040814" w:rsidRDefault="00A30FEF">
      <w:pPr>
        <w:spacing w:after="0" w:line="240" w:lineRule="auto"/>
        <w:jc w:val="both"/>
        <w:rPr>
          <w:rFonts w:ascii="Times New Roman" w:eastAsia="Times New Roman" w:hAnsi="Times New Roman" w:cs="Times New Roman"/>
          <w:sz w:val="20"/>
          <w:szCs w:val="20"/>
        </w:rPr>
      </w:pPr>
      <w:r w:rsidRPr="00040814">
        <w:rPr>
          <w:rFonts w:ascii="Times New Roman" w:eastAsia="Times New Roman" w:hAnsi="Times New Roman" w:cs="Times New Roman"/>
          <w:sz w:val="20"/>
          <w:szCs w:val="20"/>
        </w:rPr>
        <w:t>д.</w:t>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r>
      <w:r w:rsidRPr="00040814">
        <w:rPr>
          <w:rFonts w:ascii="Times New Roman" w:eastAsia="Times New Roman" w:hAnsi="Times New Roman" w:cs="Times New Roman"/>
          <w:sz w:val="20"/>
          <w:szCs w:val="20"/>
        </w:rPr>
        <w:tab/>
        <w:t>ѓ.</w:t>
      </w:r>
    </w:p>
    <w:p w:rsidR="005B3478" w:rsidRDefault="00A30FEF">
      <w:pPr>
        <w:spacing w:after="0" w:line="240" w:lineRule="auto"/>
        <w:jc w:val="both"/>
        <w:rPr>
          <w:rFonts w:ascii="Times New Roman" w:eastAsia="Times New Roman" w:hAnsi="Times New Roman" w:cs="Times New Roman"/>
          <w:sz w:val="24"/>
        </w:rPr>
      </w:pPr>
      <w:r>
        <w:object w:dxaOrig="1903" w:dyaOrig="1882">
          <v:rect id="rectole0000000047" o:spid="_x0000_i1055" style="width:95.45pt;height:94.6pt" o:ole="" o:preferrelative="t" stroked="f">
            <v:imagedata r:id="rId89" o:title=""/>
          </v:rect>
          <o:OLEObject Type="Embed" ProgID="StaticMetafile" ShapeID="rectole0000000047" DrawAspect="Content" ObjectID="_1730181969" r:id="rId90"/>
        </w:object>
      </w:r>
      <w:r>
        <w:object w:dxaOrig="1842" w:dyaOrig="1822">
          <v:rect id="rectole0000000048" o:spid="_x0000_i1056" style="width:92.1pt;height:91.25pt" o:ole="" o:preferrelative="t" stroked="f">
            <v:imagedata r:id="rId91" o:title=""/>
          </v:rect>
          <o:OLEObject Type="Embed" ProgID="StaticMetafile" ShapeID="rectole0000000048" DrawAspect="Content" ObjectID="_1730181970" r:id="rId92"/>
        </w:object>
      </w:r>
    </w:p>
    <w:p w:rsidR="005B3478" w:rsidRPr="00040814" w:rsidRDefault="00A30FEF">
      <w:pPr>
        <w:spacing w:after="0" w:line="240" w:lineRule="auto"/>
        <w:jc w:val="both"/>
        <w:rPr>
          <w:rFonts w:ascii="Times New Roman" w:eastAsia="Times New Roman" w:hAnsi="Times New Roman" w:cs="Times New Roman"/>
          <w:sz w:val="20"/>
          <w:szCs w:val="20"/>
        </w:rPr>
      </w:pPr>
      <w:r w:rsidRPr="00040814">
        <w:rPr>
          <w:rFonts w:ascii="Times New Roman" w:eastAsia="Times New Roman" w:hAnsi="Times New Roman" w:cs="Times New Roman"/>
          <w:sz w:val="20"/>
          <w:szCs w:val="20"/>
        </w:rPr>
        <w:t>е.</w:t>
      </w:r>
    </w:p>
    <w:p w:rsidR="005B3478" w:rsidRDefault="005B3478">
      <w:pPr>
        <w:spacing w:after="0" w:line="360" w:lineRule="auto"/>
        <w:jc w:val="both"/>
        <w:rPr>
          <w:rFonts w:ascii="Times New Roman" w:eastAsia="Times New Roman" w:hAnsi="Times New Roman" w:cs="Times New Roman"/>
          <w:sz w:val="24"/>
        </w:rPr>
      </w:pPr>
    </w:p>
    <w:p w:rsidR="000042DA" w:rsidRPr="00040814" w:rsidRDefault="00A30FEF" w:rsidP="000042DA">
      <w:pPr>
        <w:spacing w:after="0"/>
        <w:jc w:val="center"/>
        <w:rPr>
          <w:rFonts w:ascii="Times New Roman" w:eastAsia="Times New Roman" w:hAnsi="Times New Roman" w:cs="Times New Roman"/>
          <w:sz w:val="20"/>
          <w:szCs w:val="20"/>
        </w:rPr>
      </w:pPr>
      <w:r w:rsidRPr="00040814">
        <w:rPr>
          <w:rFonts w:ascii="Times New Roman" w:eastAsia="Times New Roman" w:hAnsi="Times New Roman" w:cs="Times New Roman"/>
          <w:b/>
          <w:sz w:val="20"/>
          <w:szCs w:val="20"/>
        </w:rPr>
        <w:t xml:space="preserve">Слика бр. </w:t>
      </w:r>
      <w:r w:rsidR="00204403">
        <w:rPr>
          <w:rFonts w:ascii="Times New Roman" w:eastAsia="Times New Roman" w:hAnsi="Times New Roman" w:cs="Times New Roman"/>
          <w:b/>
          <w:sz w:val="20"/>
          <w:szCs w:val="20"/>
          <w:lang w:val="mk-MK"/>
        </w:rPr>
        <w:t>5</w:t>
      </w:r>
      <w:r w:rsidR="004051BD" w:rsidRPr="00040814">
        <w:rPr>
          <w:rFonts w:ascii="Times New Roman" w:eastAsia="Times New Roman" w:hAnsi="Times New Roman" w:cs="Times New Roman"/>
          <w:b/>
          <w:sz w:val="20"/>
          <w:szCs w:val="20"/>
          <w:lang w:val="mk-MK"/>
        </w:rPr>
        <w:t>.1</w:t>
      </w:r>
      <w:r w:rsidRPr="00040814">
        <w:rPr>
          <w:rFonts w:ascii="Times New Roman" w:eastAsia="Times New Roman" w:hAnsi="Times New Roman" w:cs="Times New Roman"/>
          <w:b/>
          <w:sz w:val="20"/>
          <w:szCs w:val="20"/>
        </w:rPr>
        <w:t xml:space="preserve"> .</w:t>
      </w:r>
      <w:r w:rsidRPr="00040814">
        <w:rPr>
          <w:rFonts w:ascii="Times New Roman" w:eastAsia="Times New Roman" w:hAnsi="Times New Roman" w:cs="Times New Roman"/>
          <w:sz w:val="20"/>
          <w:szCs w:val="20"/>
        </w:rPr>
        <w:t xml:space="preserve"> профилограми од снимање со </w:t>
      </w:r>
      <w:r w:rsidR="00A8635D" w:rsidRPr="00040814">
        <w:rPr>
          <w:rFonts w:ascii="Times New Roman" w:eastAsia="Times New Roman" w:hAnsi="Times New Roman" w:cs="Times New Roman"/>
          <w:sz w:val="20"/>
          <w:szCs w:val="20"/>
        </w:rPr>
        <w:t>AFM</w:t>
      </w:r>
      <w:r w:rsidRPr="00040814">
        <w:rPr>
          <w:rFonts w:ascii="Times New Roman" w:eastAsia="Times New Roman" w:hAnsi="Times New Roman" w:cs="Times New Roman"/>
          <w:sz w:val="20"/>
          <w:szCs w:val="20"/>
        </w:rPr>
        <w:t>.</w:t>
      </w:r>
    </w:p>
    <w:p w:rsidR="00040814" w:rsidRDefault="00040814">
      <w:pPr>
        <w:spacing w:after="0"/>
        <w:jc w:val="both"/>
        <w:rPr>
          <w:rFonts w:ascii="Times New Roman" w:eastAsia="Times New Roman" w:hAnsi="Times New Roman" w:cs="Times New Roman"/>
          <w:sz w:val="24"/>
          <w:lang w:val="mk-MK"/>
        </w:rPr>
      </w:pPr>
    </w:p>
    <w:p w:rsidR="000042DA" w:rsidRPr="003162CD" w:rsidRDefault="00A8635D" w:rsidP="00236BC2">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Легенда</w:t>
      </w:r>
      <w:r w:rsidR="000042DA" w:rsidRPr="003162CD">
        <w:rPr>
          <w:rFonts w:ascii="Times New Roman" w:eastAsia="Times New Roman" w:hAnsi="Times New Roman" w:cs="Times New Roman"/>
          <w:sz w:val="24"/>
          <w:lang w:val="mk-MK"/>
        </w:rPr>
        <w:t>:</w:t>
      </w:r>
    </w:p>
    <w:p w:rsidR="000042DA" w:rsidRPr="003162CD" w:rsidRDefault="00A30FEF" w:rsidP="00236BC2">
      <w:pPr>
        <w:spacing w:after="0" w:line="240" w:lineRule="auto"/>
        <w:jc w:val="both"/>
        <w:rPr>
          <w:rFonts w:ascii="Times New Roman" w:eastAsia="Times New Roman" w:hAnsi="Times New Roman" w:cs="Times New Roman"/>
          <w:color w:val="000000"/>
          <w:sz w:val="24"/>
          <w:lang w:val="mk-MK"/>
        </w:rPr>
      </w:pPr>
      <w:r w:rsidRPr="003162CD">
        <w:rPr>
          <w:rFonts w:ascii="Times New Roman" w:eastAsia="Times New Roman" w:hAnsi="Times New Roman" w:cs="Times New Roman"/>
          <w:b/>
          <w:sz w:val="24"/>
          <w:lang w:val="mk-MK"/>
        </w:rPr>
        <w:t>а.</w:t>
      </w:r>
      <w:r w:rsidR="004051BD" w:rsidRPr="003162CD">
        <w:rPr>
          <w:rFonts w:ascii="Times New Roman" w:eastAsia="Times New Roman" w:hAnsi="Times New Roman" w:cs="Times New Roman"/>
          <w:color w:val="000000"/>
          <w:sz w:val="24"/>
          <w:lang w:val="mk-MK"/>
        </w:rPr>
        <w:t>Цирконија –полиран</w:t>
      </w:r>
      <w:r w:rsidR="004051BD">
        <w:rPr>
          <w:rFonts w:ascii="Times New Roman" w:eastAsia="Times New Roman" w:hAnsi="Times New Roman" w:cs="Times New Roman"/>
          <w:color w:val="000000"/>
          <w:sz w:val="24"/>
          <w:lang w:val="mk-MK"/>
        </w:rPr>
        <w:t>а</w:t>
      </w:r>
      <w:r w:rsidR="0056404A">
        <w:rPr>
          <w:rFonts w:ascii="Times New Roman" w:eastAsia="Times New Roman" w:hAnsi="Times New Roman" w:cs="Times New Roman"/>
          <w:color w:val="000000"/>
          <w:sz w:val="24"/>
          <w:lang w:val="mk-MK"/>
        </w:rPr>
        <w:t xml:space="preserve"> без глазура</w:t>
      </w:r>
      <w:r w:rsidR="004051BD">
        <w:rPr>
          <w:rFonts w:ascii="Times New Roman" w:eastAsia="Times New Roman" w:hAnsi="Times New Roman" w:cs="Times New Roman"/>
          <w:color w:val="000000"/>
          <w:sz w:val="24"/>
          <w:lang w:val="mk-MK"/>
        </w:rPr>
        <w:t xml:space="preserve">,  </w:t>
      </w:r>
      <w:r w:rsidRPr="003162CD">
        <w:rPr>
          <w:rFonts w:ascii="Times New Roman" w:eastAsia="Times New Roman" w:hAnsi="Times New Roman" w:cs="Times New Roman"/>
          <w:b/>
          <w:color w:val="000000"/>
          <w:sz w:val="24"/>
          <w:lang w:val="mk-MK"/>
        </w:rPr>
        <w:t>б.</w:t>
      </w:r>
      <w:r w:rsidRPr="003162CD">
        <w:rPr>
          <w:rFonts w:ascii="Times New Roman" w:eastAsia="Times New Roman" w:hAnsi="Times New Roman" w:cs="Times New Roman"/>
          <w:color w:val="000000"/>
          <w:sz w:val="24"/>
          <w:lang w:val="mk-MK"/>
        </w:rPr>
        <w:t> Цирконија</w:t>
      </w:r>
      <w:r w:rsidR="004051BD" w:rsidRPr="003162CD">
        <w:rPr>
          <w:rFonts w:ascii="Times New Roman" w:eastAsia="Times New Roman" w:hAnsi="Times New Roman" w:cs="Times New Roman"/>
          <w:color w:val="000000"/>
          <w:sz w:val="24"/>
          <w:lang w:val="mk-MK"/>
        </w:rPr>
        <w:t xml:space="preserve"> –полиран</w:t>
      </w:r>
      <w:r w:rsidR="004051BD">
        <w:rPr>
          <w:rFonts w:ascii="Times New Roman" w:eastAsia="Times New Roman" w:hAnsi="Times New Roman" w:cs="Times New Roman"/>
          <w:color w:val="000000"/>
          <w:sz w:val="24"/>
          <w:lang w:val="mk-MK"/>
        </w:rPr>
        <w:t>а</w:t>
      </w:r>
      <w:r w:rsidR="004051BD" w:rsidRPr="003162CD">
        <w:rPr>
          <w:rFonts w:ascii="Times New Roman" w:eastAsia="Times New Roman" w:hAnsi="Times New Roman" w:cs="Times New Roman"/>
          <w:color w:val="000000"/>
          <w:sz w:val="24"/>
          <w:lang w:val="mk-MK"/>
        </w:rPr>
        <w:t xml:space="preserve"> и глазиран</w:t>
      </w:r>
      <w:r w:rsidR="004051BD">
        <w:rPr>
          <w:rFonts w:ascii="Times New Roman" w:eastAsia="Times New Roman" w:hAnsi="Times New Roman" w:cs="Times New Roman"/>
          <w:color w:val="000000"/>
          <w:sz w:val="24"/>
          <w:lang w:val="mk-MK"/>
        </w:rPr>
        <w:t>а</w:t>
      </w:r>
      <w:r w:rsidRPr="003162CD">
        <w:rPr>
          <w:rFonts w:ascii="Times New Roman" w:eastAsia="Times New Roman" w:hAnsi="Times New Roman" w:cs="Times New Roman"/>
          <w:color w:val="000000"/>
          <w:sz w:val="24"/>
          <w:lang w:val="mk-MK"/>
        </w:rPr>
        <w:t>,</w:t>
      </w:r>
    </w:p>
    <w:p w:rsidR="000042DA" w:rsidRPr="003162CD" w:rsidRDefault="00A30FEF" w:rsidP="00236BC2">
      <w:pPr>
        <w:spacing w:after="0" w:line="240" w:lineRule="auto"/>
        <w:jc w:val="both"/>
        <w:rPr>
          <w:rFonts w:ascii="Times New Roman" w:eastAsia="Times New Roman" w:hAnsi="Times New Roman" w:cs="Times New Roman"/>
          <w:sz w:val="24"/>
          <w:lang w:val="mk-MK"/>
        </w:rPr>
      </w:pPr>
      <w:r w:rsidRPr="003162CD">
        <w:rPr>
          <w:rFonts w:ascii="Times New Roman" w:eastAsia="Times New Roman" w:hAnsi="Times New Roman" w:cs="Times New Roman"/>
          <w:b/>
          <w:color w:val="000000"/>
          <w:sz w:val="24"/>
          <w:lang w:val="mk-MK"/>
        </w:rPr>
        <w:t>в.</w:t>
      </w:r>
      <w:r w:rsidRPr="003162CD">
        <w:rPr>
          <w:rFonts w:ascii="Times New Roman" w:eastAsia="Times New Roman" w:hAnsi="Times New Roman" w:cs="Times New Roman"/>
          <w:color w:val="000000"/>
          <w:sz w:val="24"/>
          <w:lang w:val="mk-MK"/>
        </w:rPr>
        <w:t xml:space="preserve"> Примероци на </w:t>
      </w:r>
      <w:r w:rsidRPr="003162CD">
        <w:rPr>
          <w:rFonts w:ascii="Times New Roman" w:eastAsia="Times New Roman" w:hAnsi="Times New Roman" w:cs="Times New Roman"/>
          <w:sz w:val="24"/>
          <w:lang w:val="mk-MK"/>
        </w:rPr>
        <w:t>керамика за наслојување на цирконија,</w:t>
      </w:r>
    </w:p>
    <w:p w:rsidR="005B3478" w:rsidRPr="003162CD" w:rsidRDefault="00A30FEF" w:rsidP="00236BC2">
      <w:pPr>
        <w:spacing w:after="0" w:line="240" w:lineRule="auto"/>
        <w:jc w:val="both"/>
        <w:rPr>
          <w:rFonts w:ascii="Times New Roman" w:eastAsia="Times New Roman" w:hAnsi="Times New Roman" w:cs="Times New Roman"/>
          <w:sz w:val="24"/>
          <w:lang w:val="mk-MK"/>
        </w:rPr>
      </w:pPr>
      <w:r w:rsidRPr="003162CD">
        <w:rPr>
          <w:rFonts w:ascii="Times New Roman" w:eastAsia="Times New Roman" w:hAnsi="Times New Roman" w:cs="Times New Roman"/>
          <w:b/>
          <w:sz w:val="24"/>
          <w:lang w:val="mk-MK"/>
        </w:rPr>
        <w:t>г.</w:t>
      </w:r>
      <w:r w:rsidR="0056404A">
        <w:rPr>
          <w:rFonts w:ascii="Times New Roman" w:eastAsia="Times New Roman" w:hAnsi="Times New Roman" w:cs="Times New Roman"/>
          <w:sz w:val="24"/>
          <w:lang w:val="mk-MK"/>
        </w:rPr>
        <w:t xml:space="preserve"> К</w:t>
      </w:r>
      <w:r w:rsidRPr="003162CD">
        <w:rPr>
          <w:rFonts w:ascii="Times New Roman" w:eastAsia="Times New Roman" w:hAnsi="Times New Roman" w:cs="Times New Roman"/>
          <w:sz w:val="24"/>
          <w:lang w:val="mk-MK"/>
        </w:rPr>
        <w:t xml:space="preserve">ерамика за наслојување на метал, </w:t>
      </w:r>
      <w:r w:rsidRPr="003162CD">
        <w:rPr>
          <w:rFonts w:ascii="Times New Roman" w:eastAsia="Times New Roman" w:hAnsi="Times New Roman" w:cs="Times New Roman"/>
          <w:b/>
          <w:sz w:val="24"/>
          <w:lang w:val="mk-MK"/>
        </w:rPr>
        <w:t>д.</w:t>
      </w:r>
      <w:r w:rsidR="0056404A">
        <w:rPr>
          <w:rFonts w:ascii="Times New Roman" w:eastAsia="Times New Roman" w:hAnsi="Times New Roman" w:cs="Times New Roman"/>
          <w:sz w:val="24"/>
          <w:lang w:val="mk-MK"/>
        </w:rPr>
        <w:t>М</w:t>
      </w:r>
      <w:r w:rsidRPr="003162CD">
        <w:rPr>
          <w:rFonts w:ascii="Times New Roman" w:eastAsia="Times New Roman" w:hAnsi="Times New Roman" w:cs="Times New Roman"/>
          <w:sz w:val="24"/>
          <w:lang w:val="mk-MK"/>
        </w:rPr>
        <w:t xml:space="preserve">етал (никел-хром-кобалт) за метал-керамички надоместоци,  </w:t>
      </w:r>
      <w:r w:rsidRPr="003162CD">
        <w:rPr>
          <w:rFonts w:ascii="Times New Roman" w:eastAsia="Times New Roman" w:hAnsi="Times New Roman" w:cs="Times New Roman"/>
          <w:b/>
          <w:sz w:val="24"/>
          <w:lang w:val="mk-MK"/>
        </w:rPr>
        <w:t>ѓ.</w:t>
      </w:r>
      <w:r w:rsidR="0056404A">
        <w:rPr>
          <w:rFonts w:ascii="Times New Roman" w:eastAsia="Times New Roman" w:hAnsi="Times New Roman" w:cs="Times New Roman"/>
          <w:sz w:val="24"/>
          <w:lang w:val="mk-MK"/>
        </w:rPr>
        <w:t xml:space="preserve"> К</w:t>
      </w:r>
      <w:r w:rsidRPr="003162CD">
        <w:rPr>
          <w:rFonts w:ascii="Times New Roman" w:eastAsia="Times New Roman" w:hAnsi="Times New Roman" w:cs="Times New Roman"/>
          <w:sz w:val="24"/>
          <w:lang w:val="mk-MK"/>
        </w:rPr>
        <w:t xml:space="preserve">омпозити и </w:t>
      </w:r>
      <w:r w:rsidRPr="003162CD">
        <w:rPr>
          <w:rFonts w:ascii="Times New Roman" w:eastAsia="Times New Roman" w:hAnsi="Times New Roman" w:cs="Times New Roman"/>
          <w:b/>
          <w:sz w:val="24"/>
          <w:lang w:val="mk-MK"/>
        </w:rPr>
        <w:t>е.</w:t>
      </w:r>
      <w:r w:rsidR="0056404A">
        <w:rPr>
          <w:rFonts w:ascii="Times New Roman" w:eastAsia="Times New Roman" w:hAnsi="Times New Roman" w:cs="Times New Roman"/>
          <w:sz w:val="24"/>
          <w:lang w:val="mk-MK"/>
        </w:rPr>
        <w:t xml:space="preserve"> К</w:t>
      </w:r>
      <w:r w:rsidRPr="003162CD">
        <w:rPr>
          <w:rFonts w:ascii="Times New Roman" w:eastAsia="Times New Roman" w:hAnsi="Times New Roman" w:cs="Times New Roman"/>
          <w:sz w:val="24"/>
          <w:lang w:val="mk-MK"/>
        </w:rPr>
        <w:t>ерамиката за пресување.</w:t>
      </w:r>
    </w:p>
    <w:p w:rsidR="005B3478" w:rsidRDefault="005B3478" w:rsidP="00236BC2">
      <w:pPr>
        <w:spacing w:before="100" w:after="100" w:line="240" w:lineRule="auto"/>
        <w:jc w:val="both"/>
        <w:rPr>
          <w:rFonts w:ascii="Times New Roman" w:eastAsia="Times New Roman" w:hAnsi="Times New Roman" w:cs="Times New Roman"/>
          <w:b/>
          <w:sz w:val="24"/>
          <w:lang w:val="mk-MK"/>
        </w:rPr>
      </w:pPr>
    </w:p>
    <w:p w:rsidR="008749E5" w:rsidRPr="003162CD" w:rsidRDefault="008749E5">
      <w:pPr>
        <w:spacing w:before="100" w:after="100" w:line="240" w:lineRule="auto"/>
        <w:jc w:val="both"/>
        <w:rPr>
          <w:rFonts w:ascii="Times New Roman" w:eastAsia="Times New Roman" w:hAnsi="Times New Roman" w:cs="Times New Roman"/>
          <w:b/>
          <w:sz w:val="24"/>
          <w:lang w:val="mk-MK"/>
        </w:rPr>
      </w:pPr>
    </w:p>
    <w:p w:rsidR="00987034" w:rsidRDefault="00987034">
      <w:pPr>
        <w:spacing w:before="100" w:after="100" w:line="240" w:lineRule="auto"/>
        <w:jc w:val="both"/>
        <w:rPr>
          <w:rFonts w:ascii="Times New Roman" w:eastAsia="Times New Roman" w:hAnsi="Times New Roman" w:cs="Times New Roman"/>
          <w:b/>
          <w:sz w:val="24"/>
          <w:lang w:val="mk-MK"/>
        </w:rPr>
      </w:pPr>
    </w:p>
    <w:p w:rsidR="00EB1ED0" w:rsidRDefault="00EB1ED0">
      <w:pPr>
        <w:spacing w:before="100" w:after="100" w:line="240" w:lineRule="auto"/>
        <w:jc w:val="both"/>
        <w:rPr>
          <w:rFonts w:ascii="Times New Roman" w:eastAsia="Times New Roman" w:hAnsi="Times New Roman" w:cs="Times New Roman"/>
          <w:b/>
          <w:sz w:val="24"/>
          <w:lang w:val="mk-MK"/>
        </w:rPr>
      </w:pPr>
    </w:p>
    <w:p w:rsidR="005B3478" w:rsidRDefault="00204403">
      <w:pPr>
        <w:spacing w:before="100" w:after="100" w:line="240" w:lineRule="auto"/>
        <w:jc w:val="both"/>
        <w:rPr>
          <w:rFonts w:ascii="Times New Roman" w:eastAsia="Times New Roman" w:hAnsi="Times New Roman" w:cs="Times New Roman"/>
          <w:b/>
          <w:sz w:val="24"/>
          <w:lang w:val="mk-MK"/>
        </w:rPr>
      </w:pPr>
      <w:r>
        <w:rPr>
          <w:rFonts w:ascii="Times New Roman" w:eastAsia="Times New Roman" w:hAnsi="Times New Roman" w:cs="Times New Roman"/>
          <w:b/>
          <w:sz w:val="24"/>
          <w:lang w:val="mk-MK"/>
        </w:rPr>
        <w:t>5</w:t>
      </w:r>
      <w:r w:rsidR="00236BC2">
        <w:rPr>
          <w:rFonts w:ascii="Times New Roman" w:eastAsia="Times New Roman" w:hAnsi="Times New Roman" w:cs="Times New Roman"/>
          <w:b/>
          <w:sz w:val="24"/>
          <w:lang w:val="mk-MK"/>
        </w:rPr>
        <w:t>.3.  Резултати од м</w:t>
      </w:r>
      <w:r w:rsidR="00A30FEF" w:rsidRPr="00987034">
        <w:rPr>
          <w:rFonts w:ascii="Times New Roman" w:eastAsia="Times New Roman" w:hAnsi="Times New Roman" w:cs="Times New Roman"/>
          <w:b/>
          <w:sz w:val="24"/>
          <w:lang w:val="mk-MK"/>
        </w:rPr>
        <w:t>икробиолошки анализи</w:t>
      </w:r>
      <w:r w:rsidR="008749E5">
        <w:rPr>
          <w:rFonts w:ascii="Times New Roman" w:eastAsia="Times New Roman" w:hAnsi="Times New Roman" w:cs="Times New Roman"/>
          <w:b/>
          <w:sz w:val="24"/>
          <w:lang w:val="mk-MK"/>
        </w:rPr>
        <w:t>-</w:t>
      </w:r>
    </w:p>
    <w:p w:rsidR="008749E5" w:rsidRPr="008749E5" w:rsidRDefault="008749E5">
      <w:pPr>
        <w:spacing w:before="100" w:after="100" w:line="240" w:lineRule="auto"/>
        <w:jc w:val="both"/>
        <w:rPr>
          <w:rFonts w:ascii="Times New Roman" w:eastAsia="Times New Roman" w:hAnsi="Times New Roman" w:cs="Times New Roman"/>
          <w:b/>
          <w:sz w:val="24"/>
          <w:lang w:val="mk-MK"/>
        </w:rPr>
      </w:pPr>
    </w:p>
    <w:p w:rsidR="005B3478" w:rsidRPr="00987034" w:rsidRDefault="00236BC2" w:rsidP="00236BC2">
      <w:pPr>
        <w:spacing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w:t>
      </w:r>
      <w:r w:rsidR="00A30FEF" w:rsidRPr="00987034">
        <w:rPr>
          <w:rFonts w:ascii="Times New Roman" w:eastAsia="Times New Roman" w:hAnsi="Times New Roman" w:cs="Times New Roman"/>
          <w:b/>
          <w:sz w:val="24"/>
          <w:lang w:val="mk-MK"/>
        </w:rPr>
        <w:t xml:space="preserve">  Бактериски колонии </w:t>
      </w:r>
      <w:r w:rsidR="00A30FEF" w:rsidRPr="00987034">
        <w:rPr>
          <w:rFonts w:ascii="Times New Roman" w:eastAsia="Times New Roman" w:hAnsi="Times New Roman" w:cs="Times New Roman"/>
          <w:sz w:val="24"/>
          <w:lang w:val="mk-MK"/>
        </w:rPr>
        <w:t xml:space="preserve">– развиени во микробиолошка лабораторија во петриеви шолји околу секој примерок. </w:t>
      </w:r>
    </w:p>
    <w:p w:rsidR="005B3478" w:rsidRPr="00E92B7C" w:rsidRDefault="00A30FEF" w:rsidP="00236BC2">
      <w:pPr>
        <w:spacing w:line="240" w:lineRule="auto"/>
        <w:ind w:firstLine="720"/>
        <w:jc w:val="both"/>
        <w:rPr>
          <w:rFonts w:ascii="Times New Roman" w:eastAsia="Times New Roman" w:hAnsi="Times New Roman" w:cs="Times New Roman"/>
          <w:color w:val="000000" w:themeColor="text1"/>
          <w:sz w:val="24"/>
          <w:lang w:val="mk-MK"/>
        </w:rPr>
      </w:pPr>
      <w:r w:rsidRPr="00DA5268">
        <w:rPr>
          <w:rFonts w:ascii="Times New Roman" w:eastAsia="Times New Roman" w:hAnsi="Times New Roman" w:cs="Times New Roman"/>
          <w:sz w:val="24"/>
          <w:lang w:val="mk-MK"/>
        </w:rPr>
        <w:t xml:space="preserve">Врз основа на броените колонии на </w:t>
      </w:r>
      <w:r w:rsidRPr="00DA5268">
        <w:rPr>
          <w:rFonts w:ascii="Times New Roman" w:eastAsia="Times New Roman" w:hAnsi="Times New Roman" w:cs="Times New Roman"/>
          <w:b/>
          <w:i/>
          <w:sz w:val="24"/>
          <w:lang w:val="mk-MK"/>
        </w:rPr>
        <w:t>streptococcus mutans</w:t>
      </w:r>
      <w:r w:rsidRPr="00DA5268">
        <w:rPr>
          <w:rFonts w:ascii="Times New Roman" w:eastAsia="Times New Roman" w:hAnsi="Times New Roman" w:cs="Times New Roman"/>
          <w:sz w:val="24"/>
          <w:lang w:val="mk-MK"/>
        </w:rPr>
        <w:t xml:space="preserve">кои се развиени околу секој испитуван примерок, добиени се следните резултати кои се прикажани </w:t>
      </w:r>
      <w:r w:rsidRPr="00E92B7C">
        <w:rPr>
          <w:rFonts w:ascii="Times New Roman" w:eastAsia="Times New Roman" w:hAnsi="Times New Roman" w:cs="Times New Roman"/>
          <w:color w:val="000000" w:themeColor="text1"/>
          <w:sz w:val="24"/>
          <w:lang w:val="mk-MK"/>
        </w:rPr>
        <w:t xml:space="preserve">во </w:t>
      </w:r>
      <w:r w:rsidR="001D3B6B" w:rsidRPr="00E92B7C">
        <w:rPr>
          <w:rFonts w:ascii="Times New Roman" w:eastAsia="Times New Roman" w:hAnsi="Times New Roman" w:cs="Times New Roman"/>
          <w:color w:val="000000" w:themeColor="text1"/>
          <w:sz w:val="24"/>
          <w:lang w:val="mk-MK"/>
        </w:rPr>
        <w:t>табелата</w:t>
      </w:r>
      <w:r w:rsidR="002825D9" w:rsidRPr="00E92B7C">
        <w:rPr>
          <w:rFonts w:ascii="Times New Roman" w:eastAsia="Times New Roman" w:hAnsi="Times New Roman" w:cs="Times New Roman"/>
          <w:color w:val="000000" w:themeColor="text1"/>
          <w:sz w:val="24"/>
          <w:lang w:val="mk-MK"/>
        </w:rPr>
        <w:t xml:space="preserve"> бр</w:t>
      </w:r>
      <w:r w:rsidR="00204403">
        <w:rPr>
          <w:rFonts w:ascii="Times New Roman" w:eastAsia="Times New Roman" w:hAnsi="Times New Roman" w:cs="Times New Roman"/>
          <w:color w:val="000000" w:themeColor="text1"/>
          <w:sz w:val="24"/>
          <w:lang w:val="mk-MK"/>
        </w:rPr>
        <w:t>. 5</w:t>
      </w:r>
      <w:r w:rsidR="00270D7C" w:rsidRPr="00270D7C">
        <w:rPr>
          <w:rFonts w:ascii="Times New Roman" w:eastAsia="Times New Roman" w:hAnsi="Times New Roman" w:cs="Times New Roman"/>
          <w:color w:val="000000" w:themeColor="text1"/>
          <w:sz w:val="24"/>
          <w:lang w:val="mk-MK"/>
        </w:rPr>
        <w:t>.11</w:t>
      </w:r>
      <w:r w:rsidR="001D3B6B" w:rsidRPr="00E92B7C">
        <w:rPr>
          <w:rFonts w:ascii="Times New Roman" w:eastAsia="Times New Roman" w:hAnsi="Times New Roman" w:cs="Times New Roman"/>
          <w:color w:val="000000" w:themeColor="text1"/>
          <w:sz w:val="24"/>
          <w:lang w:val="mk-MK"/>
        </w:rPr>
        <w:t xml:space="preserve">  и графиконот бр</w:t>
      </w:r>
      <w:r w:rsidR="00204403">
        <w:rPr>
          <w:rFonts w:ascii="Times New Roman" w:eastAsia="Times New Roman" w:hAnsi="Times New Roman" w:cs="Times New Roman"/>
          <w:color w:val="000000" w:themeColor="text1"/>
          <w:sz w:val="24"/>
          <w:lang w:val="mk-MK"/>
        </w:rPr>
        <w:t>.5</w:t>
      </w:r>
      <w:r w:rsidR="00270D7C" w:rsidRPr="00270D7C">
        <w:rPr>
          <w:rFonts w:ascii="Times New Roman" w:eastAsia="Times New Roman" w:hAnsi="Times New Roman" w:cs="Times New Roman"/>
          <w:color w:val="000000" w:themeColor="text1"/>
          <w:sz w:val="24"/>
          <w:lang w:val="mk-MK"/>
        </w:rPr>
        <w:t>.11</w:t>
      </w:r>
      <w:r w:rsidR="002825D9" w:rsidRPr="00E92B7C">
        <w:rPr>
          <w:rFonts w:ascii="Times New Roman" w:eastAsia="Times New Roman" w:hAnsi="Times New Roman" w:cs="Times New Roman"/>
          <w:color w:val="000000" w:themeColor="text1"/>
          <w:sz w:val="24"/>
          <w:lang w:val="mk-MK"/>
        </w:rPr>
        <w:t xml:space="preserve"> и </w:t>
      </w:r>
      <w:r w:rsidR="00204403">
        <w:rPr>
          <w:rFonts w:ascii="Times New Roman" w:eastAsia="Times New Roman" w:hAnsi="Times New Roman" w:cs="Times New Roman"/>
          <w:color w:val="000000" w:themeColor="text1"/>
          <w:sz w:val="24"/>
          <w:lang w:val="mk-MK"/>
        </w:rPr>
        <w:t>5</w:t>
      </w:r>
      <w:r w:rsidR="00270D7C" w:rsidRPr="00270D7C">
        <w:rPr>
          <w:rFonts w:ascii="Times New Roman" w:eastAsia="Times New Roman" w:hAnsi="Times New Roman" w:cs="Times New Roman"/>
          <w:color w:val="000000" w:themeColor="text1"/>
          <w:sz w:val="24"/>
          <w:lang w:val="mk-MK"/>
        </w:rPr>
        <w:t>.11</w:t>
      </w:r>
      <w:r w:rsidR="002825D9" w:rsidRPr="00E92B7C">
        <w:rPr>
          <w:rFonts w:ascii="Times New Roman" w:eastAsia="Times New Roman" w:hAnsi="Times New Roman" w:cs="Times New Roman"/>
          <w:color w:val="000000" w:themeColor="text1"/>
          <w:sz w:val="24"/>
          <w:lang w:val="mk-MK"/>
        </w:rPr>
        <w:t>а</w:t>
      </w:r>
      <w:r w:rsidRPr="00E92B7C">
        <w:rPr>
          <w:rFonts w:ascii="Times New Roman" w:eastAsia="Times New Roman" w:hAnsi="Times New Roman" w:cs="Times New Roman"/>
          <w:color w:val="000000" w:themeColor="text1"/>
          <w:sz w:val="24"/>
          <w:lang w:val="mk-MK"/>
        </w:rPr>
        <w:t>:</w:t>
      </w:r>
    </w:p>
    <w:p w:rsidR="00D13B89" w:rsidRPr="00040814" w:rsidRDefault="002825D9" w:rsidP="00D13B89">
      <w:pPr>
        <w:spacing w:before="100" w:after="100" w:line="240" w:lineRule="auto"/>
        <w:jc w:val="center"/>
        <w:rPr>
          <w:rFonts w:ascii="Times New Roman" w:eastAsia="Times New Roman" w:hAnsi="Times New Roman" w:cs="Times New Roman"/>
          <w:sz w:val="20"/>
          <w:szCs w:val="20"/>
          <w:lang w:val="mk-MK"/>
        </w:rPr>
      </w:pPr>
      <w:r w:rsidRPr="00236BC2">
        <w:rPr>
          <w:rFonts w:ascii="Times New Roman" w:eastAsia="Times New Roman" w:hAnsi="Times New Roman" w:cs="Times New Roman"/>
          <w:b/>
          <w:sz w:val="24"/>
          <w:szCs w:val="24"/>
          <w:lang w:val="mk-MK"/>
        </w:rPr>
        <w:t>Табела бр</w:t>
      </w:r>
      <w:r w:rsidR="00270D7C" w:rsidRPr="00236BC2">
        <w:rPr>
          <w:rFonts w:ascii="Times New Roman" w:eastAsia="Times New Roman" w:hAnsi="Times New Roman" w:cs="Times New Roman"/>
          <w:b/>
          <w:sz w:val="24"/>
          <w:szCs w:val="24"/>
          <w:lang w:val="mk-MK"/>
        </w:rPr>
        <w:t>.</w:t>
      </w:r>
      <w:r w:rsidR="00204403">
        <w:rPr>
          <w:rFonts w:ascii="Times New Roman" w:eastAsia="Times New Roman" w:hAnsi="Times New Roman" w:cs="Times New Roman"/>
          <w:b/>
          <w:sz w:val="24"/>
          <w:szCs w:val="24"/>
          <w:lang w:val="mk-MK"/>
        </w:rPr>
        <w:t xml:space="preserve"> 5</w:t>
      </w:r>
      <w:r w:rsidR="00270D7C" w:rsidRPr="00236BC2">
        <w:rPr>
          <w:rFonts w:ascii="Times New Roman" w:eastAsia="Times New Roman" w:hAnsi="Times New Roman" w:cs="Times New Roman"/>
          <w:b/>
          <w:sz w:val="24"/>
          <w:szCs w:val="24"/>
          <w:lang w:val="mk-MK"/>
        </w:rPr>
        <w:t>.</w:t>
      </w:r>
      <w:r w:rsidR="001D3B6B" w:rsidRPr="00236BC2">
        <w:rPr>
          <w:rFonts w:ascii="Times New Roman" w:eastAsia="Times New Roman" w:hAnsi="Times New Roman" w:cs="Times New Roman"/>
          <w:b/>
          <w:sz w:val="24"/>
          <w:szCs w:val="24"/>
          <w:lang w:val="mk-MK"/>
        </w:rPr>
        <w:t>1</w:t>
      </w:r>
      <w:r w:rsidR="00270D7C" w:rsidRPr="00236BC2">
        <w:rPr>
          <w:rFonts w:ascii="Times New Roman" w:eastAsia="Times New Roman" w:hAnsi="Times New Roman" w:cs="Times New Roman"/>
          <w:b/>
          <w:sz w:val="24"/>
          <w:szCs w:val="24"/>
          <w:lang w:val="mk-MK"/>
        </w:rPr>
        <w:t>1</w:t>
      </w:r>
      <w:r w:rsidRPr="00040814">
        <w:rPr>
          <w:rFonts w:ascii="Times New Roman" w:eastAsia="Times New Roman" w:hAnsi="Times New Roman" w:cs="Times New Roman"/>
          <w:b/>
          <w:sz w:val="20"/>
          <w:szCs w:val="20"/>
          <w:lang w:val="mk-MK"/>
        </w:rPr>
        <w:t xml:space="preserve">.  </w:t>
      </w:r>
      <w:r w:rsidR="00204403">
        <w:rPr>
          <w:rFonts w:ascii="Times New Roman" w:eastAsia="Times New Roman" w:hAnsi="Times New Roman" w:cs="Times New Roman"/>
          <w:sz w:val="20"/>
          <w:szCs w:val="20"/>
          <w:lang w:val="mk-MK"/>
        </w:rPr>
        <w:t xml:space="preserve"> К</w:t>
      </w:r>
      <w:r w:rsidR="00D13B89" w:rsidRPr="00040814">
        <w:rPr>
          <w:rFonts w:ascii="Times New Roman" w:eastAsia="Times New Roman" w:hAnsi="Times New Roman" w:cs="Times New Roman"/>
          <w:sz w:val="20"/>
          <w:szCs w:val="20"/>
          <w:lang w:val="mk-MK"/>
        </w:rPr>
        <w:t xml:space="preserve">олонии на </w:t>
      </w:r>
      <w:r w:rsidR="00FE61D5" w:rsidRPr="00DA5268">
        <w:rPr>
          <w:rFonts w:ascii="Times New Roman" w:eastAsia="Times New Roman" w:hAnsi="Times New Roman" w:cs="Times New Roman"/>
          <w:b/>
          <w:i/>
          <w:sz w:val="24"/>
          <w:lang w:val="mk-MK"/>
        </w:rPr>
        <w:t>streptococcus mutans</w:t>
      </w:r>
      <w:r w:rsidR="00D13B89" w:rsidRPr="00040814">
        <w:rPr>
          <w:rFonts w:ascii="Times New Roman" w:eastAsia="Times New Roman" w:hAnsi="Times New Roman" w:cs="Times New Roman"/>
          <w:sz w:val="20"/>
          <w:szCs w:val="20"/>
          <w:lang w:val="mk-MK"/>
        </w:rPr>
        <w:t>околу испитаните примероци</w:t>
      </w:r>
    </w:p>
    <w:p w:rsidR="00EB1ED0" w:rsidRPr="00040814" w:rsidRDefault="00EB1ED0">
      <w:pPr>
        <w:spacing w:line="360" w:lineRule="auto"/>
        <w:ind w:firstLine="720"/>
        <w:jc w:val="both"/>
        <w:rPr>
          <w:rFonts w:ascii="Times New Roman" w:eastAsia="Times New Roman" w:hAnsi="Times New Roman" w:cs="Times New Roman"/>
          <w:color w:val="FF0000"/>
          <w:sz w:val="20"/>
          <w:szCs w:val="20"/>
          <w:lang w:val="mk-MK"/>
        </w:rPr>
      </w:pPr>
    </w:p>
    <w:tbl>
      <w:tblPr>
        <w:tblW w:w="8614" w:type="dxa"/>
        <w:tblInd w:w="494" w:type="dxa"/>
        <w:tblCellMar>
          <w:left w:w="10" w:type="dxa"/>
          <w:right w:w="10" w:type="dxa"/>
        </w:tblCellMar>
        <w:tblLook w:val="0000" w:firstRow="0" w:lastRow="0" w:firstColumn="0" w:lastColumn="0" w:noHBand="0" w:noVBand="0"/>
      </w:tblPr>
      <w:tblGrid>
        <w:gridCol w:w="396"/>
        <w:gridCol w:w="5698"/>
        <w:gridCol w:w="2520"/>
      </w:tblGrid>
      <w:tr w:rsidR="005B3478" w:rsidRPr="00040814" w:rsidTr="00270D7C">
        <w:tc>
          <w:tcPr>
            <w:tcW w:w="3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lang w:val="mk-MK"/>
              </w:rPr>
            </w:pPr>
            <w:r w:rsidRPr="00040814">
              <w:rPr>
                <w:rFonts w:ascii="Times New Roman" w:eastAsia="Times New Roman" w:hAnsi="Times New Roman" w:cs="Times New Roman"/>
                <w:color w:val="000000"/>
                <w:sz w:val="20"/>
                <w:szCs w:val="20"/>
                <w:lang w:val="mk-MK"/>
              </w:rPr>
              <w:t> </w:t>
            </w:r>
          </w:p>
        </w:tc>
        <w:tc>
          <w:tcPr>
            <w:tcW w:w="5698"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tcPr>
          <w:p w:rsidR="005B3478" w:rsidRPr="00040814" w:rsidRDefault="005B3478">
            <w:pPr>
              <w:jc w:val="both"/>
              <w:rPr>
                <w:rFonts w:ascii="Times New Roman" w:eastAsia="Times New Roman" w:hAnsi="Times New Roman" w:cs="Times New Roman"/>
                <w:b/>
                <w:sz w:val="20"/>
                <w:szCs w:val="20"/>
                <w:lang w:val="mk-MK"/>
              </w:rPr>
            </w:pPr>
          </w:p>
          <w:p w:rsidR="005B3478" w:rsidRPr="00040814" w:rsidRDefault="00A30FEF">
            <w:pPr>
              <w:jc w:val="both"/>
              <w:rPr>
                <w:sz w:val="20"/>
                <w:szCs w:val="20"/>
              </w:rPr>
            </w:pPr>
            <w:r w:rsidRPr="00040814">
              <w:rPr>
                <w:rFonts w:ascii="Times New Roman" w:eastAsia="Times New Roman" w:hAnsi="Times New Roman" w:cs="Times New Roman"/>
                <w:b/>
                <w:sz w:val="20"/>
                <w:szCs w:val="20"/>
              </w:rPr>
              <w:t>Примероци</w:t>
            </w:r>
          </w:p>
        </w:tc>
        <w:tc>
          <w:tcPr>
            <w:tcW w:w="252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266819" w:rsidRPr="00040814" w:rsidRDefault="00A30FEF" w:rsidP="00270D7C">
            <w:pPr>
              <w:spacing w:after="0" w:line="240" w:lineRule="auto"/>
              <w:jc w:val="center"/>
              <w:rPr>
                <w:rFonts w:ascii="Times New Roman" w:eastAsia="Times New Roman" w:hAnsi="Times New Roman" w:cs="Times New Roman"/>
                <w:b/>
                <w:sz w:val="20"/>
                <w:szCs w:val="20"/>
                <w:lang w:val="mk-MK"/>
              </w:rPr>
            </w:pPr>
            <w:r w:rsidRPr="00040814">
              <w:rPr>
                <w:rFonts w:ascii="Times New Roman" w:eastAsia="Times New Roman" w:hAnsi="Times New Roman" w:cs="Times New Roman"/>
                <w:b/>
                <w:sz w:val="20"/>
                <w:szCs w:val="20"/>
              </w:rPr>
              <w:t>Број</w:t>
            </w:r>
          </w:p>
          <w:p w:rsidR="005B3478" w:rsidRPr="00040814" w:rsidRDefault="00A30FEF" w:rsidP="00270D7C">
            <w:pPr>
              <w:spacing w:after="0" w:line="240" w:lineRule="auto"/>
              <w:jc w:val="center"/>
              <w:rPr>
                <w:rFonts w:ascii="Times New Roman" w:eastAsia="Times New Roman" w:hAnsi="Times New Roman" w:cs="Times New Roman"/>
                <w:b/>
                <w:sz w:val="20"/>
                <w:szCs w:val="20"/>
              </w:rPr>
            </w:pPr>
            <w:r w:rsidRPr="00040814">
              <w:rPr>
                <w:rFonts w:ascii="Times New Roman" w:eastAsia="Times New Roman" w:hAnsi="Times New Roman" w:cs="Times New Roman"/>
                <w:b/>
                <w:sz w:val="20"/>
                <w:szCs w:val="20"/>
              </w:rPr>
              <w:t>на колонии</w:t>
            </w:r>
          </w:p>
          <w:p w:rsidR="005B3478" w:rsidRPr="00040814" w:rsidRDefault="005B3478">
            <w:pPr>
              <w:spacing w:after="0" w:line="240" w:lineRule="auto"/>
              <w:jc w:val="both"/>
              <w:rPr>
                <w:sz w:val="20"/>
                <w:szCs w:val="20"/>
              </w:rPr>
            </w:pPr>
          </w:p>
        </w:tc>
      </w:tr>
      <w:tr w:rsidR="005B3478" w:rsidRPr="00040814" w:rsidTr="00270D7C">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1</w:t>
            </w:r>
          </w:p>
        </w:tc>
        <w:tc>
          <w:tcPr>
            <w:tcW w:w="569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4335DE" w:rsidRDefault="00A30FEF">
            <w:pPr>
              <w:spacing w:after="0" w:line="240" w:lineRule="auto"/>
              <w:jc w:val="both"/>
              <w:rPr>
                <w:sz w:val="20"/>
                <w:szCs w:val="20"/>
                <w:lang w:val="mk-MK"/>
              </w:rPr>
            </w:pPr>
            <w:r w:rsidRPr="00040814">
              <w:rPr>
                <w:rFonts w:ascii="Times New Roman" w:eastAsia="Times New Roman" w:hAnsi="Times New Roman" w:cs="Times New Roman"/>
                <w:color w:val="000000"/>
                <w:sz w:val="20"/>
                <w:szCs w:val="20"/>
              </w:rPr>
              <w:t> Цирконија –полирани примероци</w:t>
            </w:r>
            <w:r w:rsidR="004335DE">
              <w:rPr>
                <w:rFonts w:ascii="Times New Roman" w:eastAsia="Times New Roman" w:hAnsi="Times New Roman" w:cs="Times New Roman"/>
                <w:color w:val="000000"/>
                <w:sz w:val="20"/>
                <w:szCs w:val="20"/>
                <w:lang w:val="mk-MK"/>
              </w:rPr>
              <w:t xml:space="preserve"> без глазура</w:t>
            </w:r>
          </w:p>
        </w:tc>
        <w:tc>
          <w:tcPr>
            <w:tcW w:w="25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270D7C">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19</w:t>
            </w:r>
            <w:r w:rsidR="002825D9" w:rsidRPr="00040814">
              <w:rPr>
                <w:rFonts w:ascii="Times New Roman" w:eastAsia="Times New Roman" w:hAnsi="Times New Roman" w:cs="Times New Roman"/>
                <w:b/>
                <w:color w:val="000000"/>
                <w:sz w:val="20"/>
                <w:szCs w:val="20"/>
                <w:lang w:val="mk-MK"/>
              </w:rPr>
              <w:t>,1</w:t>
            </w:r>
            <w:r w:rsidR="002825D9" w:rsidRPr="00040814">
              <w:rPr>
                <w:rFonts w:ascii="Times New Roman" w:eastAsia="Times New Roman" w:hAnsi="Times New Roman" w:cs="Times New Roman"/>
                <w:b/>
                <w:color w:val="000000"/>
                <w:sz w:val="20"/>
                <w:szCs w:val="20"/>
              </w:rPr>
              <w:t>±</w:t>
            </w:r>
            <w:r w:rsidR="002825D9" w:rsidRPr="00040814">
              <w:rPr>
                <w:rFonts w:ascii="Times New Roman" w:eastAsia="Times New Roman" w:hAnsi="Times New Roman" w:cs="Times New Roman"/>
                <w:b/>
                <w:color w:val="000000"/>
                <w:sz w:val="20"/>
                <w:szCs w:val="20"/>
                <w:lang w:val="mk-MK"/>
              </w:rPr>
              <w:t>5,0</w:t>
            </w:r>
          </w:p>
        </w:tc>
      </w:tr>
      <w:tr w:rsidR="005B3478" w:rsidRPr="00040814" w:rsidTr="00270D7C">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2</w:t>
            </w:r>
          </w:p>
        </w:tc>
        <w:tc>
          <w:tcPr>
            <w:tcW w:w="569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4335DE">
            <w:pPr>
              <w:spacing w:after="0" w:line="240" w:lineRule="auto"/>
              <w:jc w:val="both"/>
              <w:rPr>
                <w:sz w:val="20"/>
                <w:szCs w:val="20"/>
              </w:rPr>
            </w:pPr>
            <w:r w:rsidRPr="00040814">
              <w:rPr>
                <w:rFonts w:ascii="Times New Roman" w:eastAsia="Times New Roman" w:hAnsi="Times New Roman" w:cs="Times New Roman"/>
                <w:color w:val="000000"/>
                <w:sz w:val="20"/>
                <w:szCs w:val="20"/>
              </w:rPr>
              <w:t xml:space="preserve"> Цирконија –полирани </w:t>
            </w:r>
            <w:r w:rsidR="004335DE">
              <w:rPr>
                <w:rFonts w:ascii="Times New Roman" w:eastAsia="Times New Roman" w:hAnsi="Times New Roman" w:cs="Times New Roman"/>
                <w:color w:val="000000"/>
                <w:sz w:val="20"/>
                <w:szCs w:val="20"/>
                <w:lang w:val="mk-MK"/>
              </w:rPr>
              <w:t>примероци со</w:t>
            </w:r>
            <w:r w:rsidRPr="00040814">
              <w:rPr>
                <w:rFonts w:ascii="Times New Roman" w:eastAsia="Times New Roman" w:hAnsi="Times New Roman" w:cs="Times New Roman"/>
                <w:color w:val="000000"/>
                <w:sz w:val="20"/>
                <w:szCs w:val="20"/>
              </w:rPr>
              <w:t>глаз</w:t>
            </w:r>
            <w:r w:rsidR="004335DE">
              <w:rPr>
                <w:rFonts w:ascii="Times New Roman" w:eastAsia="Times New Roman" w:hAnsi="Times New Roman" w:cs="Times New Roman"/>
                <w:color w:val="000000"/>
                <w:sz w:val="20"/>
                <w:szCs w:val="20"/>
                <w:lang w:val="mk-MK"/>
              </w:rPr>
              <w:t>ура</w:t>
            </w:r>
          </w:p>
        </w:tc>
        <w:tc>
          <w:tcPr>
            <w:tcW w:w="25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270D7C">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27</w:t>
            </w:r>
            <w:r w:rsidR="002825D9" w:rsidRPr="00040814">
              <w:rPr>
                <w:rFonts w:ascii="Times New Roman" w:eastAsia="Times New Roman" w:hAnsi="Times New Roman" w:cs="Times New Roman"/>
                <w:b/>
                <w:color w:val="000000"/>
                <w:sz w:val="20"/>
                <w:szCs w:val="20"/>
                <w:lang w:val="mk-MK"/>
              </w:rPr>
              <w:t>,7</w:t>
            </w:r>
            <w:r w:rsidR="002825D9" w:rsidRPr="00040814">
              <w:rPr>
                <w:rFonts w:ascii="Times New Roman" w:eastAsia="Times New Roman" w:hAnsi="Times New Roman" w:cs="Times New Roman"/>
                <w:b/>
                <w:color w:val="000000"/>
                <w:sz w:val="20"/>
                <w:szCs w:val="20"/>
              </w:rPr>
              <w:t>±</w:t>
            </w:r>
            <w:r w:rsidR="002825D9" w:rsidRPr="00040814">
              <w:rPr>
                <w:rFonts w:ascii="Times New Roman" w:eastAsia="Times New Roman" w:hAnsi="Times New Roman" w:cs="Times New Roman"/>
                <w:b/>
                <w:color w:val="000000"/>
                <w:sz w:val="20"/>
                <w:szCs w:val="20"/>
                <w:lang w:val="mk-MK"/>
              </w:rPr>
              <w:t>5,8</w:t>
            </w:r>
          </w:p>
        </w:tc>
      </w:tr>
      <w:tr w:rsidR="005B3478" w:rsidRPr="00040814" w:rsidTr="00270D7C">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3</w:t>
            </w:r>
          </w:p>
        </w:tc>
        <w:tc>
          <w:tcPr>
            <w:tcW w:w="569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4335DE">
            <w:pPr>
              <w:spacing w:after="0" w:line="240" w:lineRule="auto"/>
              <w:jc w:val="both"/>
              <w:rPr>
                <w:sz w:val="20"/>
                <w:szCs w:val="20"/>
              </w:rPr>
            </w:pPr>
            <w:r w:rsidRPr="00040814">
              <w:rPr>
                <w:rFonts w:ascii="Times New Roman" w:eastAsia="Times New Roman" w:hAnsi="Times New Roman" w:cs="Times New Roman"/>
                <w:color w:val="000000"/>
                <w:sz w:val="20"/>
                <w:szCs w:val="20"/>
              </w:rPr>
              <w:t> </w:t>
            </w:r>
            <w:r w:rsidRPr="00040814">
              <w:rPr>
                <w:rFonts w:ascii="Times New Roman" w:eastAsia="Times New Roman" w:hAnsi="Times New Roman" w:cs="Times New Roman"/>
                <w:sz w:val="20"/>
                <w:szCs w:val="20"/>
              </w:rPr>
              <w:t>керамика за наслојување на цирконија</w:t>
            </w:r>
          </w:p>
        </w:tc>
        <w:tc>
          <w:tcPr>
            <w:tcW w:w="25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270D7C">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10</w:t>
            </w:r>
            <w:r w:rsidR="002825D9" w:rsidRPr="00040814">
              <w:rPr>
                <w:rFonts w:ascii="Times New Roman" w:eastAsia="Times New Roman" w:hAnsi="Times New Roman" w:cs="Times New Roman"/>
                <w:b/>
                <w:color w:val="000000"/>
                <w:sz w:val="20"/>
                <w:szCs w:val="20"/>
                <w:lang w:val="mk-MK"/>
              </w:rPr>
              <w:t>,3</w:t>
            </w:r>
            <w:r w:rsidR="002825D9" w:rsidRPr="00040814">
              <w:rPr>
                <w:rFonts w:ascii="Times New Roman" w:eastAsia="Times New Roman" w:hAnsi="Times New Roman" w:cs="Times New Roman"/>
                <w:b/>
                <w:color w:val="000000"/>
                <w:sz w:val="20"/>
                <w:szCs w:val="20"/>
              </w:rPr>
              <w:t>±</w:t>
            </w:r>
            <w:r w:rsidR="002825D9" w:rsidRPr="00040814">
              <w:rPr>
                <w:rFonts w:ascii="Times New Roman" w:eastAsia="Times New Roman" w:hAnsi="Times New Roman" w:cs="Times New Roman"/>
                <w:b/>
                <w:color w:val="000000"/>
                <w:sz w:val="20"/>
                <w:szCs w:val="20"/>
                <w:lang w:val="mk-MK"/>
              </w:rPr>
              <w:t>3,1</w:t>
            </w:r>
          </w:p>
        </w:tc>
      </w:tr>
      <w:tr w:rsidR="005B3478" w:rsidRPr="00040814" w:rsidTr="00270D7C">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4</w:t>
            </w:r>
          </w:p>
        </w:tc>
        <w:tc>
          <w:tcPr>
            <w:tcW w:w="569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sz w:val="20"/>
                <w:szCs w:val="20"/>
              </w:rPr>
              <w:t xml:space="preserve"> керамика за наслојување на метал</w:t>
            </w:r>
          </w:p>
        </w:tc>
        <w:tc>
          <w:tcPr>
            <w:tcW w:w="25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270D7C">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65</w:t>
            </w:r>
            <w:r w:rsidR="002825D9" w:rsidRPr="00040814">
              <w:rPr>
                <w:rFonts w:ascii="Times New Roman" w:eastAsia="Times New Roman" w:hAnsi="Times New Roman" w:cs="Times New Roman"/>
                <w:b/>
                <w:color w:val="000000"/>
                <w:sz w:val="20"/>
                <w:szCs w:val="20"/>
              </w:rPr>
              <w:t>±</w:t>
            </w:r>
            <w:r w:rsidR="002825D9" w:rsidRPr="00040814">
              <w:rPr>
                <w:rFonts w:ascii="Times New Roman" w:eastAsia="Times New Roman" w:hAnsi="Times New Roman" w:cs="Times New Roman"/>
                <w:b/>
                <w:color w:val="000000"/>
                <w:sz w:val="20"/>
                <w:szCs w:val="20"/>
                <w:lang w:val="mk-MK"/>
              </w:rPr>
              <w:t>12,3</w:t>
            </w:r>
          </w:p>
        </w:tc>
      </w:tr>
      <w:tr w:rsidR="005B3478" w:rsidRPr="00040814" w:rsidTr="00270D7C">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5</w:t>
            </w:r>
          </w:p>
        </w:tc>
        <w:tc>
          <w:tcPr>
            <w:tcW w:w="569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color w:val="000000"/>
                <w:sz w:val="20"/>
                <w:szCs w:val="20"/>
              </w:rPr>
              <w:t> </w:t>
            </w:r>
            <w:r w:rsidRPr="00040814">
              <w:rPr>
                <w:rFonts w:ascii="Times New Roman" w:eastAsia="Times New Roman" w:hAnsi="Times New Roman" w:cs="Times New Roman"/>
                <w:sz w:val="20"/>
                <w:szCs w:val="20"/>
              </w:rPr>
              <w:t>метал (никел-хром-кобалт) за метал- керамички надоместоци</w:t>
            </w:r>
          </w:p>
        </w:tc>
        <w:tc>
          <w:tcPr>
            <w:tcW w:w="25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rsidP="00270D7C">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46</w:t>
            </w:r>
            <w:r w:rsidR="002825D9" w:rsidRPr="00040814">
              <w:rPr>
                <w:rFonts w:ascii="Times New Roman" w:eastAsia="Times New Roman" w:hAnsi="Times New Roman" w:cs="Times New Roman"/>
                <w:b/>
                <w:color w:val="000000"/>
                <w:sz w:val="20"/>
                <w:szCs w:val="20"/>
                <w:lang w:val="mk-MK"/>
              </w:rPr>
              <w:t>,3</w:t>
            </w:r>
            <w:r w:rsidR="002825D9" w:rsidRPr="00040814">
              <w:rPr>
                <w:rFonts w:ascii="Times New Roman" w:eastAsia="Times New Roman" w:hAnsi="Times New Roman" w:cs="Times New Roman"/>
                <w:b/>
                <w:color w:val="000000"/>
                <w:sz w:val="20"/>
                <w:szCs w:val="20"/>
              </w:rPr>
              <w:t>±</w:t>
            </w:r>
            <w:r w:rsidR="002825D9" w:rsidRPr="00040814">
              <w:rPr>
                <w:rFonts w:ascii="Times New Roman" w:eastAsia="Times New Roman" w:hAnsi="Times New Roman" w:cs="Times New Roman"/>
                <w:b/>
                <w:color w:val="000000"/>
                <w:sz w:val="20"/>
                <w:szCs w:val="20"/>
                <w:lang w:val="mk-MK"/>
              </w:rPr>
              <w:t>7,3</w:t>
            </w:r>
          </w:p>
        </w:tc>
      </w:tr>
      <w:tr w:rsidR="005B3478" w:rsidRPr="00040814" w:rsidTr="00270D7C">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6</w:t>
            </w:r>
          </w:p>
        </w:tc>
        <w:tc>
          <w:tcPr>
            <w:tcW w:w="569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color w:val="000000"/>
                <w:sz w:val="20"/>
                <w:szCs w:val="20"/>
              </w:rPr>
              <w:t> </w:t>
            </w:r>
            <w:r w:rsidRPr="00040814">
              <w:rPr>
                <w:rFonts w:ascii="Times New Roman" w:eastAsia="Times New Roman" w:hAnsi="Times New Roman" w:cs="Times New Roman"/>
                <w:sz w:val="20"/>
                <w:szCs w:val="20"/>
              </w:rPr>
              <w:t>Композити</w:t>
            </w:r>
          </w:p>
        </w:tc>
        <w:tc>
          <w:tcPr>
            <w:tcW w:w="25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2825D9" w:rsidP="00270D7C">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6</w:t>
            </w:r>
            <w:r w:rsidRPr="00040814">
              <w:rPr>
                <w:rFonts w:ascii="Times New Roman" w:eastAsia="Times New Roman" w:hAnsi="Times New Roman" w:cs="Times New Roman"/>
                <w:b/>
                <w:color w:val="000000"/>
                <w:sz w:val="20"/>
                <w:szCs w:val="20"/>
                <w:lang w:val="mk-MK"/>
              </w:rPr>
              <w:t>3,6</w:t>
            </w:r>
            <w:r w:rsidRPr="00040814">
              <w:rPr>
                <w:rFonts w:ascii="Times New Roman" w:eastAsia="Times New Roman" w:hAnsi="Times New Roman" w:cs="Times New Roman"/>
                <w:b/>
                <w:color w:val="000000"/>
                <w:sz w:val="20"/>
                <w:szCs w:val="20"/>
              </w:rPr>
              <w:t>±</w:t>
            </w:r>
            <w:r w:rsidRPr="00040814">
              <w:rPr>
                <w:rFonts w:ascii="Times New Roman" w:eastAsia="Times New Roman" w:hAnsi="Times New Roman" w:cs="Times New Roman"/>
                <w:b/>
                <w:color w:val="000000"/>
                <w:sz w:val="20"/>
                <w:szCs w:val="20"/>
                <w:lang w:val="mk-MK"/>
              </w:rPr>
              <w:t>7,5</w:t>
            </w:r>
          </w:p>
        </w:tc>
      </w:tr>
      <w:tr w:rsidR="005B3478" w:rsidRPr="00040814" w:rsidTr="00270D7C">
        <w:tc>
          <w:tcPr>
            <w:tcW w:w="396"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b/>
                <w:color w:val="000000"/>
                <w:sz w:val="20"/>
                <w:szCs w:val="20"/>
              </w:rPr>
              <w:t> 7</w:t>
            </w:r>
          </w:p>
        </w:tc>
        <w:tc>
          <w:tcPr>
            <w:tcW w:w="569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A30FEF">
            <w:pPr>
              <w:spacing w:after="0" w:line="240" w:lineRule="auto"/>
              <w:jc w:val="both"/>
              <w:rPr>
                <w:sz w:val="20"/>
                <w:szCs w:val="20"/>
              </w:rPr>
            </w:pPr>
            <w:r w:rsidRPr="00040814">
              <w:rPr>
                <w:rFonts w:ascii="Times New Roman" w:eastAsia="Times New Roman" w:hAnsi="Times New Roman" w:cs="Times New Roman"/>
                <w:color w:val="000000"/>
                <w:sz w:val="20"/>
                <w:szCs w:val="20"/>
              </w:rPr>
              <w:t> </w:t>
            </w:r>
            <w:r w:rsidRPr="00040814">
              <w:rPr>
                <w:rFonts w:ascii="Times New Roman" w:eastAsia="Times New Roman" w:hAnsi="Times New Roman" w:cs="Times New Roman"/>
                <w:sz w:val="20"/>
                <w:szCs w:val="20"/>
              </w:rPr>
              <w:t>керамика за пресување</w:t>
            </w:r>
          </w:p>
        </w:tc>
        <w:tc>
          <w:tcPr>
            <w:tcW w:w="252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040814" w:rsidRDefault="002825D9" w:rsidP="00270D7C">
            <w:pPr>
              <w:spacing w:after="0" w:line="240" w:lineRule="auto"/>
              <w:jc w:val="center"/>
              <w:rPr>
                <w:sz w:val="20"/>
                <w:szCs w:val="20"/>
                <w:lang w:val="mk-MK"/>
              </w:rPr>
            </w:pPr>
            <w:r w:rsidRPr="00040814">
              <w:rPr>
                <w:rFonts w:ascii="Times New Roman" w:eastAsia="Times New Roman" w:hAnsi="Times New Roman" w:cs="Times New Roman"/>
                <w:b/>
                <w:color w:val="000000"/>
                <w:sz w:val="20"/>
                <w:szCs w:val="20"/>
              </w:rPr>
              <w:t>7</w:t>
            </w:r>
            <w:r w:rsidRPr="00040814">
              <w:rPr>
                <w:rFonts w:ascii="Times New Roman" w:eastAsia="Times New Roman" w:hAnsi="Times New Roman" w:cs="Times New Roman"/>
                <w:b/>
                <w:color w:val="000000"/>
                <w:sz w:val="20"/>
                <w:szCs w:val="20"/>
                <w:lang w:val="mk-MK"/>
              </w:rPr>
              <w:t>7,7</w:t>
            </w:r>
            <w:r w:rsidRPr="00040814">
              <w:rPr>
                <w:rFonts w:ascii="Times New Roman" w:eastAsia="Times New Roman" w:hAnsi="Times New Roman" w:cs="Times New Roman"/>
                <w:b/>
                <w:color w:val="000000"/>
                <w:sz w:val="20"/>
                <w:szCs w:val="20"/>
              </w:rPr>
              <w:t>±</w:t>
            </w:r>
            <w:r w:rsidRPr="00040814">
              <w:rPr>
                <w:rFonts w:ascii="Times New Roman" w:eastAsia="Times New Roman" w:hAnsi="Times New Roman" w:cs="Times New Roman"/>
                <w:b/>
                <w:color w:val="000000"/>
                <w:sz w:val="20"/>
                <w:szCs w:val="20"/>
                <w:lang w:val="mk-MK"/>
              </w:rPr>
              <w:t>8,5</w:t>
            </w:r>
          </w:p>
        </w:tc>
      </w:tr>
    </w:tbl>
    <w:p w:rsidR="005B3478" w:rsidRPr="00040814" w:rsidRDefault="005B3478">
      <w:pPr>
        <w:spacing w:before="100" w:after="100" w:line="240" w:lineRule="auto"/>
        <w:jc w:val="both"/>
        <w:rPr>
          <w:rFonts w:ascii="Times New Roman" w:eastAsia="Times New Roman" w:hAnsi="Times New Roman" w:cs="Times New Roman"/>
          <w:sz w:val="20"/>
          <w:szCs w:val="20"/>
        </w:rPr>
      </w:pPr>
    </w:p>
    <w:p w:rsidR="005B3478" w:rsidRPr="00040814" w:rsidRDefault="00D13B89" w:rsidP="0066173D">
      <w:pPr>
        <w:pStyle w:val="NormalWeb"/>
        <w:ind w:left="360"/>
        <w:jc w:val="both"/>
        <w:rPr>
          <w:sz w:val="20"/>
          <w:szCs w:val="20"/>
          <w:lang w:val="mk-MK"/>
        </w:rPr>
      </w:pPr>
      <w:r w:rsidRPr="00040814">
        <w:rPr>
          <w:noProof/>
          <w:sz w:val="20"/>
          <w:szCs w:val="20"/>
        </w:rPr>
        <w:drawing>
          <wp:inline distT="0" distB="0" distL="0" distR="0">
            <wp:extent cx="5474665" cy="2084832"/>
            <wp:effectExtent l="19050" t="0" r="11735" b="0"/>
            <wp:docPr id="2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5B3478" w:rsidRPr="00040814" w:rsidRDefault="005B3478">
      <w:pPr>
        <w:spacing w:before="100" w:after="100" w:line="240" w:lineRule="auto"/>
        <w:ind w:left="360"/>
        <w:jc w:val="both"/>
        <w:rPr>
          <w:rFonts w:ascii="Times New Roman" w:eastAsia="Times New Roman" w:hAnsi="Times New Roman" w:cs="Times New Roman"/>
          <w:sz w:val="20"/>
          <w:szCs w:val="20"/>
        </w:rPr>
      </w:pPr>
    </w:p>
    <w:p w:rsidR="005B3478" w:rsidRPr="00040814" w:rsidRDefault="001D3B6B" w:rsidP="00270D7C">
      <w:pPr>
        <w:spacing w:before="100" w:after="100" w:line="240" w:lineRule="auto"/>
        <w:jc w:val="center"/>
        <w:rPr>
          <w:rFonts w:ascii="Times New Roman" w:eastAsia="Times New Roman" w:hAnsi="Times New Roman" w:cs="Times New Roman"/>
          <w:b/>
          <w:sz w:val="20"/>
          <w:szCs w:val="20"/>
        </w:rPr>
      </w:pPr>
      <w:r w:rsidRPr="00040814">
        <w:rPr>
          <w:rFonts w:ascii="Times New Roman" w:eastAsia="Times New Roman" w:hAnsi="Times New Roman" w:cs="Times New Roman"/>
          <w:b/>
          <w:sz w:val="20"/>
          <w:szCs w:val="20"/>
        </w:rPr>
        <w:t>Графикон бр.</w:t>
      </w:r>
      <w:r w:rsidR="00204403">
        <w:rPr>
          <w:rFonts w:ascii="Times New Roman" w:eastAsia="Times New Roman" w:hAnsi="Times New Roman" w:cs="Times New Roman"/>
          <w:b/>
          <w:sz w:val="20"/>
          <w:szCs w:val="20"/>
          <w:lang w:val="mk-MK"/>
        </w:rPr>
        <w:t xml:space="preserve"> 5</w:t>
      </w:r>
      <w:r w:rsidR="00270D7C" w:rsidRPr="00040814">
        <w:rPr>
          <w:rFonts w:ascii="Times New Roman" w:eastAsia="Times New Roman" w:hAnsi="Times New Roman" w:cs="Times New Roman"/>
          <w:b/>
          <w:sz w:val="20"/>
          <w:szCs w:val="20"/>
        </w:rPr>
        <w:t>.11</w:t>
      </w:r>
      <w:r w:rsidR="00204403">
        <w:rPr>
          <w:rFonts w:ascii="Times New Roman" w:eastAsia="Times New Roman" w:hAnsi="Times New Roman" w:cs="Times New Roman"/>
          <w:b/>
          <w:sz w:val="20"/>
          <w:szCs w:val="20"/>
          <w:lang w:val="mk-MK"/>
        </w:rPr>
        <w:t xml:space="preserve">. </w:t>
      </w:r>
      <w:r w:rsidR="00204403">
        <w:rPr>
          <w:rFonts w:ascii="Times New Roman" w:eastAsia="Times New Roman" w:hAnsi="Times New Roman" w:cs="Times New Roman"/>
          <w:sz w:val="20"/>
          <w:szCs w:val="20"/>
          <w:lang w:val="mk-MK"/>
        </w:rPr>
        <w:t>Б</w:t>
      </w:r>
      <w:r w:rsidR="00A30FEF" w:rsidRPr="00040814">
        <w:rPr>
          <w:rFonts w:ascii="Times New Roman" w:eastAsia="Times New Roman" w:hAnsi="Times New Roman" w:cs="Times New Roman"/>
          <w:sz w:val="20"/>
          <w:szCs w:val="20"/>
        </w:rPr>
        <w:t>ројот на развиени колонии на стрептококус мутанс околу испитани примероци</w:t>
      </w:r>
    </w:p>
    <w:p w:rsidR="00040814" w:rsidRDefault="00040814" w:rsidP="00270D7C">
      <w:pPr>
        <w:spacing w:after="0" w:line="360" w:lineRule="auto"/>
        <w:jc w:val="both"/>
        <w:rPr>
          <w:rFonts w:ascii="Times New Roman" w:hAnsi="Times New Roman" w:cs="Times New Roman"/>
          <w:b/>
          <w:sz w:val="24"/>
          <w:szCs w:val="24"/>
          <w:lang w:val="mk-MK"/>
        </w:rPr>
      </w:pPr>
    </w:p>
    <w:p w:rsidR="00236BC2" w:rsidRDefault="00236BC2" w:rsidP="00270D7C">
      <w:pPr>
        <w:spacing w:after="0" w:line="360" w:lineRule="auto"/>
        <w:jc w:val="both"/>
        <w:rPr>
          <w:rFonts w:ascii="Times New Roman" w:hAnsi="Times New Roman" w:cs="Times New Roman"/>
          <w:b/>
          <w:sz w:val="24"/>
          <w:szCs w:val="24"/>
          <w:lang w:val="mk-MK"/>
        </w:rPr>
      </w:pPr>
    </w:p>
    <w:p w:rsidR="00236BC2" w:rsidRDefault="00236BC2" w:rsidP="00270D7C">
      <w:pPr>
        <w:spacing w:after="0" w:line="360" w:lineRule="auto"/>
        <w:jc w:val="both"/>
        <w:rPr>
          <w:rFonts w:ascii="Times New Roman" w:hAnsi="Times New Roman" w:cs="Times New Roman"/>
          <w:b/>
          <w:sz w:val="24"/>
          <w:szCs w:val="24"/>
          <w:lang w:val="mk-MK"/>
        </w:rPr>
      </w:pPr>
    </w:p>
    <w:p w:rsidR="00236BC2" w:rsidRDefault="00236BC2" w:rsidP="00270D7C">
      <w:pPr>
        <w:spacing w:after="0" w:line="360" w:lineRule="auto"/>
        <w:jc w:val="both"/>
        <w:rPr>
          <w:rFonts w:ascii="Times New Roman" w:hAnsi="Times New Roman" w:cs="Times New Roman"/>
          <w:b/>
          <w:sz w:val="24"/>
          <w:szCs w:val="24"/>
          <w:lang w:val="mk-MK"/>
        </w:rPr>
      </w:pPr>
    </w:p>
    <w:p w:rsidR="00040814" w:rsidRDefault="00040814" w:rsidP="00270D7C">
      <w:pPr>
        <w:spacing w:after="0" w:line="360" w:lineRule="auto"/>
        <w:jc w:val="both"/>
        <w:rPr>
          <w:rFonts w:ascii="Times New Roman" w:hAnsi="Times New Roman" w:cs="Times New Roman"/>
          <w:b/>
          <w:sz w:val="24"/>
          <w:szCs w:val="24"/>
          <w:lang w:val="mk-MK"/>
        </w:rPr>
      </w:pPr>
    </w:p>
    <w:p w:rsidR="00B562BF" w:rsidRPr="00040814" w:rsidRDefault="00B562BF" w:rsidP="00270D7C">
      <w:pPr>
        <w:spacing w:after="0" w:line="360" w:lineRule="auto"/>
        <w:jc w:val="both"/>
        <w:rPr>
          <w:rFonts w:ascii="Times New Roman" w:eastAsia="Times New Roman" w:hAnsi="Times New Roman" w:cs="Times New Roman"/>
          <w:sz w:val="20"/>
          <w:szCs w:val="20"/>
          <w:lang w:val="mk-MK"/>
        </w:rPr>
      </w:pPr>
      <w:r w:rsidRPr="00236BC2">
        <w:rPr>
          <w:rFonts w:ascii="Times New Roman" w:hAnsi="Times New Roman" w:cs="Times New Roman"/>
          <w:b/>
          <w:i/>
          <w:sz w:val="24"/>
          <w:szCs w:val="24"/>
          <w:lang w:val="mk-MK"/>
        </w:rPr>
        <w:t xml:space="preserve">Табела </w:t>
      </w:r>
      <w:r w:rsidR="00270D7C" w:rsidRPr="00236BC2">
        <w:rPr>
          <w:rFonts w:ascii="Times New Roman" w:hAnsi="Times New Roman" w:cs="Times New Roman"/>
          <w:b/>
          <w:i/>
          <w:sz w:val="24"/>
          <w:szCs w:val="24"/>
          <w:lang w:val="mk-MK"/>
        </w:rPr>
        <w:t>бр.</w:t>
      </w:r>
      <w:r w:rsidR="00204403">
        <w:rPr>
          <w:rFonts w:ascii="Times New Roman" w:hAnsi="Times New Roman" w:cs="Times New Roman"/>
          <w:b/>
          <w:i/>
          <w:sz w:val="24"/>
          <w:szCs w:val="24"/>
          <w:lang w:val="mk-MK"/>
        </w:rPr>
        <w:t xml:space="preserve"> 5</w:t>
      </w:r>
      <w:r w:rsidR="00270D7C" w:rsidRPr="00236BC2">
        <w:rPr>
          <w:rFonts w:ascii="Times New Roman" w:hAnsi="Times New Roman" w:cs="Times New Roman"/>
          <w:b/>
          <w:i/>
          <w:sz w:val="24"/>
          <w:szCs w:val="24"/>
          <w:lang w:val="mk-MK"/>
        </w:rPr>
        <w:t>.11а</w:t>
      </w:r>
      <w:r w:rsidRPr="00236BC2">
        <w:rPr>
          <w:rFonts w:ascii="Times New Roman" w:hAnsi="Times New Roman" w:cs="Times New Roman"/>
          <w:b/>
          <w:i/>
          <w:sz w:val="24"/>
          <w:szCs w:val="24"/>
          <w:lang w:val="mk-MK"/>
        </w:rPr>
        <w:t>.</w:t>
      </w:r>
      <w:r w:rsidR="00A8635D" w:rsidRPr="00040814">
        <w:rPr>
          <w:rFonts w:ascii="Times New Roman" w:hAnsi="Times New Roman" w:cs="Times New Roman"/>
          <w:sz w:val="20"/>
          <w:szCs w:val="20"/>
          <w:lang w:val="mk-MK"/>
        </w:rPr>
        <w:t>П</w:t>
      </w:r>
      <w:r w:rsidR="000042DA" w:rsidRPr="00040814">
        <w:rPr>
          <w:rFonts w:ascii="Times New Roman" w:hAnsi="Times New Roman" w:cs="Times New Roman"/>
          <w:sz w:val="20"/>
          <w:szCs w:val="20"/>
          <w:lang w:val="mk-MK"/>
        </w:rPr>
        <w:t>росеч</w:t>
      </w:r>
      <w:r w:rsidR="00A8635D" w:rsidRPr="00040814">
        <w:rPr>
          <w:rFonts w:ascii="Times New Roman" w:hAnsi="Times New Roman" w:cs="Times New Roman"/>
          <w:sz w:val="20"/>
          <w:szCs w:val="20"/>
          <w:lang w:val="mk-MK"/>
        </w:rPr>
        <w:t>eн</w:t>
      </w:r>
      <w:r w:rsidRPr="00040814">
        <w:rPr>
          <w:rFonts w:ascii="Times New Roman" w:eastAsia="Times New Roman" w:hAnsi="Times New Roman" w:cs="Times New Roman"/>
          <w:sz w:val="20"/>
          <w:szCs w:val="20"/>
          <w:lang w:val="mk-MK"/>
        </w:rPr>
        <w:t xml:space="preserve">број на развиени колонии на стрептококус мутанс </w:t>
      </w:r>
      <w:r w:rsidRPr="00040814">
        <w:rPr>
          <w:rFonts w:ascii="Times New Roman" w:hAnsi="Times New Roman" w:cs="Times New Roman"/>
          <w:sz w:val="20"/>
          <w:szCs w:val="20"/>
          <w:shd w:val="clear" w:color="auto" w:fill="FFFFFF"/>
          <w:lang w:val="mk-MK"/>
        </w:rPr>
        <w:t>(Streptococcus mutans)</w:t>
      </w:r>
      <w:r w:rsidRPr="00040814">
        <w:rPr>
          <w:rFonts w:ascii="Times New Roman" w:eastAsia="Times New Roman" w:hAnsi="Times New Roman" w:cs="Times New Roman"/>
          <w:sz w:val="20"/>
          <w:szCs w:val="20"/>
          <w:lang w:val="mk-MK"/>
        </w:rPr>
        <w:t xml:space="preserve">  околу испитуваните примероци</w:t>
      </w:r>
    </w:p>
    <w:p w:rsidR="00B562BF" w:rsidRPr="00040814" w:rsidRDefault="00B562BF" w:rsidP="00B562BF">
      <w:pPr>
        <w:rPr>
          <w:rFonts w:ascii="Times New Roman" w:hAnsi="Times New Roman" w:cs="Times New Roman"/>
          <w:sz w:val="20"/>
          <w:szCs w:val="20"/>
          <w:lang w:val="mk-MK"/>
        </w:rPr>
      </w:pPr>
    </w:p>
    <w:tbl>
      <w:tblPr>
        <w:tblStyle w:val="MediumShading1-Accent13"/>
        <w:tblW w:w="0" w:type="auto"/>
        <w:tblLayout w:type="fixed"/>
        <w:tblLook w:val="04A0" w:firstRow="1" w:lastRow="0" w:firstColumn="1" w:lastColumn="0" w:noHBand="0" w:noVBand="1"/>
      </w:tblPr>
      <w:tblGrid>
        <w:gridCol w:w="2808"/>
        <w:gridCol w:w="540"/>
        <w:gridCol w:w="900"/>
        <w:gridCol w:w="630"/>
        <w:gridCol w:w="810"/>
        <w:gridCol w:w="810"/>
        <w:gridCol w:w="990"/>
        <w:gridCol w:w="900"/>
        <w:gridCol w:w="900"/>
      </w:tblGrid>
      <w:tr w:rsidR="00B562BF" w:rsidRPr="00040814" w:rsidTr="00BD42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noWrap/>
            <w:hideMark/>
          </w:tcPr>
          <w:p w:rsidR="00B562BF" w:rsidRPr="00040814" w:rsidRDefault="00A8635D" w:rsidP="00B562BF">
            <w:pPr>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lang w:val="mk-MK"/>
              </w:rPr>
              <w:t>П</w:t>
            </w:r>
            <w:r w:rsidR="00B562BF" w:rsidRPr="00040814">
              <w:rPr>
                <w:rFonts w:ascii="Times New Roman" w:eastAsia="Times New Roman" w:hAnsi="Times New Roman" w:cs="Times New Roman"/>
                <w:b w:val="0"/>
                <w:bCs w:val="0"/>
                <w:sz w:val="20"/>
                <w:szCs w:val="20"/>
                <w:lang w:val="mk-MK"/>
              </w:rPr>
              <w:t>римероци</w:t>
            </w:r>
          </w:p>
        </w:tc>
        <w:tc>
          <w:tcPr>
            <w:tcW w:w="54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N</w:t>
            </w:r>
          </w:p>
        </w:tc>
        <w:tc>
          <w:tcPr>
            <w:tcW w:w="90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просек</w:t>
            </w:r>
          </w:p>
        </w:tc>
        <w:tc>
          <w:tcPr>
            <w:tcW w:w="63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Me</w:t>
            </w:r>
          </w:p>
        </w:tc>
        <w:tc>
          <w:tcPr>
            <w:tcW w:w="81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rPr>
              <w:t>Minim</w:t>
            </w:r>
          </w:p>
        </w:tc>
        <w:tc>
          <w:tcPr>
            <w:tcW w:w="81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rPr>
              <w:t>Maxim</w:t>
            </w:r>
          </w:p>
        </w:tc>
        <w:tc>
          <w:tcPr>
            <w:tcW w:w="99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Lower - Quartile</w:t>
            </w:r>
          </w:p>
        </w:tc>
        <w:tc>
          <w:tcPr>
            <w:tcW w:w="90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040814">
              <w:rPr>
                <w:rFonts w:ascii="Times New Roman" w:eastAsia="Times New Roman" w:hAnsi="Times New Roman" w:cs="Times New Roman"/>
                <w:b w:val="0"/>
                <w:bCs w:val="0"/>
                <w:sz w:val="20"/>
                <w:szCs w:val="20"/>
              </w:rPr>
              <w:t>Upper - Quartile</w:t>
            </w:r>
          </w:p>
        </w:tc>
        <w:tc>
          <w:tcPr>
            <w:tcW w:w="900" w:type="dxa"/>
            <w:noWrap/>
            <w:hideMark/>
          </w:tcPr>
          <w:p w:rsidR="00B562BF" w:rsidRPr="00040814"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040814">
              <w:rPr>
                <w:rFonts w:ascii="Times New Roman" w:eastAsia="Times New Roman" w:hAnsi="Times New Roman" w:cs="Times New Roman"/>
                <w:b w:val="0"/>
                <w:bCs w:val="0"/>
                <w:sz w:val="20"/>
                <w:szCs w:val="20"/>
                <w:lang w:val="mk-MK"/>
              </w:rPr>
              <w:t>Стд.Дев</w:t>
            </w:r>
          </w:p>
        </w:tc>
      </w:tr>
      <w:tr w:rsidR="00B562BF" w:rsidRPr="00040814"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1.</w:t>
            </w:r>
            <w:r w:rsidRPr="00040814">
              <w:rPr>
                <w:rFonts w:ascii="Times New Roman" w:eastAsia="Times New Roman" w:hAnsi="Times New Roman" w:cs="Times New Roman"/>
                <w:b w:val="0"/>
                <w:bCs w:val="0"/>
                <w:color w:val="FFFFFF" w:themeColor="background1"/>
                <w:sz w:val="20"/>
                <w:szCs w:val="20"/>
                <w:lang w:val="mk-MK"/>
              </w:rPr>
              <w:t>цирконија полирана</w:t>
            </w:r>
            <w:r w:rsidR="004335DE">
              <w:rPr>
                <w:rFonts w:ascii="Times New Roman" w:eastAsia="Times New Roman" w:hAnsi="Times New Roman" w:cs="Times New Roman"/>
                <w:b w:val="0"/>
                <w:bCs w:val="0"/>
                <w:color w:val="FFFFFF" w:themeColor="background1"/>
                <w:sz w:val="20"/>
                <w:szCs w:val="20"/>
                <w:lang w:val="mk-MK"/>
              </w:rPr>
              <w:t xml:space="preserve"> без глазура</w:t>
            </w:r>
          </w:p>
        </w:tc>
        <w:tc>
          <w:tcPr>
            <w:tcW w:w="54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10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19.1</w:t>
            </w:r>
          </w:p>
        </w:tc>
        <w:tc>
          <w:tcPr>
            <w:tcW w:w="63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18.5</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12.0</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27.0</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15.0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24.0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4.95424</w:t>
            </w:r>
          </w:p>
        </w:tc>
      </w:tr>
      <w:tr w:rsidR="00B562BF" w:rsidRPr="00040814"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bCs w:val="0"/>
                <w:color w:val="FFFFFF" w:themeColor="background1"/>
                <w:sz w:val="20"/>
                <w:szCs w:val="20"/>
                <w:lang w:val="mk-MK"/>
              </w:rPr>
              <w:t>2</w:t>
            </w:r>
            <w:r w:rsidRPr="00040814">
              <w:rPr>
                <w:rFonts w:ascii="Times New Roman" w:eastAsia="Times New Roman" w:hAnsi="Times New Roman" w:cs="Times New Roman"/>
                <w:b w:val="0"/>
                <w:color w:val="FFFFFF" w:themeColor="background1"/>
                <w:sz w:val="20"/>
                <w:szCs w:val="20"/>
              </w:rPr>
              <w:t>.</w:t>
            </w:r>
            <w:r w:rsidRPr="00040814">
              <w:rPr>
                <w:rFonts w:ascii="Times New Roman" w:eastAsia="Times New Roman" w:hAnsi="Times New Roman" w:cs="Times New Roman"/>
                <w:b w:val="0"/>
                <w:bCs w:val="0"/>
                <w:color w:val="FFFFFF" w:themeColor="background1"/>
                <w:sz w:val="20"/>
                <w:szCs w:val="20"/>
                <w:lang w:val="mk-MK"/>
              </w:rPr>
              <w:t>цирконија полирана/глазирана</w:t>
            </w:r>
          </w:p>
        </w:tc>
        <w:tc>
          <w:tcPr>
            <w:tcW w:w="54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10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27.4</w:t>
            </w:r>
          </w:p>
        </w:tc>
        <w:tc>
          <w:tcPr>
            <w:tcW w:w="63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26.5</w:t>
            </w:r>
          </w:p>
        </w:tc>
        <w:tc>
          <w:tcPr>
            <w:tcW w:w="81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20.0</w:t>
            </w:r>
          </w:p>
        </w:tc>
        <w:tc>
          <w:tcPr>
            <w:tcW w:w="81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39.0</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24.0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31.0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5.83476</w:t>
            </w:r>
          </w:p>
        </w:tc>
      </w:tr>
      <w:tr w:rsidR="00B562BF" w:rsidRPr="00040814"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 xml:space="preserve">3. </w:t>
            </w:r>
            <w:r w:rsidRPr="00040814">
              <w:rPr>
                <w:rFonts w:ascii="Times New Roman" w:eastAsia="Times New Roman" w:hAnsi="Times New Roman" w:cs="Times New Roman"/>
                <w:b w:val="0"/>
                <w:bCs w:val="0"/>
                <w:color w:val="FFFFFF" w:themeColor="background1"/>
                <w:sz w:val="20"/>
                <w:szCs w:val="20"/>
                <w:lang w:val="mk-MK"/>
              </w:rPr>
              <w:t>керамика за наслојување на цирконија</w:t>
            </w:r>
          </w:p>
        </w:tc>
        <w:tc>
          <w:tcPr>
            <w:tcW w:w="54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10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10.3</w:t>
            </w:r>
          </w:p>
        </w:tc>
        <w:tc>
          <w:tcPr>
            <w:tcW w:w="63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10.5</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6.0</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15.0</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8.0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12.0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3.09300</w:t>
            </w:r>
          </w:p>
        </w:tc>
      </w:tr>
      <w:tr w:rsidR="00B562BF" w:rsidRPr="00040814"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rPr>
            </w:pPr>
            <w:r w:rsidRPr="00040814">
              <w:rPr>
                <w:rFonts w:ascii="Times New Roman" w:eastAsia="Times New Roman" w:hAnsi="Times New Roman" w:cs="Times New Roman"/>
                <w:b w:val="0"/>
                <w:color w:val="FFFFFF" w:themeColor="background1"/>
                <w:sz w:val="20"/>
                <w:szCs w:val="20"/>
              </w:rPr>
              <w:t>4.</w:t>
            </w:r>
            <w:r w:rsidRPr="00040814">
              <w:rPr>
                <w:rFonts w:ascii="Times New Roman" w:eastAsia="Times New Roman" w:hAnsi="Times New Roman" w:cs="Times New Roman"/>
                <w:b w:val="0"/>
                <w:bCs w:val="0"/>
                <w:color w:val="FFFFFF" w:themeColor="background1"/>
                <w:sz w:val="20"/>
                <w:szCs w:val="20"/>
                <w:lang w:val="mk-MK"/>
              </w:rPr>
              <w:t xml:space="preserve"> керамика за наслојување на метал</w:t>
            </w:r>
          </w:p>
        </w:tc>
        <w:tc>
          <w:tcPr>
            <w:tcW w:w="54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10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65.0</w:t>
            </w:r>
          </w:p>
        </w:tc>
        <w:tc>
          <w:tcPr>
            <w:tcW w:w="63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62.5</w:t>
            </w:r>
          </w:p>
        </w:tc>
        <w:tc>
          <w:tcPr>
            <w:tcW w:w="81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51.0</w:t>
            </w:r>
          </w:p>
        </w:tc>
        <w:tc>
          <w:tcPr>
            <w:tcW w:w="81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86.0</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54.0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74.0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12.33784</w:t>
            </w:r>
          </w:p>
        </w:tc>
      </w:tr>
      <w:tr w:rsidR="00B562BF" w:rsidRPr="00040814"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5.</w:t>
            </w:r>
            <w:r w:rsidRPr="00040814">
              <w:rPr>
                <w:rFonts w:ascii="Times New Roman" w:eastAsia="Times New Roman" w:hAnsi="Times New Roman" w:cs="Times New Roman"/>
                <w:b w:val="0"/>
                <w:bCs w:val="0"/>
                <w:color w:val="FFFFFF" w:themeColor="background1"/>
                <w:sz w:val="20"/>
                <w:szCs w:val="20"/>
                <w:lang w:val="mk-MK"/>
              </w:rPr>
              <w:t>метал</w:t>
            </w:r>
          </w:p>
        </w:tc>
        <w:tc>
          <w:tcPr>
            <w:tcW w:w="54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10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46.3</w:t>
            </w:r>
          </w:p>
        </w:tc>
        <w:tc>
          <w:tcPr>
            <w:tcW w:w="63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42.5</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39.0</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59.0</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41.0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51.0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7.25795</w:t>
            </w:r>
          </w:p>
        </w:tc>
      </w:tr>
      <w:tr w:rsidR="00B562BF" w:rsidRPr="00040814"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6.</w:t>
            </w:r>
            <w:r w:rsidRPr="00040814">
              <w:rPr>
                <w:rFonts w:ascii="Times New Roman" w:eastAsia="Times New Roman" w:hAnsi="Times New Roman" w:cs="Times New Roman"/>
                <w:b w:val="0"/>
                <w:bCs w:val="0"/>
                <w:color w:val="FFFFFF" w:themeColor="background1"/>
                <w:sz w:val="20"/>
                <w:szCs w:val="20"/>
                <w:lang w:val="mk-MK"/>
              </w:rPr>
              <w:t>композити</w:t>
            </w:r>
          </w:p>
        </w:tc>
        <w:tc>
          <w:tcPr>
            <w:tcW w:w="54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10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63.6</w:t>
            </w:r>
          </w:p>
        </w:tc>
        <w:tc>
          <w:tcPr>
            <w:tcW w:w="63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65.0</w:t>
            </w:r>
          </w:p>
        </w:tc>
        <w:tc>
          <w:tcPr>
            <w:tcW w:w="81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55.0</w:t>
            </w:r>
          </w:p>
        </w:tc>
        <w:tc>
          <w:tcPr>
            <w:tcW w:w="810" w:type="dxa"/>
            <w:noWrap/>
            <w:hideMark/>
          </w:tcPr>
          <w:p w:rsidR="00B562BF" w:rsidRPr="00040814" w:rsidRDefault="00B562BF" w:rsidP="000042D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5.0</w:t>
            </w:r>
          </w:p>
        </w:tc>
        <w:tc>
          <w:tcPr>
            <w:tcW w:w="99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56.0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69.0</w:t>
            </w:r>
          </w:p>
        </w:tc>
        <w:tc>
          <w:tcPr>
            <w:tcW w:w="900" w:type="dxa"/>
            <w:noWrap/>
            <w:hideMark/>
          </w:tcPr>
          <w:p w:rsidR="00B562BF" w:rsidRPr="00040814"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7.54542</w:t>
            </w:r>
          </w:p>
        </w:tc>
      </w:tr>
      <w:tr w:rsidR="00B562BF" w:rsidRPr="00040814"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8" w:type="dxa"/>
            <w:shd w:val="clear" w:color="auto" w:fill="4F81BD" w:themeFill="accent1"/>
            <w:noWrap/>
            <w:hideMark/>
          </w:tcPr>
          <w:p w:rsidR="00B562BF" w:rsidRPr="00040814" w:rsidRDefault="00B562BF" w:rsidP="00B562BF">
            <w:pPr>
              <w:rPr>
                <w:rFonts w:ascii="Times New Roman" w:eastAsia="Times New Roman" w:hAnsi="Times New Roman" w:cs="Times New Roman"/>
                <w:b w:val="0"/>
                <w:bCs w:val="0"/>
                <w:color w:val="FFFFFF" w:themeColor="background1"/>
                <w:sz w:val="20"/>
                <w:szCs w:val="20"/>
                <w:lang w:val="mk-MK"/>
              </w:rPr>
            </w:pPr>
            <w:r w:rsidRPr="00040814">
              <w:rPr>
                <w:rFonts w:ascii="Times New Roman" w:eastAsia="Times New Roman" w:hAnsi="Times New Roman" w:cs="Times New Roman"/>
                <w:b w:val="0"/>
                <w:color w:val="FFFFFF" w:themeColor="background1"/>
                <w:sz w:val="20"/>
                <w:szCs w:val="20"/>
              </w:rPr>
              <w:t xml:space="preserve">7. </w:t>
            </w:r>
            <w:r w:rsidRPr="00040814">
              <w:rPr>
                <w:rFonts w:ascii="Times New Roman" w:eastAsia="Times New Roman" w:hAnsi="Times New Roman" w:cs="Times New Roman"/>
                <w:b w:val="0"/>
                <w:bCs w:val="0"/>
                <w:color w:val="FFFFFF" w:themeColor="background1"/>
                <w:sz w:val="20"/>
                <w:szCs w:val="20"/>
                <w:lang w:val="mk-MK"/>
              </w:rPr>
              <w:t>керамика за пресување</w:t>
            </w:r>
          </w:p>
        </w:tc>
        <w:tc>
          <w:tcPr>
            <w:tcW w:w="54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10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77.7</w:t>
            </w:r>
          </w:p>
        </w:tc>
        <w:tc>
          <w:tcPr>
            <w:tcW w:w="63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75.5</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68.0</w:t>
            </w:r>
          </w:p>
        </w:tc>
        <w:tc>
          <w:tcPr>
            <w:tcW w:w="81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91.0</w:t>
            </w:r>
          </w:p>
        </w:tc>
        <w:tc>
          <w:tcPr>
            <w:tcW w:w="99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70.0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040814">
              <w:rPr>
                <w:rFonts w:ascii="Times New Roman" w:eastAsia="Times New Roman" w:hAnsi="Times New Roman" w:cs="Times New Roman"/>
                <w:color w:val="000000"/>
                <w:sz w:val="20"/>
                <w:szCs w:val="20"/>
              </w:rPr>
              <w:t>86.0</w:t>
            </w:r>
          </w:p>
        </w:tc>
        <w:tc>
          <w:tcPr>
            <w:tcW w:w="900" w:type="dxa"/>
            <w:noWrap/>
            <w:hideMark/>
          </w:tcPr>
          <w:p w:rsidR="00B562BF" w:rsidRPr="00040814"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040814">
              <w:rPr>
                <w:rFonts w:ascii="Times New Roman" w:eastAsia="Times New Roman" w:hAnsi="Times New Roman" w:cs="Times New Roman"/>
                <w:color w:val="000000"/>
                <w:sz w:val="20"/>
                <w:szCs w:val="20"/>
              </w:rPr>
              <w:t>8.52513</w:t>
            </w:r>
          </w:p>
        </w:tc>
      </w:tr>
    </w:tbl>
    <w:p w:rsidR="00B562BF" w:rsidRPr="00040814" w:rsidRDefault="00B562BF" w:rsidP="00B562BF">
      <w:pPr>
        <w:rPr>
          <w:rFonts w:ascii="Times New Roman" w:hAnsi="Times New Roman" w:cs="Times New Roman"/>
          <w:sz w:val="20"/>
          <w:szCs w:val="20"/>
        </w:rPr>
      </w:pPr>
    </w:p>
    <w:p w:rsidR="005B3478" w:rsidRPr="00040814" w:rsidRDefault="005B3478">
      <w:pPr>
        <w:spacing w:before="100" w:after="100" w:line="360" w:lineRule="auto"/>
        <w:jc w:val="both"/>
        <w:rPr>
          <w:rFonts w:ascii="Times New Roman" w:eastAsia="Times New Roman" w:hAnsi="Times New Roman" w:cs="Times New Roman"/>
          <w:sz w:val="20"/>
          <w:szCs w:val="20"/>
          <w:lang w:val="mk-MK"/>
        </w:rPr>
      </w:pPr>
    </w:p>
    <w:p w:rsidR="002825D9" w:rsidRPr="00040814" w:rsidRDefault="002825D9">
      <w:pPr>
        <w:spacing w:before="100" w:after="100" w:line="360" w:lineRule="auto"/>
        <w:jc w:val="both"/>
        <w:rPr>
          <w:rFonts w:ascii="Times New Roman" w:eastAsia="Times New Roman" w:hAnsi="Times New Roman" w:cs="Times New Roman"/>
          <w:sz w:val="20"/>
          <w:szCs w:val="20"/>
          <w:lang w:val="mk-MK"/>
        </w:rPr>
      </w:pPr>
    </w:p>
    <w:p w:rsidR="002825D9" w:rsidRPr="00040814" w:rsidRDefault="002825D9" w:rsidP="002825D9">
      <w:pPr>
        <w:spacing w:before="100" w:after="100" w:line="360" w:lineRule="auto"/>
        <w:jc w:val="both"/>
        <w:rPr>
          <w:rFonts w:ascii="Times New Roman" w:eastAsia="Times New Roman" w:hAnsi="Times New Roman" w:cs="Times New Roman"/>
          <w:sz w:val="20"/>
          <w:szCs w:val="20"/>
          <w:lang w:val="mk-MK"/>
        </w:rPr>
      </w:pPr>
      <w:r w:rsidRPr="00040814">
        <w:rPr>
          <w:rFonts w:ascii="Times New Roman" w:eastAsia="Times New Roman" w:hAnsi="Times New Roman" w:cs="Times New Roman"/>
          <w:sz w:val="20"/>
          <w:szCs w:val="20"/>
        </w:rPr>
        <w:object w:dxaOrig="9360" w:dyaOrig="4470">
          <v:shape id="_x0000_i1057" type="#_x0000_t75" style="width:469.65pt;height:223.55pt" o:ole="">
            <v:imagedata r:id="rId94" o:title=""/>
          </v:shape>
          <o:OLEObject Type="Embed" ProgID="STATISTICA.Graph" ShapeID="_x0000_i1057" DrawAspect="Content" ObjectID="_1730181971" r:id="rId95">
            <o:FieldCodes>\s</o:FieldCodes>
          </o:OLEObject>
        </w:object>
      </w:r>
    </w:p>
    <w:p w:rsidR="002825D9" w:rsidRPr="00040814" w:rsidRDefault="002825D9" w:rsidP="002825D9">
      <w:pPr>
        <w:spacing w:before="100" w:after="100" w:line="360" w:lineRule="auto"/>
        <w:jc w:val="both"/>
        <w:rPr>
          <w:rFonts w:ascii="Times New Roman" w:eastAsia="Times New Roman" w:hAnsi="Times New Roman" w:cs="Times New Roman"/>
          <w:sz w:val="20"/>
          <w:szCs w:val="20"/>
          <w:lang w:val="mk-MK"/>
        </w:rPr>
      </w:pPr>
      <w:r w:rsidRPr="00040814">
        <w:rPr>
          <w:rFonts w:ascii="Times New Roman" w:eastAsia="Times New Roman" w:hAnsi="Times New Roman" w:cs="Times New Roman"/>
          <w:b/>
          <w:sz w:val="20"/>
          <w:szCs w:val="20"/>
          <w:lang w:val="mk-MK"/>
        </w:rPr>
        <w:t>Графикон бр</w:t>
      </w:r>
      <w:r w:rsidR="00270D7C" w:rsidRPr="00040814">
        <w:rPr>
          <w:rFonts w:ascii="Times New Roman" w:eastAsia="Times New Roman" w:hAnsi="Times New Roman" w:cs="Times New Roman"/>
          <w:b/>
          <w:sz w:val="20"/>
          <w:szCs w:val="20"/>
          <w:lang w:val="mk-MK"/>
        </w:rPr>
        <w:t>.</w:t>
      </w:r>
      <w:r w:rsidR="00204403">
        <w:rPr>
          <w:rFonts w:ascii="Times New Roman" w:eastAsia="Times New Roman" w:hAnsi="Times New Roman" w:cs="Times New Roman"/>
          <w:b/>
          <w:sz w:val="20"/>
          <w:szCs w:val="20"/>
          <w:lang w:val="mk-MK"/>
        </w:rPr>
        <w:t xml:space="preserve"> 5</w:t>
      </w:r>
      <w:r w:rsidR="00270D7C" w:rsidRPr="00040814">
        <w:rPr>
          <w:rFonts w:ascii="Times New Roman" w:eastAsia="Times New Roman" w:hAnsi="Times New Roman" w:cs="Times New Roman"/>
          <w:b/>
          <w:sz w:val="20"/>
          <w:szCs w:val="20"/>
          <w:lang w:val="mk-MK"/>
        </w:rPr>
        <w:t>.11</w:t>
      </w:r>
      <w:r w:rsidRPr="00040814">
        <w:rPr>
          <w:rFonts w:ascii="Times New Roman" w:eastAsia="Times New Roman" w:hAnsi="Times New Roman" w:cs="Times New Roman"/>
          <w:b/>
          <w:sz w:val="20"/>
          <w:szCs w:val="20"/>
          <w:lang w:val="mk-MK"/>
        </w:rPr>
        <w:t>а.</w:t>
      </w:r>
      <w:r w:rsidR="00A8635D" w:rsidRPr="00040814">
        <w:rPr>
          <w:rFonts w:ascii="Times New Roman" w:eastAsia="Times New Roman" w:hAnsi="Times New Roman" w:cs="Times New Roman"/>
          <w:sz w:val="20"/>
          <w:szCs w:val="20"/>
          <w:lang w:val="mk-MK"/>
        </w:rPr>
        <w:t>Просечен</w:t>
      </w:r>
      <w:r w:rsidRPr="00040814">
        <w:rPr>
          <w:rFonts w:ascii="Times New Roman" w:eastAsia="Times New Roman" w:hAnsi="Times New Roman" w:cs="Times New Roman"/>
          <w:sz w:val="20"/>
          <w:szCs w:val="20"/>
          <w:lang w:val="mk-MK"/>
        </w:rPr>
        <w:t xml:space="preserve"> број на развиени колонии на стрептококус мутанс (Streptococcus mutans)  околу испитуваните примероци</w:t>
      </w:r>
    </w:p>
    <w:p w:rsidR="002825D9" w:rsidRDefault="002825D9">
      <w:pPr>
        <w:spacing w:before="100" w:after="100" w:line="360" w:lineRule="auto"/>
        <w:jc w:val="both"/>
        <w:rPr>
          <w:rFonts w:ascii="Times New Roman" w:eastAsia="Times New Roman" w:hAnsi="Times New Roman" w:cs="Times New Roman"/>
          <w:sz w:val="24"/>
          <w:lang w:val="mk-MK"/>
        </w:rPr>
      </w:pPr>
    </w:p>
    <w:p w:rsidR="002825D9" w:rsidRDefault="002825D9">
      <w:pPr>
        <w:spacing w:before="100" w:after="100" w:line="360" w:lineRule="auto"/>
        <w:jc w:val="both"/>
        <w:rPr>
          <w:rFonts w:ascii="Times New Roman" w:eastAsia="Times New Roman" w:hAnsi="Times New Roman" w:cs="Times New Roman"/>
          <w:sz w:val="24"/>
          <w:lang w:val="mk-MK"/>
        </w:rPr>
      </w:pPr>
    </w:p>
    <w:p w:rsidR="002825D9" w:rsidRDefault="002825D9">
      <w:pPr>
        <w:spacing w:before="100" w:after="100" w:line="360" w:lineRule="auto"/>
        <w:jc w:val="both"/>
        <w:rPr>
          <w:rFonts w:ascii="Times New Roman" w:eastAsia="Times New Roman" w:hAnsi="Times New Roman" w:cs="Times New Roman"/>
          <w:sz w:val="24"/>
          <w:lang w:val="mk-MK"/>
        </w:rPr>
      </w:pPr>
    </w:p>
    <w:p w:rsidR="00537C3C" w:rsidRDefault="00537C3C" w:rsidP="00537C3C">
      <w:pPr>
        <w:spacing w:before="100" w:after="100" w:line="360" w:lineRule="auto"/>
        <w:jc w:val="both"/>
        <w:rPr>
          <w:rFonts w:ascii="Times New Roman" w:eastAsia="Times New Roman" w:hAnsi="Times New Roman" w:cs="Times New Roman"/>
          <w:sz w:val="24"/>
          <w:lang w:val="mk-MK"/>
        </w:rPr>
      </w:pPr>
    </w:p>
    <w:p w:rsidR="00537C3C" w:rsidRDefault="00537C3C" w:rsidP="00236BC2">
      <w:pPr>
        <w:spacing w:line="240" w:lineRule="auto"/>
        <w:ind w:firstLine="720"/>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t xml:space="preserve">Врз основа на извршените </w:t>
      </w:r>
      <w:r>
        <w:rPr>
          <w:rFonts w:ascii="Times New Roman" w:eastAsia="Times New Roman" w:hAnsi="Times New Roman" w:cs="Times New Roman"/>
          <w:sz w:val="24"/>
          <w:lang w:val="mk-MK"/>
        </w:rPr>
        <w:t xml:space="preserve">броења на развиени колонии на  </w:t>
      </w:r>
      <w:r w:rsidRPr="003B3308">
        <w:rPr>
          <w:rFonts w:ascii="Times New Roman" w:eastAsia="Times New Roman" w:hAnsi="Times New Roman" w:cs="Times New Roman"/>
          <w:sz w:val="24"/>
          <w:lang w:val="mk-MK"/>
        </w:rPr>
        <w:t>Streptococcus mutans</w:t>
      </w:r>
      <w:r w:rsidRPr="00987034">
        <w:rPr>
          <w:rFonts w:ascii="Times New Roman" w:eastAsia="Times New Roman" w:hAnsi="Times New Roman" w:cs="Times New Roman"/>
          <w:sz w:val="24"/>
          <w:lang w:val="mk-MK"/>
        </w:rPr>
        <w:t>во микробиолошка лабораторија во петр</w:t>
      </w:r>
      <w:r>
        <w:rPr>
          <w:rFonts w:ascii="Times New Roman" w:eastAsia="Times New Roman" w:hAnsi="Times New Roman" w:cs="Times New Roman"/>
          <w:sz w:val="24"/>
          <w:lang w:val="mk-MK"/>
        </w:rPr>
        <w:t xml:space="preserve">иеви шолји околу секој примерок и </w:t>
      </w:r>
      <w:r w:rsidRPr="007910EA">
        <w:rPr>
          <w:rFonts w:ascii="Times New Roman" w:eastAsia="Times New Roman" w:hAnsi="Times New Roman" w:cs="Times New Roman"/>
          <w:sz w:val="24"/>
          <w:lang w:val="mk-MK"/>
        </w:rPr>
        <w:t xml:space="preserve">анализата на </w:t>
      </w:r>
      <w:r>
        <w:rPr>
          <w:rFonts w:ascii="Times New Roman" w:eastAsia="Times New Roman" w:hAnsi="Times New Roman" w:cs="Times New Roman"/>
          <w:sz w:val="24"/>
          <w:lang w:val="mk-MK"/>
        </w:rPr>
        <w:t xml:space="preserve">добиените </w:t>
      </w:r>
      <w:r w:rsidRPr="007910EA">
        <w:rPr>
          <w:rFonts w:ascii="Times New Roman" w:eastAsia="Times New Roman" w:hAnsi="Times New Roman" w:cs="Times New Roman"/>
          <w:sz w:val="24"/>
          <w:lang w:val="mk-MK"/>
        </w:rPr>
        <w:t>резултати</w:t>
      </w:r>
      <w:r>
        <w:rPr>
          <w:rFonts w:ascii="Times New Roman" w:eastAsia="Times New Roman" w:hAnsi="Times New Roman" w:cs="Times New Roman"/>
          <w:sz w:val="24"/>
          <w:lang w:val="mk-MK"/>
        </w:rPr>
        <w:t xml:space="preserve">, </w:t>
      </w:r>
      <w:r w:rsidRPr="00987034">
        <w:rPr>
          <w:rFonts w:ascii="Times New Roman" w:eastAsia="Times New Roman" w:hAnsi="Times New Roman" w:cs="Times New Roman"/>
          <w:sz w:val="24"/>
          <w:lang w:val="mk-MK"/>
        </w:rPr>
        <w:t xml:space="preserve">може да се заклучи следното: </w:t>
      </w:r>
    </w:p>
    <w:p w:rsidR="00537C3C" w:rsidRPr="00537C3C" w:rsidRDefault="00537C3C"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w:t>
      </w:r>
      <w:r w:rsidRPr="00537C3C">
        <w:rPr>
          <w:rFonts w:ascii="Times New Roman" w:eastAsia="Times New Roman" w:hAnsi="Times New Roman" w:cs="Times New Roman"/>
          <w:sz w:val="24"/>
          <w:lang w:val="mk-MK"/>
        </w:rPr>
        <w:t>Просечниот број на развиени колонии на стрептококус мутанс (Streptococcus mutans) околу испитуваните примероци на   полирана цирконија</w:t>
      </w:r>
      <w:r w:rsidR="004335DE">
        <w:rPr>
          <w:rFonts w:ascii="Times New Roman" w:eastAsia="Times New Roman" w:hAnsi="Times New Roman" w:cs="Times New Roman"/>
          <w:sz w:val="24"/>
          <w:lang w:val="mk-MK"/>
        </w:rPr>
        <w:t xml:space="preserve"> без глазура</w:t>
      </w:r>
      <w:r w:rsidRPr="00537C3C">
        <w:rPr>
          <w:rFonts w:ascii="Times New Roman" w:eastAsia="Times New Roman" w:hAnsi="Times New Roman" w:cs="Times New Roman"/>
          <w:sz w:val="24"/>
          <w:lang w:val="mk-MK"/>
        </w:rPr>
        <w:t xml:space="preserve">  изнесува 19.1 ± 5.0, минимум 12, а максимум 27. Median IQR=18.5 (15-24)(табела и графикон бр</w:t>
      </w:r>
      <w:r w:rsidR="00270D7C">
        <w:rPr>
          <w:rFonts w:ascii="Times New Roman" w:eastAsia="Times New Roman" w:hAnsi="Times New Roman" w:cs="Times New Roman"/>
          <w:sz w:val="24"/>
          <w:lang w:val="mk-MK"/>
        </w:rPr>
        <w:t>.</w:t>
      </w:r>
      <w:r w:rsidR="00204403">
        <w:rPr>
          <w:rFonts w:ascii="Times New Roman" w:eastAsia="Times New Roman" w:hAnsi="Times New Roman" w:cs="Times New Roman"/>
          <w:sz w:val="24"/>
          <w:lang w:val="mk-MK"/>
        </w:rPr>
        <w:t xml:space="preserve"> 5</w:t>
      </w:r>
      <w:r w:rsidR="00270D7C">
        <w:rPr>
          <w:rFonts w:ascii="Times New Roman" w:eastAsia="Times New Roman" w:hAnsi="Times New Roman" w:cs="Times New Roman"/>
          <w:sz w:val="24"/>
          <w:lang w:val="mk-MK"/>
        </w:rPr>
        <w:t>.11</w:t>
      </w:r>
      <w:r w:rsidRPr="00537C3C">
        <w:rPr>
          <w:rFonts w:ascii="Times New Roman" w:eastAsia="Times New Roman" w:hAnsi="Times New Roman" w:cs="Times New Roman"/>
          <w:sz w:val="24"/>
          <w:lang w:val="mk-MK"/>
        </w:rPr>
        <w:t xml:space="preserve">а). </w:t>
      </w:r>
    </w:p>
    <w:p w:rsidR="00537C3C" w:rsidRDefault="00537C3C"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w:t>
      </w:r>
      <w:r w:rsidRPr="003B3308">
        <w:rPr>
          <w:rFonts w:ascii="Times New Roman" w:eastAsia="Times New Roman" w:hAnsi="Times New Roman" w:cs="Times New Roman"/>
          <w:sz w:val="24"/>
          <w:lang w:val="mk-MK"/>
        </w:rPr>
        <w:t xml:space="preserve">Просечниот број на развиени колонии на стрептококус мутанс (Streptococcus mutans) околу испитуваните примероци на  </w:t>
      </w:r>
      <w:r w:rsidR="008A4097">
        <w:rPr>
          <w:rFonts w:ascii="Times New Roman" w:eastAsia="Times New Roman" w:hAnsi="Times New Roman" w:cs="Times New Roman"/>
          <w:bCs/>
          <w:i/>
          <w:sz w:val="24"/>
          <w:lang w:val="mk-MK"/>
        </w:rPr>
        <w:t>цирконија полирана со глазура</w:t>
      </w:r>
      <w:r w:rsidRPr="003B3308">
        <w:rPr>
          <w:rFonts w:ascii="Times New Roman" w:eastAsia="Times New Roman" w:hAnsi="Times New Roman" w:cs="Times New Roman"/>
          <w:sz w:val="24"/>
          <w:lang w:val="mk-MK"/>
        </w:rPr>
        <w:t xml:space="preserve"> изнесува 27.7 ± 5.8, минимум 20, а максимум 39. Median IQR=26.5 (24-31)(табела и график</w:t>
      </w:r>
      <w:r>
        <w:rPr>
          <w:rFonts w:ascii="Times New Roman" w:eastAsia="Times New Roman" w:hAnsi="Times New Roman" w:cs="Times New Roman"/>
          <w:sz w:val="24"/>
          <w:lang w:val="mk-MK"/>
        </w:rPr>
        <w:t>он</w:t>
      </w:r>
      <w:r w:rsidR="00786709">
        <w:rPr>
          <w:rFonts w:ascii="Times New Roman" w:eastAsia="Times New Roman" w:hAnsi="Times New Roman" w:cs="Times New Roman"/>
          <w:sz w:val="24"/>
          <w:lang w:val="mk-MK"/>
        </w:rPr>
        <w:t xml:space="preserve"> бр.</w:t>
      </w:r>
      <w:r w:rsidR="00204403">
        <w:rPr>
          <w:rFonts w:ascii="Times New Roman" w:eastAsia="Times New Roman" w:hAnsi="Times New Roman" w:cs="Times New Roman"/>
          <w:sz w:val="24"/>
          <w:lang w:val="mk-MK"/>
        </w:rPr>
        <w:t xml:space="preserve"> 5</w:t>
      </w:r>
      <w:r w:rsidR="00270D7C">
        <w:rPr>
          <w:rFonts w:ascii="Times New Roman" w:eastAsia="Times New Roman" w:hAnsi="Times New Roman" w:cs="Times New Roman"/>
          <w:sz w:val="24"/>
          <w:lang w:val="mk-MK"/>
        </w:rPr>
        <w:t>.11</w:t>
      </w:r>
      <w:r>
        <w:rPr>
          <w:rFonts w:ascii="Times New Roman" w:eastAsia="Times New Roman" w:hAnsi="Times New Roman" w:cs="Times New Roman"/>
          <w:sz w:val="24"/>
          <w:lang w:val="mk-MK"/>
        </w:rPr>
        <w:t>а</w:t>
      </w:r>
      <w:r w:rsidRPr="003B3308">
        <w:rPr>
          <w:rFonts w:ascii="Times New Roman" w:eastAsia="Times New Roman" w:hAnsi="Times New Roman" w:cs="Times New Roman"/>
          <w:sz w:val="24"/>
          <w:lang w:val="mk-MK"/>
        </w:rPr>
        <w:t xml:space="preserve">). </w:t>
      </w:r>
    </w:p>
    <w:p w:rsidR="00537C3C" w:rsidRPr="003B3308" w:rsidRDefault="00537C3C"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w:t>
      </w:r>
      <w:r w:rsidRPr="003B3308">
        <w:rPr>
          <w:rFonts w:ascii="Times New Roman" w:eastAsia="Times New Roman" w:hAnsi="Times New Roman" w:cs="Times New Roman"/>
          <w:sz w:val="24"/>
          <w:lang w:val="mk-MK"/>
        </w:rPr>
        <w:t xml:space="preserve">Најмал просечен број на развиени колонии на стрептококус мутанс (Streptococcus mutans) околу испитуваните примероци   се регистрира кај  </w:t>
      </w:r>
      <w:r w:rsidRPr="003B3308">
        <w:rPr>
          <w:rFonts w:ascii="Times New Roman" w:eastAsia="Times New Roman" w:hAnsi="Times New Roman" w:cs="Times New Roman"/>
          <w:bCs/>
          <w:i/>
          <w:sz w:val="24"/>
          <w:lang w:val="mk-MK"/>
        </w:rPr>
        <w:t>керамика за наслојување на цирконија</w:t>
      </w:r>
      <w:r w:rsidRPr="003B3308">
        <w:rPr>
          <w:rFonts w:ascii="Times New Roman" w:eastAsia="Times New Roman" w:hAnsi="Times New Roman" w:cs="Times New Roman"/>
          <w:sz w:val="24"/>
          <w:lang w:val="mk-MK"/>
        </w:rPr>
        <w:t xml:space="preserve"> и изнесува 10.3 ± 3.1, минимум 6, а максимум 15. Median IQR=10.5 (8-12)(табела и график</w:t>
      </w:r>
      <w:r>
        <w:rPr>
          <w:rFonts w:ascii="Times New Roman" w:eastAsia="Times New Roman" w:hAnsi="Times New Roman" w:cs="Times New Roman"/>
          <w:sz w:val="24"/>
          <w:lang w:val="mk-MK"/>
        </w:rPr>
        <w:t>он бр</w:t>
      </w:r>
      <w:r w:rsidR="00204403">
        <w:rPr>
          <w:rFonts w:ascii="Times New Roman" w:eastAsia="Times New Roman" w:hAnsi="Times New Roman" w:cs="Times New Roman"/>
          <w:sz w:val="24"/>
          <w:lang w:val="mk-MK"/>
        </w:rPr>
        <w:t>. 5</w:t>
      </w:r>
      <w:r w:rsidR="00786709">
        <w:rPr>
          <w:rFonts w:ascii="Times New Roman" w:eastAsia="Times New Roman" w:hAnsi="Times New Roman" w:cs="Times New Roman"/>
          <w:sz w:val="24"/>
          <w:lang w:val="mk-MK"/>
        </w:rPr>
        <w:t>.11</w:t>
      </w:r>
      <w:r>
        <w:rPr>
          <w:rFonts w:ascii="Times New Roman" w:eastAsia="Times New Roman" w:hAnsi="Times New Roman" w:cs="Times New Roman"/>
          <w:sz w:val="24"/>
          <w:lang w:val="mk-MK"/>
        </w:rPr>
        <w:t>а</w:t>
      </w:r>
      <w:r w:rsidRPr="003B3308">
        <w:rPr>
          <w:rFonts w:ascii="Times New Roman" w:eastAsia="Times New Roman" w:hAnsi="Times New Roman" w:cs="Times New Roman"/>
          <w:sz w:val="24"/>
          <w:lang w:val="mk-MK"/>
        </w:rPr>
        <w:t>).</w:t>
      </w:r>
    </w:p>
    <w:p w:rsidR="00537C3C" w:rsidRPr="003B3308" w:rsidRDefault="00537C3C"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w:t>
      </w:r>
      <w:r w:rsidRPr="003B3308">
        <w:rPr>
          <w:rFonts w:ascii="Times New Roman" w:eastAsia="Times New Roman" w:hAnsi="Times New Roman" w:cs="Times New Roman"/>
          <w:sz w:val="24"/>
          <w:lang w:val="mk-MK"/>
        </w:rPr>
        <w:t xml:space="preserve">Просечниот број на развиени колонии на стрептококус мутанс (Streptococcus mutans) околу испитуваните примероци на  </w:t>
      </w:r>
      <w:r w:rsidRPr="003B3308">
        <w:rPr>
          <w:rFonts w:ascii="Times New Roman" w:eastAsia="Times New Roman" w:hAnsi="Times New Roman" w:cs="Times New Roman"/>
          <w:i/>
          <w:sz w:val="24"/>
          <w:lang w:val="mk-MK"/>
        </w:rPr>
        <w:t>керамика за наслојување на метал</w:t>
      </w:r>
      <w:r w:rsidRPr="003B3308">
        <w:rPr>
          <w:rFonts w:ascii="Times New Roman" w:eastAsia="Times New Roman" w:hAnsi="Times New Roman" w:cs="Times New Roman"/>
          <w:sz w:val="24"/>
          <w:lang w:val="mk-MK"/>
        </w:rPr>
        <w:t xml:space="preserve">  изнесува 65 ± 12.3, минимум 51, а максимум 86. Median IQR=62.5 (54-74)(табела и график</w:t>
      </w:r>
      <w:r>
        <w:rPr>
          <w:rFonts w:ascii="Times New Roman" w:eastAsia="Times New Roman" w:hAnsi="Times New Roman" w:cs="Times New Roman"/>
          <w:sz w:val="24"/>
          <w:lang w:val="mk-MK"/>
        </w:rPr>
        <w:t>он бр</w:t>
      </w:r>
      <w:r w:rsidR="00204403">
        <w:rPr>
          <w:rFonts w:ascii="Times New Roman" w:eastAsia="Times New Roman" w:hAnsi="Times New Roman" w:cs="Times New Roman"/>
          <w:sz w:val="24"/>
          <w:lang w:val="mk-MK"/>
        </w:rPr>
        <w:t>. 5</w:t>
      </w:r>
      <w:r w:rsidR="00786709">
        <w:rPr>
          <w:rFonts w:ascii="Times New Roman" w:eastAsia="Times New Roman" w:hAnsi="Times New Roman" w:cs="Times New Roman"/>
          <w:sz w:val="24"/>
          <w:lang w:val="mk-MK"/>
        </w:rPr>
        <w:t>.11</w:t>
      </w:r>
      <w:r>
        <w:rPr>
          <w:rFonts w:ascii="Times New Roman" w:eastAsia="Times New Roman" w:hAnsi="Times New Roman" w:cs="Times New Roman"/>
          <w:sz w:val="24"/>
          <w:lang w:val="mk-MK"/>
        </w:rPr>
        <w:t>а</w:t>
      </w:r>
      <w:r w:rsidRPr="003B3308">
        <w:rPr>
          <w:rFonts w:ascii="Times New Roman" w:eastAsia="Times New Roman" w:hAnsi="Times New Roman" w:cs="Times New Roman"/>
          <w:sz w:val="24"/>
          <w:lang w:val="mk-MK"/>
        </w:rPr>
        <w:t xml:space="preserve">). </w:t>
      </w:r>
    </w:p>
    <w:p w:rsidR="00537C3C" w:rsidRPr="003B3308" w:rsidRDefault="00537C3C"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w:t>
      </w:r>
      <w:r w:rsidRPr="003B3308">
        <w:rPr>
          <w:rFonts w:ascii="Times New Roman" w:eastAsia="Times New Roman" w:hAnsi="Times New Roman" w:cs="Times New Roman"/>
          <w:sz w:val="24"/>
          <w:lang w:val="mk-MK"/>
        </w:rPr>
        <w:t xml:space="preserve">Просечниот број на развиени колонии на стрептококус мутанс (Streptococcus mutans) околу испитуваните примероци на  </w:t>
      </w:r>
      <w:r w:rsidRPr="003B3308">
        <w:rPr>
          <w:rFonts w:ascii="Times New Roman" w:eastAsia="Times New Roman" w:hAnsi="Times New Roman" w:cs="Times New Roman"/>
          <w:bCs/>
          <w:i/>
          <w:sz w:val="24"/>
          <w:lang w:val="mk-MK"/>
        </w:rPr>
        <w:t>метал</w:t>
      </w:r>
      <w:r w:rsidRPr="003B3308">
        <w:rPr>
          <w:rFonts w:ascii="Times New Roman" w:eastAsia="Times New Roman" w:hAnsi="Times New Roman" w:cs="Times New Roman"/>
          <w:sz w:val="24"/>
          <w:lang w:val="mk-MK"/>
        </w:rPr>
        <w:t xml:space="preserve"> изнесува 46.3 ± 7.3, минимум 39, а максимум 59. Median IQR=42,5 (41-51)(табела и график</w:t>
      </w:r>
      <w:r>
        <w:rPr>
          <w:rFonts w:ascii="Times New Roman" w:eastAsia="Times New Roman" w:hAnsi="Times New Roman" w:cs="Times New Roman"/>
          <w:sz w:val="24"/>
          <w:lang w:val="mk-MK"/>
        </w:rPr>
        <w:t>он бр</w:t>
      </w:r>
      <w:r w:rsidR="00204403">
        <w:rPr>
          <w:rFonts w:ascii="Times New Roman" w:eastAsia="Times New Roman" w:hAnsi="Times New Roman" w:cs="Times New Roman"/>
          <w:sz w:val="24"/>
          <w:lang w:val="mk-MK"/>
        </w:rPr>
        <w:t>. 5</w:t>
      </w:r>
      <w:r w:rsidR="00786709">
        <w:rPr>
          <w:rFonts w:ascii="Times New Roman" w:eastAsia="Times New Roman" w:hAnsi="Times New Roman" w:cs="Times New Roman"/>
          <w:sz w:val="24"/>
          <w:lang w:val="mk-MK"/>
        </w:rPr>
        <w:t>.11</w:t>
      </w:r>
      <w:r>
        <w:rPr>
          <w:rFonts w:ascii="Times New Roman" w:eastAsia="Times New Roman" w:hAnsi="Times New Roman" w:cs="Times New Roman"/>
          <w:sz w:val="24"/>
          <w:lang w:val="mk-MK"/>
        </w:rPr>
        <w:t>а</w:t>
      </w:r>
      <w:r w:rsidRPr="003B3308">
        <w:rPr>
          <w:rFonts w:ascii="Times New Roman" w:eastAsia="Times New Roman" w:hAnsi="Times New Roman" w:cs="Times New Roman"/>
          <w:sz w:val="24"/>
          <w:lang w:val="mk-MK"/>
        </w:rPr>
        <w:t xml:space="preserve">). </w:t>
      </w:r>
    </w:p>
    <w:p w:rsidR="00537C3C" w:rsidRPr="003B3308" w:rsidRDefault="00537C3C"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w:t>
      </w:r>
      <w:r w:rsidRPr="003B3308">
        <w:rPr>
          <w:rFonts w:ascii="Times New Roman" w:eastAsia="Times New Roman" w:hAnsi="Times New Roman" w:cs="Times New Roman"/>
          <w:sz w:val="24"/>
          <w:lang w:val="mk-MK"/>
        </w:rPr>
        <w:t xml:space="preserve">Просечниот број на развиени колонии на стрептококус мутанс (Streptococcus mutans)  околу испитуваните примероци на  </w:t>
      </w:r>
      <w:r w:rsidRPr="003B3308">
        <w:rPr>
          <w:rFonts w:ascii="Times New Roman" w:eastAsia="Times New Roman" w:hAnsi="Times New Roman" w:cs="Times New Roman"/>
          <w:bCs/>
          <w:i/>
          <w:sz w:val="24"/>
          <w:lang w:val="mk-MK"/>
        </w:rPr>
        <w:t xml:space="preserve">композити </w:t>
      </w:r>
      <w:r w:rsidRPr="003B3308">
        <w:rPr>
          <w:rFonts w:ascii="Times New Roman" w:eastAsia="Times New Roman" w:hAnsi="Times New Roman" w:cs="Times New Roman"/>
          <w:sz w:val="24"/>
          <w:lang w:val="mk-MK"/>
        </w:rPr>
        <w:t>изнесува 63.6 ± 7.5, минимум 55, а максимум 75. Median IQR=65 (56-69)(табела и график</w:t>
      </w:r>
      <w:r>
        <w:rPr>
          <w:rFonts w:ascii="Times New Roman" w:eastAsia="Times New Roman" w:hAnsi="Times New Roman" w:cs="Times New Roman"/>
          <w:sz w:val="24"/>
          <w:lang w:val="mk-MK"/>
        </w:rPr>
        <w:t>он бр</w:t>
      </w:r>
      <w:r w:rsidR="00204403">
        <w:rPr>
          <w:rFonts w:ascii="Times New Roman" w:eastAsia="Times New Roman" w:hAnsi="Times New Roman" w:cs="Times New Roman"/>
          <w:sz w:val="24"/>
          <w:lang w:val="mk-MK"/>
        </w:rPr>
        <w:t>. 5</w:t>
      </w:r>
      <w:r w:rsidR="00786709">
        <w:rPr>
          <w:rFonts w:ascii="Times New Roman" w:eastAsia="Times New Roman" w:hAnsi="Times New Roman" w:cs="Times New Roman"/>
          <w:sz w:val="24"/>
          <w:lang w:val="mk-MK"/>
        </w:rPr>
        <w:t>.11</w:t>
      </w:r>
      <w:r>
        <w:rPr>
          <w:rFonts w:ascii="Times New Roman" w:eastAsia="Times New Roman" w:hAnsi="Times New Roman" w:cs="Times New Roman"/>
          <w:sz w:val="24"/>
          <w:lang w:val="mk-MK"/>
        </w:rPr>
        <w:t>а</w:t>
      </w:r>
      <w:r w:rsidRPr="003B3308">
        <w:rPr>
          <w:rFonts w:ascii="Times New Roman" w:eastAsia="Times New Roman" w:hAnsi="Times New Roman" w:cs="Times New Roman"/>
          <w:sz w:val="24"/>
          <w:lang w:val="mk-MK"/>
        </w:rPr>
        <w:t xml:space="preserve">). </w:t>
      </w:r>
    </w:p>
    <w:p w:rsidR="00537C3C" w:rsidRDefault="00537C3C" w:rsidP="00236BC2">
      <w:pPr>
        <w:spacing w:before="100" w:after="10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w:t>
      </w:r>
      <w:r w:rsidRPr="003B3308">
        <w:rPr>
          <w:rFonts w:ascii="Times New Roman" w:eastAsia="Times New Roman" w:hAnsi="Times New Roman" w:cs="Times New Roman"/>
          <w:sz w:val="24"/>
          <w:lang w:val="mk-MK"/>
        </w:rPr>
        <w:t xml:space="preserve">Најголем просечен број на развиени колонии на стрептококус мутанс (Streptococcus mutans) околу испитуваните примероци кај </w:t>
      </w:r>
      <w:r w:rsidRPr="003B3308">
        <w:rPr>
          <w:rFonts w:ascii="Times New Roman" w:eastAsia="Times New Roman" w:hAnsi="Times New Roman" w:cs="Times New Roman"/>
          <w:i/>
          <w:sz w:val="24"/>
          <w:lang w:val="mk-MK"/>
        </w:rPr>
        <w:t>керамика за пресување</w:t>
      </w:r>
      <w:r w:rsidRPr="003B3308">
        <w:rPr>
          <w:rFonts w:ascii="Times New Roman" w:eastAsia="Times New Roman" w:hAnsi="Times New Roman" w:cs="Times New Roman"/>
          <w:sz w:val="24"/>
          <w:lang w:val="mk-MK"/>
        </w:rPr>
        <w:t xml:space="preserve"> и изнесува 77.7 ± 8.5, минимум 68, а максимум 91. Median IQR=</w:t>
      </w:r>
      <w:r>
        <w:rPr>
          <w:rFonts w:ascii="Times New Roman" w:eastAsia="Times New Roman" w:hAnsi="Times New Roman" w:cs="Times New Roman"/>
          <w:sz w:val="24"/>
          <w:lang w:val="mk-MK"/>
        </w:rPr>
        <w:t>7</w:t>
      </w:r>
      <w:r w:rsidRPr="003B3308">
        <w:rPr>
          <w:rFonts w:ascii="Times New Roman" w:eastAsia="Times New Roman" w:hAnsi="Times New Roman" w:cs="Times New Roman"/>
          <w:sz w:val="24"/>
          <w:lang w:val="mk-MK"/>
        </w:rPr>
        <w:t>8 (70-86)(табела и график</w:t>
      </w:r>
      <w:r>
        <w:rPr>
          <w:rFonts w:ascii="Times New Roman" w:eastAsia="Times New Roman" w:hAnsi="Times New Roman" w:cs="Times New Roman"/>
          <w:sz w:val="24"/>
          <w:lang w:val="mk-MK"/>
        </w:rPr>
        <w:t>он бр</w:t>
      </w:r>
      <w:r w:rsidR="00204403">
        <w:rPr>
          <w:rFonts w:ascii="Times New Roman" w:eastAsia="Times New Roman" w:hAnsi="Times New Roman" w:cs="Times New Roman"/>
          <w:sz w:val="24"/>
          <w:lang w:val="mk-MK"/>
        </w:rPr>
        <w:t>. 5</w:t>
      </w:r>
      <w:r w:rsidR="00786709">
        <w:rPr>
          <w:rFonts w:ascii="Times New Roman" w:eastAsia="Times New Roman" w:hAnsi="Times New Roman" w:cs="Times New Roman"/>
          <w:sz w:val="24"/>
          <w:lang w:val="mk-MK"/>
        </w:rPr>
        <w:t>.11</w:t>
      </w:r>
      <w:r>
        <w:rPr>
          <w:rFonts w:ascii="Times New Roman" w:eastAsia="Times New Roman" w:hAnsi="Times New Roman" w:cs="Times New Roman"/>
          <w:sz w:val="24"/>
          <w:lang w:val="mk-MK"/>
        </w:rPr>
        <w:t>а</w:t>
      </w:r>
      <w:r w:rsidRPr="003B3308">
        <w:rPr>
          <w:rFonts w:ascii="Times New Roman" w:eastAsia="Times New Roman" w:hAnsi="Times New Roman" w:cs="Times New Roman"/>
          <w:sz w:val="24"/>
          <w:lang w:val="mk-MK"/>
        </w:rPr>
        <w:t xml:space="preserve">). </w:t>
      </w:r>
    </w:p>
    <w:p w:rsidR="005B3478" w:rsidRDefault="00A30FEF" w:rsidP="00236BC2">
      <w:pPr>
        <w:spacing w:before="100" w:after="100" w:line="240" w:lineRule="auto"/>
        <w:jc w:val="both"/>
        <w:rPr>
          <w:rFonts w:ascii="Times New Roman" w:eastAsia="Times New Roman" w:hAnsi="Times New Roman" w:cs="Times New Roman"/>
          <w:sz w:val="24"/>
          <w:lang w:val="mk-MK"/>
        </w:rPr>
      </w:pPr>
      <w:r w:rsidRPr="00537C3C">
        <w:rPr>
          <w:rFonts w:ascii="Times New Roman" w:eastAsia="Times New Roman" w:hAnsi="Times New Roman" w:cs="Times New Roman"/>
          <w:sz w:val="24"/>
          <w:lang w:val="mk-MK"/>
        </w:rPr>
        <w:t>Од ова е констатирано дека најмал број на колонии е развиено околу примероците на керамика за наслојување на цирконија (</w:t>
      </w:r>
      <w:r w:rsidRPr="00537C3C">
        <w:rPr>
          <w:rFonts w:ascii="Times New Roman" w:eastAsia="Times New Roman" w:hAnsi="Times New Roman" w:cs="Times New Roman"/>
          <w:b/>
          <w:sz w:val="24"/>
          <w:lang w:val="mk-MK"/>
        </w:rPr>
        <w:t>10 колонии</w:t>
      </w:r>
      <w:r w:rsidRPr="00537C3C">
        <w:rPr>
          <w:rFonts w:ascii="Times New Roman" w:eastAsia="Times New Roman" w:hAnsi="Times New Roman" w:cs="Times New Roman"/>
          <w:sz w:val="24"/>
          <w:lang w:val="mk-MK"/>
        </w:rPr>
        <w:t>), потоа кај примероците на цирконија –полирана</w:t>
      </w:r>
      <w:r w:rsidR="008A4097">
        <w:rPr>
          <w:rFonts w:ascii="Times New Roman" w:eastAsia="Times New Roman" w:hAnsi="Times New Roman" w:cs="Times New Roman"/>
          <w:sz w:val="24"/>
          <w:lang w:val="mk-MK"/>
        </w:rPr>
        <w:t xml:space="preserve"> без глазура</w:t>
      </w:r>
      <w:r w:rsidRPr="00537C3C">
        <w:rPr>
          <w:rFonts w:ascii="Times New Roman" w:eastAsia="Times New Roman" w:hAnsi="Times New Roman" w:cs="Times New Roman"/>
          <w:sz w:val="24"/>
          <w:lang w:val="mk-MK"/>
        </w:rPr>
        <w:t xml:space="preserve"> (</w:t>
      </w:r>
      <w:r w:rsidRPr="00537C3C">
        <w:rPr>
          <w:rFonts w:ascii="Times New Roman" w:eastAsia="Times New Roman" w:hAnsi="Times New Roman" w:cs="Times New Roman"/>
          <w:b/>
          <w:sz w:val="24"/>
          <w:lang w:val="mk-MK"/>
        </w:rPr>
        <w:t>19 колонии</w:t>
      </w:r>
      <w:r w:rsidR="008A4097">
        <w:rPr>
          <w:rFonts w:ascii="Times New Roman" w:eastAsia="Times New Roman" w:hAnsi="Times New Roman" w:cs="Times New Roman"/>
          <w:sz w:val="24"/>
          <w:lang w:val="mk-MK"/>
        </w:rPr>
        <w:t xml:space="preserve">), примероците на </w:t>
      </w:r>
      <w:r w:rsidRPr="00537C3C">
        <w:rPr>
          <w:rFonts w:ascii="Times New Roman" w:eastAsia="Times New Roman" w:hAnsi="Times New Roman" w:cs="Times New Roman"/>
          <w:sz w:val="24"/>
          <w:lang w:val="mk-MK"/>
        </w:rPr>
        <w:t>цирконија</w:t>
      </w:r>
      <w:r w:rsidR="008A4097">
        <w:rPr>
          <w:rFonts w:ascii="Times New Roman" w:eastAsia="Times New Roman" w:hAnsi="Times New Roman" w:cs="Times New Roman"/>
          <w:sz w:val="24"/>
          <w:lang w:val="mk-MK"/>
        </w:rPr>
        <w:t xml:space="preserve"> полирана со глазура</w:t>
      </w:r>
      <w:r w:rsidRPr="00537C3C">
        <w:rPr>
          <w:rFonts w:ascii="Times New Roman" w:eastAsia="Times New Roman" w:hAnsi="Times New Roman" w:cs="Times New Roman"/>
          <w:sz w:val="24"/>
          <w:lang w:val="mk-MK"/>
        </w:rPr>
        <w:t xml:space="preserve"> (</w:t>
      </w:r>
      <w:r w:rsidRPr="00537C3C">
        <w:rPr>
          <w:rFonts w:ascii="Times New Roman" w:eastAsia="Times New Roman" w:hAnsi="Times New Roman" w:cs="Times New Roman"/>
          <w:b/>
          <w:sz w:val="24"/>
          <w:lang w:val="mk-MK"/>
        </w:rPr>
        <w:t xml:space="preserve">27 </w:t>
      </w:r>
      <w:r w:rsidRPr="00537C3C">
        <w:rPr>
          <w:rFonts w:ascii="Times New Roman" w:eastAsia="Times New Roman" w:hAnsi="Times New Roman" w:cs="Times New Roman"/>
          <w:sz w:val="24"/>
          <w:lang w:val="mk-MK"/>
        </w:rPr>
        <w:t>колонии), примероците на легурата на метал за метал-керамички надоместоци (</w:t>
      </w:r>
      <w:r w:rsidRPr="00537C3C">
        <w:rPr>
          <w:rFonts w:ascii="Times New Roman" w:eastAsia="Times New Roman" w:hAnsi="Times New Roman" w:cs="Times New Roman"/>
          <w:b/>
          <w:sz w:val="24"/>
          <w:lang w:val="mk-MK"/>
        </w:rPr>
        <w:t xml:space="preserve">46 </w:t>
      </w:r>
      <w:r w:rsidR="0046694A" w:rsidRPr="00537C3C">
        <w:rPr>
          <w:rFonts w:ascii="Times New Roman" w:eastAsia="Times New Roman" w:hAnsi="Times New Roman" w:cs="Times New Roman"/>
          <w:sz w:val="24"/>
          <w:lang w:val="mk-MK"/>
        </w:rPr>
        <w:t>колонии),</w:t>
      </w:r>
      <w:r w:rsidR="0046694A">
        <w:rPr>
          <w:rFonts w:ascii="Times New Roman" w:eastAsia="Times New Roman" w:hAnsi="Times New Roman" w:cs="Times New Roman"/>
          <w:sz w:val="24"/>
          <w:lang w:val="mk-MK"/>
        </w:rPr>
        <w:t xml:space="preserve"> примероците</w:t>
      </w:r>
      <w:r w:rsidRPr="00537C3C">
        <w:rPr>
          <w:rFonts w:ascii="Times New Roman" w:eastAsia="Times New Roman" w:hAnsi="Times New Roman" w:cs="Times New Roman"/>
          <w:sz w:val="24"/>
          <w:lang w:val="mk-MK"/>
        </w:rPr>
        <w:t xml:space="preserve"> на композити (</w:t>
      </w:r>
      <w:r w:rsidRPr="00537C3C">
        <w:rPr>
          <w:rFonts w:ascii="Times New Roman" w:eastAsia="Times New Roman" w:hAnsi="Times New Roman" w:cs="Times New Roman"/>
          <w:b/>
          <w:sz w:val="24"/>
          <w:lang w:val="mk-MK"/>
        </w:rPr>
        <w:t xml:space="preserve">64 колонии), </w:t>
      </w:r>
      <w:r w:rsidRPr="00537C3C">
        <w:rPr>
          <w:rFonts w:ascii="Times New Roman" w:eastAsia="Times New Roman" w:hAnsi="Times New Roman" w:cs="Times New Roman"/>
          <w:sz w:val="24"/>
          <w:lang w:val="mk-MK"/>
        </w:rPr>
        <w:t>примероците на керамиката за наслојување на метал (</w:t>
      </w:r>
      <w:r w:rsidRPr="00537C3C">
        <w:rPr>
          <w:rFonts w:ascii="Times New Roman" w:eastAsia="Times New Roman" w:hAnsi="Times New Roman" w:cs="Times New Roman"/>
          <w:b/>
          <w:sz w:val="24"/>
          <w:lang w:val="mk-MK"/>
        </w:rPr>
        <w:t>65 колонии</w:t>
      </w:r>
      <w:r w:rsidRPr="00537C3C">
        <w:rPr>
          <w:rFonts w:ascii="Times New Roman" w:eastAsia="Times New Roman" w:hAnsi="Times New Roman" w:cs="Times New Roman"/>
          <w:sz w:val="24"/>
          <w:lang w:val="mk-MK"/>
        </w:rPr>
        <w:t>) додека најголем број развиени колонии се затекнати кај примероците на керамиката за пресување (</w:t>
      </w:r>
      <w:r w:rsidRPr="00537C3C">
        <w:rPr>
          <w:rFonts w:ascii="Times New Roman" w:eastAsia="Times New Roman" w:hAnsi="Times New Roman" w:cs="Times New Roman"/>
          <w:b/>
          <w:sz w:val="24"/>
          <w:lang w:val="mk-MK"/>
        </w:rPr>
        <w:t xml:space="preserve">78 колонии) </w:t>
      </w:r>
      <w:r w:rsidRPr="00537C3C">
        <w:rPr>
          <w:rFonts w:ascii="Times New Roman" w:eastAsia="Times New Roman" w:hAnsi="Times New Roman" w:cs="Times New Roman"/>
          <w:sz w:val="24"/>
          <w:lang w:val="mk-MK"/>
        </w:rPr>
        <w:t xml:space="preserve">или наредени по редослед од најмал број на развиени колонии се примероците под реден број: </w:t>
      </w:r>
      <w:r w:rsidRPr="00537C3C">
        <w:rPr>
          <w:rFonts w:ascii="Times New Roman" w:eastAsia="Times New Roman" w:hAnsi="Times New Roman" w:cs="Times New Roman"/>
          <w:b/>
          <w:sz w:val="24"/>
          <w:lang w:val="mk-MK"/>
        </w:rPr>
        <w:t>3,1,2,5,6,4 и 7</w:t>
      </w:r>
      <w:r w:rsidRPr="00537C3C">
        <w:rPr>
          <w:rFonts w:ascii="Times New Roman" w:eastAsia="Times New Roman" w:hAnsi="Times New Roman" w:cs="Times New Roman"/>
          <w:sz w:val="24"/>
          <w:lang w:val="mk-MK"/>
        </w:rPr>
        <w:t>.</w:t>
      </w:r>
    </w:p>
    <w:p w:rsidR="00537C3C" w:rsidRDefault="00537C3C" w:rsidP="00236BC2">
      <w:pPr>
        <w:spacing w:before="100" w:after="100" w:line="240" w:lineRule="auto"/>
        <w:jc w:val="both"/>
        <w:rPr>
          <w:rFonts w:ascii="Times New Roman" w:eastAsia="Times New Roman" w:hAnsi="Times New Roman" w:cs="Times New Roman"/>
          <w:sz w:val="24"/>
          <w:lang w:val="mk-MK"/>
        </w:rPr>
      </w:pPr>
    </w:p>
    <w:p w:rsidR="00537C3C" w:rsidRPr="003B3308" w:rsidRDefault="00537C3C" w:rsidP="00236BC2">
      <w:pPr>
        <w:spacing w:before="100" w:after="100" w:line="240" w:lineRule="auto"/>
        <w:jc w:val="both"/>
        <w:rPr>
          <w:rFonts w:ascii="Times New Roman" w:eastAsia="Times New Roman" w:hAnsi="Times New Roman" w:cs="Times New Roman"/>
          <w:bCs/>
          <w:sz w:val="24"/>
          <w:lang w:val="mk-MK"/>
        </w:rPr>
      </w:pPr>
      <w:r w:rsidRPr="003B3308">
        <w:rPr>
          <w:rFonts w:ascii="Times New Roman" w:eastAsia="Times New Roman" w:hAnsi="Times New Roman" w:cs="Times New Roman"/>
          <w:sz w:val="24"/>
          <w:lang w:val="mk-MK"/>
        </w:rPr>
        <w:lastRenderedPageBreak/>
        <w:t>С</w:t>
      </w:r>
      <w:r w:rsidRPr="003B3308">
        <w:rPr>
          <w:rFonts w:ascii="Times New Roman" w:eastAsia="Times New Roman" w:hAnsi="Times New Roman" w:cs="Times New Roman"/>
          <w:bCs/>
          <w:sz w:val="24"/>
          <w:lang w:val="mk-MK"/>
        </w:rPr>
        <w:t xml:space="preserve">поред </w:t>
      </w:r>
      <w:r w:rsidRPr="003B3308">
        <w:rPr>
          <w:rFonts w:ascii="Times New Roman" w:eastAsia="Times New Roman" w:hAnsi="Times New Roman" w:cs="Times New Roman"/>
          <w:sz w:val="24"/>
          <w:lang w:val="mk-MK"/>
        </w:rPr>
        <w:t xml:space="preserve">Analysis of Variance U тест разликата помеѓу просечните вредности на различните примероци во примерокт  е статистички  сигнификантна за p&lt;0.05(p=0.00)(табела </w:t>
      </w:r>
      <w:r w:rsidR="00204403">
        <w:rPr>
          <w:rFonts w:ascii="Times New Roman" w:eastAsia="Times New Roman" w:hAnsi="Times New Roman" w:cs="Times New Roman"/>
          <w:sz w:val="24"/>
          <w:lang w:val="mk-MK"/>
        </w:rPr>
        <w:t>бр. 5</w:t>
      </w:r>
      <w:r w:rsidR="00786709">
        <w:rPr>
          <w:rFonts w:ascii="Times New Roman" w:eastAsia="Times New Roman" w:hAnsi="Times New Roman" w:cs="Times New Roman"/>
          <w:sz w:val="24"/>
          <w:lang w:val="mk-MK"/>
        </w:rPr>
        <w:t>.11</w:t>
      </w:r>
      <w:r>
        <w:rPr>
          <w:rFonts w:ascii="Times New Roman" w:eastAsia="Times New Roman" w:hAnsi="Times New Roman" w:cs="Times New Roman"/>
          <w:sz w:val="24"/>
          <w:lang w:val="mk-MK"/>
        </w:rPr>
        <w:t>б</w:t>
      </w:r>
      <w:r w:rsidRPr="003B3308">
        <w:rPr>
          <w:rFonts w:ascii="Times New Roman" w:eastAsia="Times New Roman" w:hAnsi="Times New Roman" w:cs="Times New Roman"/>
          <w:sz w:val="24"/>
          <w:lang w:val="mk-MK"/>
        </w:rPr>
        <w:t>).</w:t>
      </w:r>
    </w:p>
    <w:p w:rsidR="00537C3C" w:rsidRDefault="00537C3C" w:rsidP="00537C3C">
      <w:pPr>
        <w:spacing w:before="100" w:after="100" w:line="240" w:lineRule="auto"/>
        <w:jc w:val="both"/>
        <w:rPr>
          <w:rFonts w:ascii="Times New Roman" w:eastAsia="Times New Roman" w:hAnsi="Times New Roman" w:cs="Times New Roman"/>
          <w:b/>
          <w:sz w:val="24"/>
          <w:lang w:val="mk-MK"/>
        </w:rPr>
      </w:pPr>
    </w:p>
    <w:p w:rsidR="00537C3C" w:rsidRPr="00BD4268" w:rsidRDefault="00537C3C" w:rsidP="00537C3C">
      <w:pPr>
        <w:spacing w:before="100" w:after="100" w:line="240" w:lineRule="auto"/>
        <w:jc w:val="both"/>
        <w:rPr>
          <w:rFonts w:ascii="Times New Roman" w:eastAsia="Times New Roman" w:hAnsi="Times New Roman" w:cs="Times New Roman"/>
          <w:sz w:val="20"/>
          <w:szCs w:val="20"/>
          <w:lang w:val="mk-MK"/>
        </w:rPr>
      </w:pPr>
      <w:r w:rsidRPr="00236BC2">
        <w:rPr>
          <w:rFonts w:ascii="Times New Roman" w:eastAsia="Times New Roman" w:hAnsi="Times New Roman" w:cs="Times New Roman"/>
          <w:b/>
          <w:i/>
          <w:sz w:val="24"/>
          <w:szCs w:val="24"/>
          <w:lang w:val="mk-MK"/>
        </w:rPr>
        <w:t>Табела бр</w:t>
      </w:r>
      <w:r w:rsidR="00204403">
        <w:rPr>
          <w:rFonts w:ascii="Times New Roman" w:eastAsia="Times New Roman" w:hAnsi="Times New Roman" w:cs="Times New Roman"/>
          <w:b/>
          <w:i/>
          <w:sz w:val="24"/>
          <w:szCs w:val="24"/>
          <w:lang w:val="mk-MK"/>
        </w:rPr>
        <w:t>. 5</w:t>
      </w:r>
      <w:r w:rsidR="00786709" w:rsidRPr="00236BC2">
        <w:rPr>
          <w:rFonts w:ascii="Times New Roman" w:eastAsia="Times New Roman" w:hAnsi="Times New Roman" w:cs="Times New Roman"/>
          <w:b/>
          <w:i/>
          <w:sz w:val="24"/>
          <w:szCs w:val="24"/>
          <w:lang w:val="mk-MK"/>
        </w:rPr>
        <w:t>.11</w:t>
      </w:r>
      <w:r w:rsidRPr="00236BC2">
        <w:rPr>
          <w:rFonts w:ascii="Times New Roman" w:eastAsia="Times New Roman" w:hAnsi="Times New Roman" w:cs="Times New Roman"/>
          <w:b/>
          <w:i/>
          <w:sz w:val="24"/>
          <w:szCs w:val="24"/>
          <w:lang w:val="mk-MK"/>
        </w:rPr>
        <w:t>б.</w:t>
      </w:r>
      <w:r w:rsidRPr="00BD4268">
        <w:rPr>
          <w:rFonts w:ascii="Times New Roman" w:eastAsia="Times New Roman" w:hAnsi="Times New Roman" w:cs="Times New Roman"/>
          <w:sz w:val="20"/>
          <w:szCs w:val="20"/>
          <w:lang w:val="mk-MK"/>
        </w:rPr>
        <w:t xml:space="preserve">  Приказ на </w:t>
      </w:r>
      <w:r w:rsidRPr="00BD4268">
        <w:rPr>
          <w:rFonts w:ascii="Times New Roman" w:eastAsia="Times New Roman" w:hAnsi="Times New Roman" w:cs="Times New Roman"/>
          <w:sz w:val="20"/>
          <w:szCs w:val="20"/>
        </w:rPr>
        <w:t>Analysis of Variance</w:t>
      </w:r>
      <w:r w:rsidRPr="00BD4268">
        <w:rPr>
          <w:rFonts w:ascii="Times New Roman" w:eastAsia="Times New Roman" w:hAnsi="Times New Roman" w:cs="Times New Roman"/>
          <w:sz w:val="20"/>
          <w:szCs w:val="20"/>
          <w:lang w:val="mk-MK"/>
        </w:rPr>
        <w:t xml:space="preserve"> тест</w:t>
      </w:r>
    </w:p>
    <w:tbl>
      <w:tblPr>
        <w:tblStyle w:val="MediumShading1-Accent12"/>
        <w:tblW w:w="0" w:type="auto"/>
        <w:tblLook w:val="04A0" w:firstRow="1" w:lastRow="0" w:firstColumn="1" w:lastColumn="0" w:noHBand="0" w:noVBand="1"/>
      </w:tblPr>
      <w:tblGrid>
        <w:gridCol w:w="1116"/>
        <w:gridCol w:w="1072"/>
        <w:gridCol w:w="1194"/>
        <w:gridCol w:w="1105"/>
        <w:gridCol w:w="1061"/>
        <w:gridCol w:w="1490"/>
        <w:gridCol w:w="1170"/>
        <w:gridCol w:w="1080"/>
      </w:tblGrid>
      <w:tr w:rsidR="00537C3C" w:rsidRPr="00BD4268" w:rsidTr="00BD42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rsidR="00537C3C" w:rsidRPr="00BD4268" w:rsidRDefault="00537C3C" w:rsidP="00644FCD">
            <w:pPr>
              <w:spacing w:before="100" w:after="100"/>
              <w:jc w:val="both"/>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SS - Effect</w:t>
            </w:r>
          </w:p>
        </w:tc>
        <w:tc>
          <w:tcPr>
            <w:tcW w:w="0" w:type="auto"/>
            <w:noWrap/>
            <w:hideMark/>
          </w:tcPr>
          <w:p w:rsidR="00537C3C" w:rsidRPr="00BD4268" w:rsidRDefault="00537C3C" w:rsidP="00644FCD">
            <w:pPr>
              <w:spacing w:before="100" w:after="1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df - Effect</w:t>
            </w:r>
          </w:p>
        </w:tc>
        <w:tc>
          <w:tcPr>
            <w:tcW w:w="0" w:type="auto"/>
            <w:noWrap/>
            <w:hideMark/>
          </w:tcPr>
          <w:p w:rsidR="00537C3C" w:rsidRPr="00BD4268" w:rsidRDefault="00537C3C" w:rsidP="00644FCD">
            <w:pPr>
              <w:spacing w:before="100" w:after="1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MS - Effect</w:t>
            </w:r>
          </w:p>
        </w:tc>
        <w:tc>
          <w:tcPr>
            <w:tcW w:w="0" w:type="auto"/>
            <w:noWrap/>
            <w:hideMark/>
          </w:tcPr>
          <w:p w:rsidR="00537C3C" w:rsidRPr="00BD4268" w:rsidRDefault="00537C3C" w:rsidP="00644FCD">
            <w:pPr>
              <w:spacing w:before="100" w:after="1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SS - Error</w:t>
            </w:r>
          </w:p>
        </w:tc>
        <w:tc>
          <w:tcPr>
            <w:tcW w:w="0" w:type="auto"/>
            <w:noWrap/>
            <w:hideMark/>
          </w:tcPr>
          <w:p w:rsidR="00537C3C" w:rsidRPr="00BD4268" w:rsidRDefault="00537C3C" w:rsidP="00644FCD">
            <w:pPr>
              <w:spacing w:before="100" w:after="1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df - Error</w:t>
            </w:r>
          </w:p>
        </w:tc>
        <w:tc>
          <w:tcPr>
            <w:tcW w:w="1490" w:type="dxa"/>
            <w:noWrap/>
            <w:hideMark/>
          </w:tcPr>
          <w:p w:rsidR="00537C3C" w:rsidRPr="00BD4268" w:rsidRDefault="00537C3C" w:rsidP="00644FCD">
            <w:pPr>
              <w:spacing w:before="100" w:after="1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MS - Error</w:t>
            </w:r>
          </w:p>
        </w:tc>
        <w:tc>
          <w:tcPr>
            <w:tcW w:w="1170" w:type="dxa"/>
            <w:noWrap/>
            <w:hideMark/>
          </w:tcPr>
          <w:p w:rsidR="00537C3C" w:rsidRPr="00BD4268" w:rsidRDefault="00537C3C" w:rsidP="00644FCD">
            <w:pPr>
              <w:spacing w:before="100" w:after="1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F</w:t>
            </w:r>
          </w:p>
        </w:tc>
        <w:tc>
          <w:tcPr>
            <w:tcW w:w="1080" w:type="dxa"/>
            <w:noWrap/>
            <w:hideMark/>
          </w:tcPr>
          <w:p w:rsidR="00537C3C" w:rsidRPr="00BD4268" w:rsidRDefault="000042DA" w:rsidP="00644FCD">
            <w:pPr>
              <w:spacing w:before="100" w:after="1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P</w:t>
            </w:r>
          </w:p>
        </w:tc>
      </w:tr>
      <w:tr w:rsidR="00537C3C"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7BA0CD" w:themeColor="accent1" w:themeTint="BF"/>
              <w:left w:val="single" w:sz="8" w:space="0" w:color="7BA0CD" w:themeColor="accent1" w:themeTint="BF"/>
              <w:bottom w:val="single" w:sz="8" w:space="0" w:color="7BA0CD" w:themeColor="accent1" w:themeTint="BF"/>
            </w:tcBorders>
            <w:noWrap/>
            <w:vAlign w:val="center"/>
            <w:hideMark/>
          </w:tcPr>
          <w:p w:rsidR="00537C3C" w:rsidRPr="00BD4268" w:rsidRDefault="00537C3C" w:rsidP="00644FCD">
            <w:pPr>
              <w:spacing w:before="100" w:after="100"/>
              <w:jc w:val="both"/>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39971.20</w:t>
            </w:r>
          </w:p>
        </w:tc>
        <w:tc>
          <w:tcPr>
            <w:tcW w:w="0" w:type="auto"/>
            <w:tcBorders>
              <w:top w:val="single" w:sz="8" w:space="0" w:color="7BA0CD" w:themeColor="accent1" w:themeTint="BF"/>
              <w:bottom w:val="single" w:sz="8" w:space="0" w:color="7BA0CD" w:themeColor="accent1" w:themeTint="BF"/>
            </w:tcBorders>
            <w:noWrap/>
            <w:vAlign w:val="center"/>
            <w:hideMark/>
          </w:tcPr>
          <w:p w:rsidR="00537C3C" w:rsidRPr="00BD4268" w:rsidRDefault="00537C3C" w:rsidP="00644FCD">
            <w:pPr>
              <w:spacing w:before="100" w:after="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6</w:t>
            </w:r>
          </w:p>
        </w:tc>
        <w:tc>
          <w:tcPr>
            <w:tcW w:w="0" w:type="auto"/>
            <w:tcBorders>
              <w:top w:val="single" w:sz="8" w:space="0" w:color="7BA0CD" w:themeColor="accent1" w:themeTint="BF"/>
              <w:bottom w:val="single" w:sz="8" w:space="0" w:color="7BA0CD" w:themeColor="accent1" w:themeTint="BF"/>
            </w:tcBorders>
            <w:noWrap/>
            <w:vAlign w:val="center"/>
            <w:hideMark/>
          </w:tcPr>
          <w:p w:rsidR="00537C3C" w:rsidRPr="00BD4268" w:rsidRDefault="00537C3C" w:rsidP="00644FCD">
            <w:pPr>
              <w:spacing w:before="100" w:after="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6661.867</w:t>
            </w:r>
          </w:p>
        </w:tc>
        <w:tc>
          <w:tcPr>
            <w:tcW w:w="0" w:type="auto"/>
            <w:tcBorders>
              <w:top w:val="single" w:sz="8" w:space="0" w:color="7BA0CD" w:themeColor="accent1" w:themeTint="BF"/>
              <w:bottom w:val="single" w:sz="8" w:space="0" w:color="7BA0CD" w:themeColor="accent1" w:themeTint="BF"/>
            </w:tcBorders>
            <w:noWrap/>
            <w:vAlign w:val="center"/>
            <w:hideMark/>
          </w:tcPr>
          <w:p w:rsidR="00537C3C" w:rsidRPr="00BD4268" w:rsidRDefault="00537C3C" w:rsidP="00644FCD">
            <w:pPr>
              <w:spacing w:before="100" w:after="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3624.000</w:t>
            </w:r>
          </w:p>
        </w:tc>
        <w:tc>
          <w:tcPr>
            <w:tcW w:w="0" w:type="auto"/>
            <w:tcBorders>
              <w:top w:val="single" w:sz="8" w:space="0" w:color="7BA0CD" w:themeColor="accent1" w:themeTint="BF"/>
              <w:bottom w:val="single" w:sz="8" w:space="0" w:color="7BA0CD" w:themeColor="accent1" w:themeTint="BF"/>
            </w:tcBorders>
            <w:noWrap/>
            <w:vAlign w:val="center"/>
            <w:hideMark/>
          </w:tcPr>
          <w:p w:rsidR="00537C3C" w:rsidRPr="00BD4268" w:rsidRDefault="00537C3C" w:rsidP="00644FCD">
            <w:pPr>
              <w:spacing w:before="100" w:after="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63</w:t>
            </w:r>
          </w:p>
        </w:tc>
        <w:tc>
          <w:tcPr>
            <w:tcW w:w="1490" w:type="dxa"/>
            <w:tcBorders>
              <w:top w:val="single" w:sz="8" w:space="0" w:color="7BA0CD" w:themeColor="accent1" w:themeTint="BF"/>
              <w:bottom w:val="single" w:sz="8" w:space="0" w:color="7BA0CD" w:themeColor="accent1" w:themeTint="BF"/>
            </w:tcBorders>
            <w:noWrap/>
            <w:vAlign w:val="center"/>
            <w:hideMark/>
          </w:tcPr>
          <w:p w:rsidR="00537C3C" w:rsidRPr="00BD4268" w:rsidRDefault="00537C3C" w:rsidP="00644FCD">
            <w:pPr>
              <w:spacing w:before="100" w:after="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57.52381</w:t>
            </w:r>
          </w:p>
        </w:tc>
        <w:tc>
          <w:tcPr>
            <w:tcW w:w="1170" w:type="dxa"/>
            <w:tcBorders>
              <w:top w:val="single" w:sz="8" w:space="0" w:color="7BA0CD" w:themeColor="accent1" w:themeTint="BF"/>
              <w:bottom w:val="single" w:sz="8" w:space="0" w:color="7BA0CD" w:themeColor="accent1" w:themeTint="BF"/>
            </w:tcBorders>
            <w:noWrap/>
            <w:vAlign w:val="center"/>
            <w:hideMark/>
          </w:tcPr>
          <w:p w:rsidR="00537C3C" w:rsidRPr="00BD4268" w:rsidRDefault="00537C3C" w:rsidP="00644FCD">
            <w:pPr>
              <w:spacing w:before="100" w:after="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115.8106</w:t>
            </w:r>
          </w:p>
        </w:tc>
        <w:tc>
          <w:tcPr>
            <w:tcW w:w="1080" w:type="dxa"/>
            <w:tcBorders>
              <w:top w:val="single" w:sz="8" w:space="0" w:color="7BA0CD" w:themeColor="accent1" w:themeTint="BF"/>
              <w:bottom w:val="single" w:sz="8" w:space="0" w:color="7BA0CD" w:themeColor="accent1" w:themeTint="BF"/>
              <w:right w:val="single" w:sz="8" w:space="0" w:color="7BA0CD" w:themeColor="accent1" w:themeTint="BF"/>
            </w:tcBorders>
            <w:noWrap/>
            <w:vAlign w:val="center"/>
            <w:hideMark/>
          </w:tcPr>
          <w:p w:rsidR="00537C3C" w:rsidRPr="00BD4268" w:rsidRDefault="00537C3C" w:rsidP="00644FCD">
            <w:pPr>
              <w:spacing w:before="100" w:after="10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sz w:val="20"/>
                <w:szCs w:val="20"/>
              </w:rPr>
              <w:t>0.00</w:t>
            </w:r>
          </w:p>
        </w:tc>
      </w:tr>
    </w:tbl>
    <w:p w:rsidR="00537C3C" w:rsidRDefault="00537C3C" w:rsidP="00537C3C">
      <w:pPr>
        <w:spacing w:before="100" w:after="100" w:line="240" w:lineRule="auto"/>
        <w:jc w:val="both"/>
        <w:rPr>
          <w:rFonts w:ascii="Times New Roman" w:eastAsia="Times New Roman" w:hAnsi="Times New Roman" w:cs="Times New Roman"/>
          <w:sz w:val="24"/>
          <w:lang w:val="mk-MK"/>
        </w:rPr>
      </w:pPr>
    </w:p>
    <w:p w:rsidR="00204403" w:rsidRPr="003B3308" w:rsidRDefault="00204403" w:rsidP="00537C3C">
      <w:pPr>
        <w:spacing w:before="100" w:after="100" w:line="240" w:lineRule="auto"/>
        <w:jc w:val="both"/>
        <w:rPr>
          <w:rFonts w:ascii="Times New Roman" w:eastAsia="Times New Roman" w:hAnsi="Times New Roman" w:cs="Times New Roman"/>
          <w:sz w:val="24"/>
          <w:lang w:val="mk-MK"/>
        </w:rPr>
      </w:pPr>
    </w:p>
    <w:p w:rsidR="00537C3C" w:rsidRPr="00A91EE7" w:rsidRDefault="00537C3C" w:rsidP="00236BC2">
      <w:pPr>
        <w:spacing w:before="100" w:after="100" w:line="240" w:lineRule="auto"/>
        <w:jc w:val="both"/>
        <w:rPr>
          <w:rFonts w:ascii="Times New Roman" w:eastAsia="Times New Roman" w:hAnsi="Times New Roman" w:cs="Times New Roman"/>
          <w:sz w:val="24"/>
          <w:lang w:val="mk-MK"/>
        </w:rPr>
      </w:pPr>
      <w:r w:rsidRPr="00A91EE7">
        <w:rPr>
          <w:rFonts w:ascii="Times New Roman" w:eastAsia="Times New Roman" w:hAnsi="Times New Roman" w:cs="Times New Roman"/>
          <w:sz w:val="24"/>
          <w:lang w:val="mk-MK"/>
        </w:rPr>
        <w:t>Според Post hoc Tukey HSD тест разликата се должи на статистички сигнификантната разлика помеѓу:</w:t>
      </w:r>
    </w:p>
    <w:p w:rsidR="00537C3C" w:rsidRPr="00A91EE7" w:rsidRDefault="00537C3C" w:rsidP="00236BC2">
      <w:pPr>
        <w:numPr>
          <w:ilvl w:val="0"/>
          <w:numId w:val="13"/>
        </w:numPr>
        <w:spacing w:before="100" w:after="100" w:line="240" w:lineRule="auto"/>
        <w:jc w:val="both"/>
        <w:rPr>
          <w:rFonts w:ascii="Times New Roman" w:eastAsia="Times New Roman" w:hAnsi="Times New Roman" w:cs="Times New Roman"/>
          <w:sz w:val="24"/>
          <w:lang w:val="mk-MK"/>
        </w:rPr>
      </w:pPr>
      <w:r w:rsidRPr="00A91EE7">
        <w:rPr>
          <w:rFonts w:ascii="Times New Roman" w:eastAsia="Times New Roman" w:hAnsi="Times New Roman" w:cs="Times New Roman"/>
          <w:bCs/>
          <w:i/>
          <w:sz w:val="24"/>
          <w:lang w:val="mk-MK"/>
        </w:rPr>
        <w:t>метал</w:t>
      </w:r>
      <w:r w:rsidRPr="00A91EE7">
        <w:rPr>
          <w:rFonts w:ascii="Times New Roman" w:eastAsia="Times New Roman" w:hAnsi="Times New Roman" w:cs="Times New Roman"/>
          <w:bCs/>
          <w:sz w:val="24"/>
          <w:lang w:val="mk-MK"/>
        </w:rPr>
        <w:t xml:space="preserve"> верзус сите останати материјали</w:t>
      </w:r>
      <w:r w:rsidRPr="00A91EE7">
        <w:rPr>
          <w:rFonts w:ascii="Times New Roman" w:eastAsia="Times New Roman" w:hAnsi="Times New Roman" w:cs="Times New Roman"/>
          <w:sz w:val="24"/>
          <w:lang w:val="mk-MK"/>
        </w:rPr>
        <w:t xml:space="preserve">(p=0.000);  </w:t>
      </w:r>
    </w:p>
    <w:p w:rsidR="00537C3C" w:rsidRPr="00A91EE7" w:rsidRDefault="00537C3C" w:rsidP="00236BC2">
      <w:pPr>
        <w:numPr>
          <w:ilvl w:val="0"/>
          <w:numId w:val="13"/>
        </w:numPr>
        <w:spacing w:before="100" w:after="100" w:line="240" w:lineRule="auto"/>
        <w:jc w:val="both"/>
        <w:rPr>
          <w:rFonts w:ascii="Times New Roman" w:eastAsia="Times New Roman" w:hAnsi="Times New Roman" w:cs="Times New Roman"/>
          <w:sz w:val="24"/>
          <w:lang w:val="mk-MK"/>
        </w:rPr>
      </w:pPr>
      <w:r w:rsidRPr="00A91EE7">
        <w:rPr>
          <w:rFonts w:ascii="Times New Roman" w:eastAsia="Times New Roman" w:hAnsi="Times New Roman" w:cs="Times New Roman"/>
          <w:sz w:val="24"/>
          <w:lang w:val="mk-MK"/>
        </w:rPr>
        <w:t xml:space="preserve">статистички сигнификантната разлика помеѓу </w:t>
      </w:r>
      <w:r w:rsidRPr="00A91EE7">
        <w:rPr>
          <w:rFonts w:ascii="Times New Roman" w:eastAsia="Times New Roman" w:hAnsi="Times New Roman" w:cs="Times New Roman"/>
          <w:bCs/>
          <w:i/>
          <w:sz w:val="24"/>
          <w:lang w:val="mk-MK"/>
        </w:rPr>
        <w:t xml:space="preserve">керамика за пресување </w:t>
      </w:r>
      <w:r w:rsidRPr="00A91EE7">
        <w:rPr>
          <w:rFonts w:ascii="Times New Roman" w:eastAsia="Times New Roman" w:hAnsi="Times New Roman" w:cs="Times New Roman"/>
          <w:bCs/>
          <w:sz w:val="24"/>
          <w:lang w:val="mk-MK"/>
        </w:rPr>
        <w:t>верзус сите останати материјали</w:t>
      </w:r>
      <w:r w:rsidRPr="00A91EE7">
        <w:rPr>
          <w:rFonts w:ascii="Times New Roman" w:eastAsia="Times New Roman" w:hAnsi="Times New Roman" w:cs="Times New Roman"/>
          <w:sz w:val="24"/>
          <w:lang w:val="mk-MK"/>
        </w:rPr>
        <w:t xml:space="preserve">(p=0.00); </w:t>
      </w:r>
    </w:p>
    <w:p w:rsidR="00537C3C" w:rsidRPr="00A91EE7" w:rsidRDefault="00537C3C" w:rsidP="00236BC2">
      <w:pPr>
        <w:numPr>
          <w:ilvl w:val="0"/>
          <w:numId w:val="13"/>
        </w:numPr>
        <w:spacing w:before="100" w:after="100" w:line="240" w:lineRule="auto"/>
        <w:jc w:val="both"/>
        <w:rPr>
          <w:rFonts w:ascii="Times New Roman" w:eastAsia="Times New Roman" w:hAnsi="Times New Roman" w:cs="Times New Roman"/>
          <w:sz w:val="24"/>
          <w:lang w:val="mk-MK"/>
        </w:rPr>
      </w:pPr>
      <w:r w:rsidRPr="00A91EE7">
        <w:rPr>
          <w:rFonts w:ascii="Times New Roman" w:eastAsia="Times New Roman" w:hAnsi="Times New Roman" w:cs="Times New Roman"/>
          <w:bCs/>
          <w:i/>
          <w:sz w:val="24"/>
          <w:lang w:val="mk-MK"/>
        </w:rPr>
        <w:t>цирконија полирана</w:t>
      </w:r>
      <w:r w:rsidR="0056404A">
        <w:rPr>
          <w:rFonts w:ascii="Times New Roman" w:eastAsia="Times New Roman" w:hAnsi="Times New Roman" w:cs="Times New Roman"/>
          <w:bCs/>
          <w:i/>
          <w:sz w:val="24"/>
          <w:lang w:val="mk-MK"/>
        </w:rPr>
        <w:t xml:space="preserve"> без глазура </w:t>
      </w:r>
      <w:r w:rsidRPr="00A91EE7">
        <w:rPr>
          <w:rFonts w:ascii="Times New Roman" w:eastAsia="Times New Roman" w:hAnsi="Times New Roman" w:cs="Times New Roman"/>
          <w:bCs/>
          <w:sz w:val="24"/>
          <w:lang w:val="mk-MK"/>
        </w:rPr>
        <w:t xml:space="preserve">верзус сите останати материјали, освен со </w:t>
      </w:r>
      <w:r w:rsidRPr="00A91EE7">
        <w:rPr>
          <w:rFonts w:ascii="Times New Roman" w:eastAsia="Times New Roman" w:hAnsi="Times New Roman" w:cs="Times New Roman"/>
          <w:bCs/>
          <w:i/>
          <w:sz w:val="24"/>
          <w:lang w:val="mk-MK"/>
        </w:rPr>
        <w:t>цирконија полирана и глазирана</w:t>
      </w:r>
      <w:r w:rsidRPr="00A91EE7">
        <w:rPr>
          <w:rFonts w:ascii="Times New Roman" w:eastAsia="Times New Roman" w:hAnsi="Times New Roman" w:cs="Times New Roman"/>
          <w:sz w:val="24"/>
          <w:lang w:val="mk-MK"/>
        </w:rPr>
        <w:t xml:space="preserve">  и</w:t>
      </w:r>
      <w:r w:rsidRPr="00A91EE7">
        <w:rPr>
          <w:rFonts w:ascii="Times New Roman" w:eastAsia="Times New Roman" w:hAnsi="Times New Roman" w:cs="Times New Roman"/>
          <w:bCs/>
          <w:i/>
          <w:sz w:val="24"/>
          <w:lang w:val="mk-MK"/>
        </w:rPr>
        <w:t xml:space="preserve"> керамика за наслојување на цирконија</w:t>
      </w:r>
      <w:r w:rsidRPr="00A91EE7">
        <w:rPr>
          <w:rFonts w:ascii="Times New Roman" w:eastAsia="Times New Roman" w:hAnsi="Times New Roman" w:cs="Times New Roman"/>
          <w:sz w:val="24"/>
          <w:lang w:val="mk-MK"/>
        </w:rPr>
        <w:t xml:space="preserve"> (p=0.0, p=0.196969, p=0.145308); </w:t>
      </w:r>
    </w:p>
    <w:p w:rsidR="00537C3C" w:rsidRPr="00A91EE7" w:rsidRDefault="00537C3C" w:rsidP="00236BC2">
      <w:pPr>
        <w:numPr>
          <w:ilvl w:val="0"/>
          <w:numId w:val="13"/>
        </w:numPr>
        <w:spacing w:before="100" w:after="100" w:line="240" w:lineRule="auto"/>
        <w:jc w:val="both"/>
        <w:rPr>
          <w:rFonts w:ascii="Times New Roman" w:eastAsia="Times New Roman" w:hAnsi="Times New Roman" w:cs="Times New Roman"/>
          <w:sz w:val="24"/>
          <w:lang w:val="mk-MK"/>
        </w:rPr>
      </w:pPr>
      <w:r w:rsidRPr="00A91EE7">
        <w:rPr>
          <w:rFonts w:ascii="Times New Roman" w:eastAsia="Times New Roman" w:hAnsi="Times New Roman" w:cs="Times New Roman"/>
          <w:bCs/>
          <w:i/>
          <w:sz w:val="24"/>
          <w:lang w:val="mk-MK"/>
        </w:rPr>
        <w:t>цирконија полирана и глазирана</w:t>
      </w:r>
      <w:r w:rsidRPr="00A91EE7">
        <w:rPr>
          <w:rFonts w:ascii="Times New Roman" w:eastAsia="Times New Roman" w:hAnsi="Times New Roman" w:cs="Times New Roman"/>
          <w:sz w:val="24"/>
          <w:lang w:val="mk-MK"/>
        </w:rPr>
        <w:t xml:space="preserve"> вeрзус  </w:t>
      </w:r>
      <w:r w:rsidRPr="00A91EE7">
        <w:rPr>
          <w:rFonts w:ascii="Times New Roman" w:eastAsia="Times New Roman" w:hAnsi="Times New Roman" w:cs="Times New Roman"/>
          <w:bCs/>
          <w:sz w:val="24"/>
          <w:lang w:val="mk-MK"/>
        </w:rPr>
        <w:t xml:space="preserve">сите останати материјали, освен со полирана цирконија </w:t>
      </w:r>
      <w:r w:rsidRPr="00A91EE7">
        <w:rPr>
          <w:rFonts w:ascii="Times New Roman" w:eastAsia="Times New Roman" w:hAnsi="Times New Roman" w:cs="Times New Roman"/>
          <w:sz w:val="24"/>
          <w:lang w:val="mk-MK"/>
        </w:rPr>
        <w:t xml:space="preserve"> (p=0.000, p=0.145308);</w:t>
      </w:r>
    </w:p>
    <w:p w:rsidR="00537C3C" w:rsidRPr="00A91EE7" w:rsidRDefault="00537C3C" w:rsidP="00236BC2">
      <w:pPr>
        <w:numPr>
          <w:ilvl w:val="0"/>
          <w:numId w:val="13"/>
        </w:numPr>
        <w:spacing w:before="100" w:after="100" w:line="240" w:lineRule="auto"/>
        <w:jc w:val="both"/>
        <w:rPr>
          <w:rFonts w:ascii="Times New Roman" w:eastAsia="Times New Roman" w:hAnsi="Times New Roman" w:cs="Times New Roman"/>
          <w:sz w:val="24"/>
          <w:lang w:val="mk-MK"/>
        </w:rPr>
      </w:pPr>
      <w:r w:rsidRPr="00A91EE7">
        <w:rPr>
          <w:rFonts w:ascii="Times New Roman" w:eastAsia="Times New Roman" w:hAnsi="Times New Roman" w:cs="Times New Roman"/>
          <w:bCs/>
          <w:i/>
          <w:sz w:val="24"/>
          <w:lang w:val="mk-MK"/>
        </w:rPr>
        <w:t xml:space="preserve">керамика за наслојување на метал  </w:t>
      </w:r>
      <w:r w:rsidRPr="00A91EE7">
        <w:rPr>
          <w:rFonts w:ascii="Times New Roman" w:eastAsia="Times New Roman" w:hAnsi="Times New Roman" w:cs="Times New Roman"/>
          <w:sz w:val="24"/>
          <w:lang w:val="mk-MK"/>
        </w:rPr>
        <w:t xml:space="preserve">вeрзус  </w:t>
      </w:r>
      <w:r w:rsidRPr="00A91EE7">
        <w:rPr>
          <w:rFonts w:ascii="Times New Roman" w:eastAsia="Times New Roman" w:hAnsi="Times New Roman" w:cs="Times New Roman"/>
          <w:bCs/>
          <w:sz w:val="24"/>
          <w:lang w:val="mk-MK"/>
        </w:rPr>
        <w:t xml:space="preserve">сите останати материјали, освен </w:t>
      </w:r>
      <w:r w:rsidRPr="00A91EE7">
        <w:rPr>
          <w:rFonts w:ascii="Times New Roman" w:eastAsia="Times New Roman" w:hAnsi="Times New Roman" w:cs="Times New Roman"/>
          <w:bCs/>
          <w:i/>
          <w:sz w:val="24"/>
          <w:lang w:val="mk-MK"/>
        </w:rPr>
        <w:t>композити</w:t>
      </w:r>
      <w:r w:rsidRPr="00A91EE7">
        <w:rPr>
          <w:rFonts w:ascii="Times New Roman" w:eastAsia="Times New Roman" w:hAnsi="Times New Roman" w:cs="Times New Roman"/>
          <w:sz w:val="24"/>
          <w:lang w:val="mk-MK"/>
        </w:rPr>
        <w:t xml:space="preserve">(p=0.000, p=0.999622);  </w:t>
      </w:r>
    </w:p>
    <w:p w:rsidR="00537C3C" w:rsidRPr="00A91EE7" w:rsidRDefault="00537C3C" w:rsidP="00236BC2">
      <w:pPr>
        <w:numPr>
          <w:ilvl w:val="0"/>
          <w:numId w:val="13"/>
        </w:numPr>
        <w:spacing w:before="100" w:after="100" w:line="240" w:lineRule="auto"/>
        <w:jc w:val="both"/>
        <w:rPr>
          <w:rFonts w:ascii="Times New Roman" w:eastAsia="Times New Roman" w:hAnsi="Times New Roman" w:cs="Times New Roman"/>
          <w:bCs/>
          <w:i/>
          <w:sz w:val="24"/>
          <w:lang w:val="mk-MK"/>
        </w:rPr>
      </w:pPr>
      <w:r w:rsidRPr="00A91EE7">
        <w:rPr>
          <w:rFonts w:ascii="Times New Roman" w:eastAsia="Times New Roman" w:hAnsi="Times New Roman" w:cs="Times New Roman"/>
          <w:bCs/>
          <w:i/>
          <w:sz w:val="24"/>
          <w:lang w:val="mk-MK"/>
        </w:rPr>
        <w:t xml:space="preserve">композити </w:t>
      </w:r>
      <w:r w:rsidRPr="00A91EE7">
        <w:rPr>
          <w:rFonts w:ascii="Times New Roman" w:eastAsia="Times New Roman" w:hAnsi="Times New Roman" w:cs="Times New Roman"/>
          <w:sz w:val="24"/>
          <w:lang w:val="mk-MK"/>
        </w:rPr>
        <w:t xml:space="preserve">вeрзус  </w:t>
      </w:r>
      <w:r w:rsidRPr="00A91EE7">
        <w:rPr>
          <w:rFonts w:ascii="Times New Roman" w:eastAsia="Times New Roman" w:hAnsi="Times New Roman" w:cs="Times New Roman"/>
          <w:bCs/>
          <w:sz w:val="24"/>
          <w:lang w:val="mk-MK"/>
        </w:rPr>
        <w:t xml:space="preserve">сите останати материјали, освен </w:t>
      </w:r>
      <w:r w:rsidRPr="00A91EE7">
        <w:rPr>
          <w:rFonts w:ascii="Times New Roman" w:eastAsia="Times New Roman" w:hAnsi="Times New Roman" w:cs="Times New Roman"/>
          <w:bCs/>
          <w:i/>
          <w:sz w:val="24"/>
          <w:lang w:val="mk-MK"/>
        </w:rPr>
        <w:t>керамика за наслојување на метал</w:t>
      </w:r>
      <w:r w:rsidRPr="00A91EE7">
        <w:rPr>
          <w:rFonts w:ascii="Times New Roman" w:eastAsia="Times New Roman" w:hAnsi="Times New Roman" w:cs="Times New Roman"/>
          <w:sz w:val="24"/>
          <w:lang w:val="mk-MK"/>
        </w:rPr>
        <w:t xml:space="preserve"> (p=0.0, p=0.999622) (табела </w:t>
      </w:r>
      <w:r w:rsidR="00204403">
        <w:rPr>
          <w:rFonts w:ascii="Times New Roman" w:eastAsia="Times New Roman" w:hAnsi="Times New Roman" w:cs="Times New Roman"/>
          <w:sz w:val="24"/>
          <w:lang w:val="mk-MK"/>
        </w:rPr>
        <w:t>бр.5</w:t>
      </w:r>
      <w:r w:rsidR="00786709">
        <w:rPr>
          <w:rFonts w:ascii="Times New Roman" w:eastAsia="Times New Roman" w:hAnsi="Times New Roman" w:cs="Times New Roman"/>
          <w:sz w:val="24"/>
          <w:lang w:val="mk-MK"/>
        </w:rPr>
        <w:t>.11</w:t>
      </w:r>
      <w:r>
        <w:rPr>
          <w:rFonts w:ascii="Times New Roman" w:eastAsia="Times New Roman" w:hAnsi="Times New Roman" w:cs="Times New Roman"/>
          <w:sz w:val="24"/>
          <w:lang w:val="mk-MK"/>
        </w:rPr>
        <w:t>в</w:t>
      </w:r>
      <w:r w:rsidRPr="00A91EE7">
        <w:rPr>
          <w:rFonts w:ascii="Times New Roman" w:eastAsia="Times New Roman" w:hAnsi="Times New Roman" w:cs="Times New Roman"/>
          <w:sz w:val="24"/>
          <w:lang w:val="mk-MK"/>
        </w:rPr>
        <w:t>).</w:t>
      </w:r>
    </w:p>
    <w:p w:rsidR="00537C3C" w:rsidRPr="003B3308" w:rsidRDefault="00537C3C" w:rsidP="00236BC2">
      <w:pPr>
        <w:spacing w:before="100" w:after="100" w:line="240" w:lineRule="auto"/>
        <w:jc w:val="both"/>
        <w:rPr>
          <w:rFonts w:ascii="Times New Roman" w:eastAsia="Times New Roman" w:hAnsi="Times New Roman" w:cs="Times New Roman"/>
          <w:sz w:val="24"/>
          <w:lang w:val="mk-MK"/>
        </w:rPr>
      </w:pPr>
    </w:p>
    <w:p w:rsidR="00537C3C" w:rsidRPr="00BD4268" w:rsidRDefault="00537C3C" w:rsidP="00537C3C">
      <w:pPr>
        <w:rPr>
          <w:rFonts w:ascii="Times New Roman" w:hAnsi="Times New Roman" w:cs="Times New Roman"/>
          <w:sz w:val="20"/>
          <w:szCs w:val="20"/>
          <w:lang w:val="mk-MK"/>
        </w:rPr>
      </w:pPr>
      <w:r w:rsidRPr="00236BC2">
        <w:rPr>
          <w:rFonts w:ascii="Times New Roman" w:hAnsi="Times New Roman" w:cs="Times New Roman"/>
          <w:b/>
          <w:i/>
          <w:sz w:val="24"/>
          <w:szCs w:val="24"/>
          <w:lang w:val="mk-MK"/>
        </w:rPr>
        <w:t>Табела</w:t>
      </w:r>
      <w:r w:rsidR="00204403">
        <w:rPr>
          <w:rFonts w:ascii="Times New Roman" w:hAnsi="Times New Roman" w:cs="Times New Roman"/>
          <w:b/>
          <w:i/>
          <w:sz w:val="24"/>
          <w:szCs w:val="24"/>
          <w:lang w:val="mk-MK"/>
        </w:rPr>
        <w:t xml:space="preserve"> бр.5</w:t>
      </w:r>
      <w:r w:rsidR="00786709" w:rsidRPr="00236BC2">
        <w:rPr>
          <w:rFonts w:ascii="Times New Roman" w:hAnsi="Times New Roman" w:cs="Times New Roman"/>
          <w:b/>
          <w:i/>
          <w:sz w:val="24"/>
          <w:szCs w:val="24"/>
          <w:lang w:val="mk-MK"/>
        </w:rPr>
        <w:t>.11</w:t>
      </w:r>
      <w:r w:rsidRPr="00236BC2">
        <w:rPr>
          <w:rFonts w:ascii="Times New Roman" w:hAnsi="Times New Roman" w:cs="Times New Roman"/>
          <w:b/>
          <w:i/>
          <w:sz w:val="24"/>
          <w:szCs w:val="24"/>
          <w:lang w:val="mk-MK"/>
        </w:rPr>
        <w:t>в</w:t>
      </w:r>
      <w:r w:rsidRPr="00BD4268">
        <w:rPr>
          <w:rFonts w:ascii="Times New Roman" w:hAnsi="Times New Roman" w:cs="Times New Roman"/>
          <w:b/>
          <w:sz w:val="20"/>
          <w:szCs w:val="20"/>
          <w:lang w:val="mk-MK"/>
        </w:rPr>
        <w:t>.</w:t>
      </w:r>
      <w:r w:rsidRPr="00BD4268">
        <w:rPr>
          <w:rFonts w:ascii="Times New Roman" w:hAnsi="Times New Roman" w:cs="Times New Roman"/>
          <w:sz w:val="20"/>
          <w:szCs w:val="20"/>
          <w:lang w:val="mk-MK"/>
        </w:rPr>
        <w:t xml:space="preserve"> Приказ на </w:t>
      </w:r>
      <w:r w:rsidRPr="00BD4268">
        <w:rPr>
          <w:rFonts w:ascii="Times New Roman" w:eastAsia="Times New Roman" w:hAnsi="Times New Roman" w:cs="Times New Roman"/>
          <w:color w:val="000000"/>
          <w:sz w:val="20"/>
          <w:szCs w:val="20"/>
          <w:lang w:val="mk-MK"/>
        </w:rPr>
        <w:t>Tukey HSD тест</w:t>
      </w:r>
    </w:p>
    <w:tbl>
      <w:tblPr>
        <w:tblStyle w:val="MediumShading1-Accent12"/>
        <w:tblW w:w="0" w:type="auto"/>
        <w:tblLayout w:type="fixed"/>
        <w:tblLook w:val="04A0" w:firstRow="1" w:lastRow="0" w:firstColumn="1" w:lastColumn="0" w:noHBand="0" w:noVBand="1"/>
      </w:tblPr>
      <w:tblGrid>
        <w:gridCol w:w="738"/>
        <w:gridCol w:w="1104"/>
        <w:gridCol w:w="1289"/>
        <w:gridCol w:w="1289"/>
        <w:gridCol w:w="1289"/>
        <w:gridCol w:w="1289"/>
        <w:gridCol w:w="1120"/>
        <w:gridCol w:w="1170"/>
      </w:tblGrid>
      <w:tr w:rsidR="00537C3C" w:rsidRPr="00BD4268" w:rsidTr="00BD42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noWrap/>
            <w:hideMark/>
          </w:tcPr>
          <w:p w:rsidR="00537C3C" w:rsidRPr="00BD4268" w:rsidRDefault="00537C3C" w:rsidP="00644FCD">
            <w:pPr>
              <w:rPr>
                <w:rFonts w:ascii="Times New Roman" w:hAnsi="Times New Roman" w:cs="Times New Roman"/>
                <w:sz w:val="20"/>
                <w:szCs w:val="20"/>
                <w:lang w:val="mk-MK"/>
              </w:rPr>
            </w:pPr>
          </w:p>
        </w:tc>
        <w:tc>
          <w:tcPr>
            <w:tcW w:w="1104" w:type="dxa"/>
            <w:noWrap/>
            <w:hideMark/>
          </w:tcPr>
          <w:p w:rsidR="00537C3C" w:rsidRPr="00BD4268" w:rsidRDefault="00537C3C" w:rsidP="00644FC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{1} - M=19.100</w:t>
            </w:r>
          </w:p>
        </w:tc>
        <w:tc>
          <w:tcPr>
            <w:tcW w:w="1289" w:type="dxa"/>
            <w:noWrap/>
            <w:hideMark/>
          </w:tcPr>
          <w:p w:rsidR="00537C3C" w:rsidRPr="00BD4268" w:rsidRDefault="00537C3C" w:rsidP="00644FC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{2} - M=27.400</w:t>
            </w:r>
          </w:p>
        </w:tc>
        <w:tc>
          <w:tcPr>
            <w:tcW w:w="1289" w:type="dxa"/>
            <w:noWrap/>
            <w:hideMark/>
          </w:tcPr>
          <w:p w:rsidR="00537C3C" w:rsidRPr="00BD4268" w:rsidRDefault="00537C3C" w:rsidP="00644FC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{3} - M=10.300</w:t>
            </w:r>
          </w:p>
        </w:tc>
        <w:tc>
          <w:tcPr>
            <w:tcW w:w="1289" w:type="dxa"/>
            <w:noWrap/>
            <w:hideMark/>
          </w:tcPr>
          <w:p w:rsidR="00537C3C" w:rsidRPr="00BD4268" w:rsidRDefault="00537C3C" w:rsidP="00644FC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{4} - M=65.000</w:t>
            </w:r>
          </w:p>
        </w:tc>
        <w:tc>
          <w:tcPr>
            <w:tcW w:w="1289" w:type="dxa"/>
            <w:noWrap/>
            <w:hideMark/>
          </w:tcPr>
          <w:p w:rsidR="00537C3C" w:rsidRPr="00BD4268" w:rsidRDefault="00537C3C" w:rsidP="00644FC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{5} - M=46.300</w:t>
            </w:r>
          </w:p>
        </w:tc>
        <w:tc>
          <w:tcPr>
            <w:tcW w:w="1120" w:type="dxa"/>
            <w:noWrap/>
            <w:hideMark/>
          </w:tcPr>
          <w:p w:rsidR="00537C3C" w:rsidRPr="00BD4268" w:rsidRDefault="00537C3C" w:rsidP="00644FC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{6} - M=63.600</w:t>
            </w:r>
          </w:p>
        </w:tc>
        <w:tc>
          <w:tcPr>
            <w:tcW w:w="1170" w:type="dxa"/>
            <w:noWrap/>
            <w:hideMark/>
          </w:tcPr>
          <w:p w:rsidR="00537C3C" w:rsidRPr="00BD4268" w:rsidRDefault="00537C3C" w:rsidP="00644FC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{7} - M=77.700</w:t>
            </w:r>
          </w:p>
        </w:tc>
      </w:tr>
      <w:tr w:rsidR="00537C3C"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537C3C" w:rsidRPr="00BD4268" w:rsidRDefault="00537C3C" w:rsidP="00644FCD">
            <w:pPr>
              <w:jc w:val="center"/>
              <w:rPr>
                <w:rFonts w:ascii="Times New Roman" w:eastAsia="Times New Roman" w:hAnsi="Times New Roman" w:cs="Times New Roman"/>
                <w:b w:val="0"/>
                <w:bCs w:val="0"/>
                <w:color w:val="FFFFFF" w:themeColor="background1"/>
                <w:sz w:val="20"/>
                <w:szCs w:val="20"/>
                <w:lang w:val="mk-MK"/>
              </w:rPr>
            </w:pPr>
            <w:r w:rsidRPr="00BD4268">
              <w:rPr>
                <w:rFonts w:ascii="Times New Roman" w:eastAsia="Times New Roman" w:hAnsi="Times New Roman" w:cs="Times New Roman"/>
                <w:b w:val="0"/>
                <w:bCs w:val="0"/>
                <w:color w:val="FFFFFF" w:themeColor="background1"/>
                <w:sz w:val="20"/>
                <w:szCs w:val="20"/>
                <w:lang w:val="mk-MK"/>
              </w:rPr>
              <w:t>1 {1}</w:t>
            </w:r>
          </w:p>
        </w:tc>
        <w:tc>
          <w:tcPr>
            <w:tcW w:w="1104"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mk-MK"/>
              </w:rPr>
            </w:pP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lang w:val="mk-MK"/>
              </w:rPr>
              <w:t>0.196969</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lang w:val="mk-MK"/>
              </w:rPr>
              <w:t>0.14</w:t>
            </w:r>
            <w:r w:rsidRPr="00BD4268">
              <w:rPr>
                <w:rFonts w:ascii="Times New Roman" w:eastAsia="Times New Roman" w:hAnsi="Times New Roman" w:cs="Times New Roman"/>
                <w:color w:val="000000"/>
                <w:sz w:val="20"/>
                <w:szCs w:val="20"/>
              </w:rPr>
              <w:t>5308</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120"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17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537C3C"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537C3C" w:rsidRPr="00BD4268" w:rsidRDefault="00537C3C" w:rsidP="00644FCD">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2 {2}</w:t>
            </w:r>
          </w:p>
        </w:tc>
        <w:tc>
          <w:tcPr>
            <w:tcW w:w="1104"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0.196969</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0.000214</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0.000139</w:t>
            </w:r>
          </w:p>
        </w:tc>
        <w:tc>
          <w:tcPr>
            <w:tcW w:w="1120"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17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537C3C"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537C3C" w:rsidRPr="00BD4268" w:rsidRDefault="00537C3C" w:rsidP="00644FCD">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3 {3}</w:t>
            </w:r>
          </w:p>
        </w:tc>
        <w:tc>
          <w:tcPr>
            <w:tcW w:w="1104"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0.145308</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0.000214</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120"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17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537C3C"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537C3C" w:rsidRPr="00BD4268" w:rsidRDefault="00537C3C" w:rsidP="00644FCD">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4 {4}</w:t>
            </w:r>
          </w:p>
        </w:tc>
        <w:tc>
          <w:tcPr>
            <w:tcW w:w="1104"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0.000142</w:t>
            </w:r>
          </w:p>
        </w:tc>
        <w:tc>
          <w:tcPr>
            <w:tcW w:w="1120"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0.999622</w:t>
            </w:r>
          </w:p>
        </w:tc>
        <w:tc>
          <w:tcPr>
            <w:tcW w:w="117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0.006955</w:t>
            </w:r>
          </w:p>
        </w:tc>
      </w:tr>
      <w:tr w:rsidR="00537C3C"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537C3C" w:rsidRPr="00BD4268" w:rsidRDefault="00537C3C" w:rsidP="00644FCD">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5 {5}</w:t>
            </w:r>
          </w:p>
        </w:tc>
        <w:tc>
          <w:tcPr>
            <w:tcW w:w="1104"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0.000139</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0.000142</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120"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0.000200</w:t>
            </w:r>
          </w:p>
        </w:tc>
        <w:tc>
          <w:tcPr>
            <w:tcW w:w="117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537C3C"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537C3C" w:rsidRPr="00BD4268" w:rsidRDefault="00537C3C" w:rsidP="00644FCD">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6 {6}</w:t>
            </w:r>
          </w:p>
        </w:tc>
        <w:tc>
          <w:tcPr>
            <w:tcW w:w="1104"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0.999622</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0.000200</w:t>
            </w:r>
          </w:p>
        </w:tc>
        <w:tc>
          <w:tcPr>
            <w:tcW w:w="1120"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17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537C3C" w:rsidRPr="00BD4268" w:rsidRDefault="00537C3C" w:rsidP="00644F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0.001932</w:t>
            </w:r>
          </w:p>
        </w:tc>
      </w:tr>
      <w:tr w:rsidR="00537C3C"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537C3C" w:rsidRPr="00BD4268" w:rsidRDefault="00537C3C" w:rsidP="00644FCD">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7 {7}</w:t>
            </w:r>
          </w:p>
        </w:tc>
        <w:tc>
          <w:tcPr>
            <w:tcW w:w="1104"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0.006955</w:t>
            </w:r>
          </w:p>
        </w:tc>
        <w:tc>
          <w:tcPr>
            <w:tcW w:w="1289"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120" w:type="dxa"/>
            <w:tcBorders>
              <w:top w:val="single" w:sz="8" w:space="0" w:color="7BA0CD" w:themeColor="accent1" w:themeTint="BF"/>
              <w:bottom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0.001932</w:t>
            </w:r>
          </w:p>
        </w:tc>
        <w:tc>
          <w:tcPr>
            <w:tcW w:w="1170"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537C3C" w:rsidRPr="00BD4268" w:rsidRDefault="00537C3C" w:rsidP="00644F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bl>
    <w:p w:rsidR="00537C3C" w:rsidRPr="00BD4268" w:rsidRDefault="00537C3C" w:rsidP="00537C3C">
      <w:pPr>
        <w:rPr>
          <w:rFonts w:ascii="Times New Roman" w:hAnsi="Times New Roman" w:cs="Times New Roman"/>
          <w:sz w:val="20"/>
          <w:szCs w:val="20"/>
        </w:rPr>
      </w:pPr>
    </w:p>
    <w:p w:rsidR="00537C3C" w:rsidRPr="003B3308" w:rsidRDefault="00537C3C" w:rsidP="00537C3C">
      <w:pPr>
        <w:spacing w:before="100" w:after="100" w:line="240" w:lineRule="auto"/>
        <w:jc w:val="both"/>
        <w:rPr>
          <w:rFonts w:ascii="Times New Roman" w:eastAsia="Times New Roman" w:hAnsi="Times New Roman" w:cs="Times New Roman"/>
          <w:sz w:val="24"/>
          <w:lang w:val="mk-MK"/>
        </w:rPr>
      </w:pPr>
    </w:p>
    <w:p w:rsidR="00537C3C" w:rsidRPr="003B3308" w:rsidRDefault="00537C3C" w:rsidP="00537C3C">
      <w:pPr>
        <w:spacing w:before="100" w:after="100" w:line="240" w:lineRule="auto"/>
        <w:jc w:val="both"/>
        <w:rPr>
          <w:rFonts w:ascii="Times New Roman" w:eastAsia="Times New Roman" w:hAnsi="Times New Roman" w:cs="Times New Roman"/>
          <w:sz w:val="24"/>
          <w:lang w:val="mk-MK"/>
        </w:rPr>
      </w:pPr>
    </w:p>
    <w:p w:rsidR="00537C3C" w:rsidRPr="003B3308" w:rsidRDefault="00537C3C" w:rsidP="00537C3C">
      <w:pPr>
        <w:spacing w:before="100" w:after="100" w:line="240" w:lineRule="auto"/>
        <w:jc w:val="both"/>
        <w:rPr>
          <w:rFonts w:ascii="Times New Roman" w:eastAsia="Times New Roman" w:hAnsi="Times New Roman" w:cs="Times New Roman"/>
          <w:sz w:val="24"/>
          <w:lang w:val="mk-MK"/>
        </w:rPr>
      </w:pPr>
    </w:p>
    <w:p w:rsidR="005B3478" w:rsidRPr="00E92B7C" w:rsidRDefault="00A30FEF">
      <w:pPr>
        <w:spacing w:before="100" w:after="100" w:line="240" w:lineRule="auto"/>
        <w:jc w:val="both"/>
        <w:rPr>
          <w:rFonts w:ascii="Times New Roman" w:eastAsia="Times New Roman" w:hAnsi="Times New Roman" w:cs="Times New Roman"/>
          <w:sz w:val="24"/>
          <w:lang w:val="mk-MK"/>
        </w:rPr>
      </w:pPr>
      <w:r w:rsidRPr="00E92B7C">
        <w:rPr>
          <w:rFonts w:ascii="Times New Roman" w:eastAsia="Times New Roman" w:hAnsi="Times New Roman" w:cs="Times New Roman"/>
          <w:sz w:val="24"/>
          <w:lang w:val="mk-MK"/>
        </w:rPr>
        <w:lastRenderedPageBreak/>
        <w:t xml:space="preserve">б. </w:t>
      </w:r>
      <w:r w:rsidRPr="00E92B7C">
        <w:rPr>
          <w:rFonts w:ascii="Times New Roman" w:eastAsia="Times New Roman" w:hAnsi="Times New Roman" w:cs="Times New Roman"/>
          <w:b/>
          <w:sz w:val="24"/>
          <w:lang w:val="mk-MK"/>
        </w:rPr>
        <w:t>Скенирање со електронски микроскоп- СЕМ анализа</w:t>
      </w:r>
      <w:r w:rsidRPr="00E92B7C">
        <w:rPr>
          <w:rFonts w:ascii="Times New Roman" w:eastAsia="Times New Roman" w:hAnsi="Times New Roman" w:cs="Times New Roman"/>
          <w:sz w:val="24"/>
          <w:lang w:val="mk-MK"/>
        </w:rPr>
        <w:t>-</w:t>
      </w:r>
    </w:p>
    <w:p w:rsidR="005B3478" w:rsidRPr="00E92B7C" w:rsidRDefault="005B3478">
      <w:pPr>
        <w:spacing w:before="100" w:after="100" w:line="240" w:lineRule="auto"/>
        <w:jc w:val="both"/>
        <w:rPr>
          <w:rFonts w:ascii="Times New Roman" w:eastAsia="Times New Roman" w:hAnsi="Times New Roman" w:cs="Times New Roman"/>
          <w:sz w:val="24"/>
          <w:lang w:val="mk-MK"/>
        </w:rPr>
      </w:pPr>
    </w:p>
    <w:p w:rsidR="005B3478" w:rsidRDefault="00A30FEF" w:rsidP="00A77AD7">
      <w:pPr>
        <w:spacing w:before="100" w:after="100" w:line="240" w:lineRule="auto"/>
        <w:jc w:val="both"/>
        <w:rPr>
          <w:rFonts w:ascii="Times New Roman" w:eastAsia="Times New Roman" w:hAnsi="Times New Roman" w:cs="Times New Roman"/>
          <w:color w:val="FF0000"/>
          <w:sz w:val="24"/>
          <w:lang w:val="mk-MK"/>
        </w:rPr>
      </w:pPr>
      <w:r w:rsidRPr="00E92B7C">
        <w:rPr>
          <w:rFonts w:ascii="Times New Roman" w:eastAsia="Times New Roman" w:hAnsi="Times New Roman" w:cs="Times New Roman"/>
          <w:sz w:val="24"/>
          <w:lang w:val="mk-MK"/>
        </w:rPr>
        <w:t xml:space="preserve">Скенирањето со електронска микроскопија на површините на испитуваните примероци ги даде следните резултати кои се опишани во </w:t>
      </w:r>
      <w:r w:rsidR="001D3B6B" w:rsidRPr="00E92B7C">
        <w:rPr>
          <w:rFonts w:ascii="Times New Roman" w:eastAsia="Times New Roman" w:hAnsi="Times New Roman" w:cs="Times New Roman"/>
          <w:sz w:val="24"/>
          <w:lang w:val="mk-MK"/>
        </w:rPr>
        <w:t xml:space="preserve">табелата </w:t>
      </w:r>
      <w:r w:rsidR="00CD61AA">
        <w:rPr>
          <w:rFonts w:ascii="Times New Roman" w:eastAsia="Times New Roman" w:hAnsi="Times New Roman" w:cs="Times New Roman"/>
          <w:sz w:val="24"/>
          <w:lang w:val="mk-MK"/>
        </w:rPr>
        <w:t>бр</w:t>
      </w:r>
      <w:r w:rsidR="00786709">
        <w:rPr>
          <w:rFonts w:ascii="Times New Roman" w:eastAsia="Times New Roman" w:hAnsi="Times New Roman" w:cs="Times New Roman"/>
          <w:sz w:val="24"/>
          <w:lang w:val="mk-MK"/>
        </w:rPr>
        <w:t>.</w:t>
      </w:r>
      <w:r w:rsidR="00204403">
        <w:rPr>
          <w:rFonts w:ascii="Times New Roman" w:eastAsia="Times New Roman" w:hAnsi="Times New Roman" w:cs="Times New Roman"/>
          <w:sz w:val="24"/>
          <w:lang w:val="mk-MK"/>
        </w:rPr>
        <w:t xml:space="preserve"> 5</w:t>
      </w:r>
      <w:r w:rsidR="00786709">
        <w:rPr>
          <w:rFonts w:ascii="Times New Roman" w:eastAsia="Times New Roman" w:hAnsi="Times New Roman" w:cs="Times New Roman"/>
          <w:sz w:val="24"/>
          <w:lang w:val="mk-MK"/>
        </w:rPr>
        <w:t>.12</w:t>
      </w:r>
      <w:r w:rsidR="001D3B6B" w:rsidRPr="00E92B7C">
        <w:rPr>
          <w:rFonts w:ascii="Times New Roman" w:eastAsia="Times New Roman" w:hAnsi="Times New Roman" w:cs="Times New Roman"/>
          <w:sz w:val="24"/>
          <w:lang w:val="mk-MK"/>
        </w:rPr>
        <w:t>и графиконот бр.</w:t>
      </w:r>
      <w:r w:rsidR="00204403">
        <w:rPr>
          <w:rFonts w:ascii="Times New Roman" w:eastAsia="Times New Roman" w:hAnsi="Times New Roman" w:cs="Times New Roman"/>
          <w:sz w:val="24"/>
          <w:lang w:val="mk-MK"/>
        </w:rPr>
        <w:t xml:space="preserve"> 5</w:t>
      </w:r>
      <w:r w:rsidR="00786709">
        <w:rPr>
          <w:rFonts w:ascii="Times New Roman" w:eastAsia="Times New Roman" w:hAnsi="Times New Roman" w:cs="Times New Roman"/>
          <w:sz w:val="24"/>
          <w:lang w:val="mk-MK"/>
        </w:rPr>
        <w:t>.12</w:t>
      </w:r>
      <w:r w:rsidR="00CD61AA">
        <w:rPr>
          <w:rFonts w:ascii="Times New Roman" w:eastAsia="Times New Roman" w:hAnsi="Times New Roman" w:cs="Times New Roman"/>
          <w:sz w:val="24"/>
          <w:lang w:val="mk-MK"/>
        </w:rPr>
        <w:t xml:space="preserve"> и </w:t>
      </w:r>
      <w:r w:rsidR="00204403">
        <w:rPr>
          <w:rFonts w:ascii="Times New Roman" w:eastAsia="Times New Roman" w:hAnsi="Times New Roman" w:cs="Times New Roman"/>
          <w:sz w:val="24"/>
          <w:lang w:val="mk-MK"/>
        </w:rPr>
        <w:t>5</w:t>
      </w:r>
      <w:r w:rsidR="00786709">
        <w:rPr>
          <w:rFonts w:ascii="Times New Roman" w:eastAsia="Times New Roman" w:hAnsi="Times New Roman" w:cs="Times New Roman"/>
          <w:sz w:val="24"/>
          <w:lang w:val="mk-MK"/>
        </w:rPr>
        <w:t>.12</w:t>
      </w:r>
      <w:r w:rsidR="00CD61AA">
        <w:rPr>
          <w:rFonts w:ascii="Times New Roman" w:eastAsia="Times New Roman" w:hAnsi="Times New Roman" w:cs="Times New Roman"/>
          <w:sz w:val="24"/>
          <w:lang w:val="mk-MK"/>
        </w:rPr>
        <w:t>а</w:t>
      </w:r>
      <w:r w:rsidRPr="00E92B7C">
        <w:rPr>
          <w:rFonts w:ascii="Times New Roman" w:eastAsia="Times New Roman" w:hAnsi="Times New Roman" w:cs="Times New Roman"/>
          <w:sz w:val="24"/>
          <w:lang w:val="mk-MK"/>
        </w:rPr>
        <w:t>.</w:t>
      </w:r>
    </w:p>
    <w:p w:rsidR="001D3B6B" w:rsidRPr="001D3B6B" w:rsidRDefault="001D3B6B" w:rsidP="00A77AD7">
      <w:pPr>
        <w:spacing w:before="100" w:after="100" w:line="240" w:lineRule="auto"/>
        <w:jc w:val="both"/>
        <w:rPr>
          <w:rFonts w:ascii="Times New Roman" w:eastAsia="Times New Roman" w:hAnsi="Times New Roman" w:cs="Times New Roman"/>
          <w:color w:val="FF0000"/>
          <w:sz w:val="24"/>
          <w:lang w:val="mk-MK"/>
        </w:rPr>
      </w:pPr>
    </w:p>
    <w:p w:rsidR="00D13B89" w:rsidRPr="00BD4268" w:rsidRDefault="00CD61AA" w:rsidP="00D13B89">
      <w:pPr>
        <w:spacing w:before="100" w:after="100" w:line="240" w:lineRule="auto"/>
        <w:jc w:val="center"/>
        <w:rPr>
          <w:rFonts w:ascii="Times New Roman" w:eastAsia="Times New Roman" w:hAnsi="Times New Roman" w:cs="Times New Roman"/>
          <w:sz w:val="20"/>
          <w:szCs w:val="20"/>
          <w:lang w:val="mk-MK"/>
        </w:rPr>
      </w:pPr>
      <w:r w:rsidRPr="00A77AD7">
        <w:rPr>
          <w:rFonts w:ascii="Times New Roman" w:eastAsia="Times New Roman" w:hAnsi="Times New Roman" w:cs="Times New Roman"/>
          <w:b/>
          <w:i/>
          <w:sz w:val="24"/>
          <w:szCs w:val="24"/>
          <w:lang w:val="mk-MK"/>
        </w:rPr>
        <w:t>Табела бр</w:t>
      </w:r>
      <w:r w:rsidR="00786709" w:rsidRPr="00A77AD7">
        <w:rPr>
          <w:rFonts w:ascii="Times New Roman" w:eastAsia="Times New Roman" w:hAnsi="Times New Roman" w:cs="Times New Roman"/>
          <w:b/>
          <w:i/>
          <w:sz w:val="24"/>
          <w:szCs w:val="24"/>
          <w:lang w:val="mk-MK"/>
        </w:rPr>
        <w:t>.</w:t>
      </w:r>
      <w:r w:rsidR="00204403">
        <w:rPr>
          <w:rFonts w:ascii="Times New Roman" w:eastAsia="Times New Roman" w:hAnsi="Times New Roman" w:cs="Times New Roman"/>
          <w:b/>
          <w:i/>
          <w:sz w:val="24"/>
          <w:szCs w:val="24"/>
          <w:lang w:val="mk-MK"/>
        </w:rPr>
        <w:t xml:space="preserve"> 5</w:t>
      </w:r>
      <w:r w:rsidR="00786709" w:rsidRPr="00A77AD7">
        <w:rPr>
          <w:rFonts w:ascii="Times New Roman" w:eastAsia="Times New Roman" w:hAnsi="Times New Roman" w:cs="Times New Roman"/>
          <w:b/>
          <w:i/>
          <w:sz w:val="24"/>
          <w:szCs w:val="24"/>
          <w:lang w:val="mk-MK"/>
        </w:rPr>
        <w:t>.12</w:t>
      </w:r>
      <w:r w:rsidR="000042DA" w:rsidRPr="00BD4268">
        <w:rPr>
          <w:rFonts w:ascii="Times New Roman" w:eastAsia="Times New Roman" w:hAnsi="Times New Roman" w:cs="Times New Roman"/>
          <w:b/>
          <w:sz w:val="20"/>
          <w:szCs w:val="20"/>
          <w:lang w:val="mk-MK"/>
        </w:rPr>
        <w:t>.</w:t>
      </w:r>
      <w:r w:rsidR="00204403">
        <w:rPr>
          <w:rFonts w:ascii="Times New Roman" w:eastAsia="Times New Roman" w:hAnsi="Times New Roman" w:cs="Times New Roman"/>
          <w:sz w:val="20"/>
          <w:szCs w:val="20"/>
          <w:lang w:val="mk-MK"/>
        </w:rPr>
        <w:t>Б</w:t>
      </w:r>
      <w:r w:rsidR="00D13B89" w:rsidRPr="00BD4268">
        <w:rPr>
          <w:rFonts w:ascii="Times New Roman" w:eastAsia="Times New Roman" w:hAnsi="Times New Roman" w:cs="Times New Roman"/>
          <w:sz w:val="20"/>
          <w:szCs w:val="20"/>
          <w:lang w:val="mk-MK"/>
        </w:rPr>
        <w:t>рој на развиени бактерии на стрептококус мутанс на површините на испитуваните примероци</w:t>
      </w:r>
    </w:p>
    <w:p w:rsidR="005B3478" w:rsidRPr="00BD4268" w:rsidRDefault="005B3478">
      <w:pPr>
        <w:spacing w:before="100" w:after="100" w:line="240" w:lineRule="auto"/>
        <w:jc w:val="both"/>
        <w:rPr>
          <w:rFonts w:ascii="Times New Roman" w:eastAsia="Times New Roman" w:hAnsi="Times New Roman" w:cs="Times New Roman"/>
          <w:sz w:val="20"/>
          <w:szCs w:val="20"/>
          <w:lang w:val="mk-MK"/>
        </w:rPr>
      </w:pPr>
    </w:p>
    <w:tbl>
      <w:tblPr>
        <w:tblW w:w="8730" w:type="dxa"/>
        <w:tblInd w:w="378" w:type="dxa"/>
        <w:tblCellMar>
          <w:left w:w="10" w:type="dxa"/>
          <w:right w:w="10" w:type="dxa"/>
        </w:tblCellMar>
        <w:tblLook w:val="0000" w:firstRow="0" w:lastRow="0" w:firstColumn="0" w:lastColumn="0" w:noHBand="0" w:noVBand="0"/>
      </w:tblPr>
      <w:tblGrid>
        <w:gridCol w:w="512"/>
        <w:gridCol w:w="5878"/>
        <w:gridCol w:w="2340"/>
      </w:tblGrid>
      <w:tr w:rsidR="005B3478" w:rsidRPr="00BD4268" w:rsidTr="00BD4268">
        <w:tc>
          <w:tcPr>
            <w:tcW w:w="51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pPr>
              <w:spacing w:after="0" w:line="240" w:lineRule="auto"/>
              <w:jc w:val="both"/>
              <w:rPr>
                <w:sz w:val="20"/>
                <w:szCs w:val="20"/>
                <w:lang w:val="mk-MK"/>
              </w:rPr>
            </w:pPr>
            <w:r w:rsidRPr="00BD4268">
              <w:rPr>
                <w:rFonts w:ascii="Times New Roman" w:eastAsia="Times New Roman" w:hAnsi="Times New Roman" w:cs="Times New Roman"/>
                <w:color w:val="000000"/>
                <w:sz w:val="20"/>
                <w:szCs w:val="20"/>
                <w:lang w:val="mk-MK"/>
              </w:rPr>
              <w:t> </w:t>
            </w:r>
          </w:p>
        </w:tc>
        <w:tc>
          <w:tcPr>
            <w:tcW w:w="5878"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tcPr>
          <w:p w:rsidR="005B3478" w:rsidRPr="00BD4268" w:rsidRDefault="005B3478">
            <w:pPr>
              <w:jc w:val="both"/>
              <w:rPr>
                <w:rFonts w:ascii="Times New Roman" w:eastAsia="Times New Roman" w:hAnsi="Times New Roman" w:cs="Times New Roman"/>
                <w:b/>
                <w:sz w:val="20"/>
                <w:szCs w:val="20"/>
                <w:lang w:val="mk-MK"/>
              </w:rPr>
            </w:pPr>
          </w:p>
          <w:p w:rsidR="005B3478" w:rsidRPr="00BD4268" w:rsidRDefault="00A30FEF">
            <w:pPr>
              <w:jc w:val="both"/>
              <w:rPr>
                <w:sz w:val="20"/>
                <w:szCs w:val="20"/>
              </w:rPr>
            </w:pPr>
            <w:r w:rsidRPr="00BD4268">
              <w:rPr>
                <w:rFonts w:ascii="Times New Roman" w:eastAsia="Times New Roman" w:hAnsi="Times New Roman" w:cs="Times New Roman"/>
                <w:b/>
                <w:sz w:val="20"/>
                <w:szCs w:val="20"/>
              </w:rPr>
              <w:t>Примероци</w:t>
            </w:r>
          </w:p>
        </w:tc>
        <w:tc>
          <w:tcPr>
            <w:tcW w:w="2340" w:type="dxa"/>
            <w:tcBorders>
              <w:top w:val="single" w:sz="4"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266819" w:rsidRPr="00BD4268" w:rsidRDefault="00A30FEF" w:rsidP="00786709">
            <w:pPr>
              <w:spacing w:after="0" w:line="240" w:lineRule="auto"/>
              <w:jc w:val="center"/>
              <w:rPr>
                <w:rFonts w:ascii="Times New Roman" w:eastAsia="Times New Roman" w:hAnsi="Times New Roman" w:cs="Times New Roman"/>
                <w:b/>
                <w:sz w:val="20"/>
                <w:szCs w:val="20"/>
                <w:lang w:val="mk-MK"/>
              </w:rPr>
            </w:pPr>
            <w:r w:rsidRPr="00BD4268">
              <w:rPr>
                <w:rFonts w:ascii="Times New Roman" w:eastAsia="Times New Roman" w:hAnsi="Times New Roman" w:cs="Times New Roman"/>
                <w:b/>
                <w:sz w:val="20"/>
                <w:szCs w:val="20"/>
              </w:rPr>
              <w:t>Број</w:t>
            </w:r>
          </w:p>
          <w:p w:rsidR="005B3478" w:rsidRPr="00BD4268" w:rsidRDefault="00A30FEF" w:rsidP="00786709">
            <w:pPr>
              <w:spacing w:after="0" w:line="240" w:lineRule="auto"/>
              <w:jc w:val="center"/>
              <w:rPr>
                <w:rFonts w:ascii="Times New Roman" w:eastAsia="Times New Roman" w:hAnsi="Times New Roman" w:cs="Times New Roman"/>
                <w:b/>
                <w:sz w:val="20"/>
                <w:szCs w:val="20"/>
              </w:rPr>
            </w:pPr>
            <w:r w:rsidRPr="00BD4268">
              <w:rPr>
                <w:rFonts w:ascii="Times New Roman" w:eastAsia="Times New Roman" w:hAnsi="Times New Roman" w:cs="Times New Roman"/>
                <w:b/>
                <w:sz w:val="20"/>
                <w:szCs w:val="20"/>
              </w:rPr>
              <w:t>на бактерии</w:t>
            </w:r>
          </w:p>
          <w:p w:rsidR="005B3478" w:rsidRPr="00BD4268" w:rsidRDefault="005B3478" w:rsidP="00786709">
            <w:pPr>
              <w:spacing w:after="0" w:line="240" w:lineRule="auto"/>
              <w:jc w:val="center"/>
              <w:rPr>
                <w:sz w:val="20"/>
                <w:szCs w:val="20"/>
              </w:rPr>
            </w:pPr>
          </w:p>
        </w:tc>
      </w:tr>
      <w:tr w:rsidR="005B3478" w:rsidRPr="00BD4268" w:rsidTr="00BD4268">
        <w:tc>
          <w:tcPr>
            <w:tcW w:w="51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BD4268">
            <w:pPr>
              <w:spacing w:after="0" w:line="240" w:lineRule="auto"/>
              <w:jc w:val="center"/>
              <w:rPr>
                <w:sz w:val="20"/>
                <w:szCs w:val="20"/>
              </w:rPr>
            </w:pPr>
            <w:r w:rsidRPr="00BD4268">
              <w:rPr>
                <w:rFonts w:ascii="Times New Roman" w:eastAsia="Times New Roman" w:hAnsi="Times New Roman" w:cs="Times New Roman"/>
                <w:b/>
                <w:color w:val="000000"/>
                <w:sz w:val="20"/>
                <w:szCs w:val="20"/>
              </w:rPr>
              <w:t>1</w:t>
            </w:r>
          </w:p>
        </w:tc>
        <w:tc>
          <w:tcPr>
            <w:tcW w:w="587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8A4097" w:rsidRDefault="00A30FEF">
            <w:pPr>
              <w:spacing w:after="0" w:line="240" w:lineRule="auto"/>
              <w:jc w:val="both"/>
              <w:rPr>
                <w:sz w:val="20"/>
                <w:szCs w:val="20"/>
                <w:lang w:val="mk-MK"/>
              </w:rPr>
            </w:pPr>
            <w:r w:rsidRPr="00BD4268">
              <w:rPr>
                <w:rFonts w:ascii="Times New Roman" w:eastAsia="Times New Roman" w:hAnsi="Times New Roman" w:cs="Times New Roman"/>
                <w:color w:val="000000"/>
                <w:sz w:val="20"/>
                <w:szCs w:val="20"/>
              </w:rPr>
              <w:t> Цирконија –полирани примероци</w:t>
            </w:r>
            <w:r w:rsidR="008A4097">
              <w:rPr>
                <w:rFonts w:ascii="Times New Roman" w:eastAsia="Times New Roman" w:hAnsi="Times New Roman" w:cs="Times New Roman"/>
                <w:color w:val="000000"/>
                <w:sz w:val="20"/>
                <w:szCs w:val="20"/>
                <w:lang w:val="mk-MK"/>
              </w:rPr>
              <w:t xml:space="preserve"> без глазура</w:t>
            </w:r>
          </w:p>
        </w:tc>
        <w:tc>
          <w:tcPr>
            <w:tcW w:w="234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786709">
            <w:pPr>
              <w:spacing w:after="0" w:line="240" w:lineRule="auto"/>
              <w:jc w:val="center"/>
              <w:rPr>
                <w:sz w:val="20"/>
                <w:szCs w:val="20"/>
              </w:rPr>
            </w:pPr>
            <w:r w:rsidRPr="00BD4268">
              <w:rPr>
                <w:rFonts w:ascii="Times New Roman" w:eastAsia="Times New Roman" w:hAnsi="Times New Roman" w:cs="Times New Roman"/>
                <w:b/>
                <w:color w:val="000000"/>
                <w:sz w:val="20"/>
                <w:szCs w:val="20"/>
              </w:rPr>
              <w:t>8</w:t>
            </w:r>
            <w:r w:rsidR="00CD61AA" w:rsidRPr="00BD4268">
              <w:rPr>
                <w:rFonts w:ascii="Times New Roman" w:eastAsia="Times New Roman" w:hAnsi="Times New Roman" w:cs="Times New Roman"/>
                <w:b/>
                <w:color w:val="000000"/>
                <w:sz w:val="20"/>
                <w:szCs w:val="20"/>
                <w:lang w:val="mk-MK"/>
              </w:rPr>
              <w:t>,2 ±1,6</w:t>
            </w:r>
          </w:p>
        </w:tc>
      </w:tr>
      <w:tr w:rsidR="005B3478" w:rsidRPr="00BD4268" w:rsidTr="00BD4268">
        <w:tc>
          <w:tcPr>
            <w:tcW w:w="51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BD4268">
            <w:pPr>
              <w:spacing w:after="0" w:line="240" w:lineRule="auto"/>
              <w:jc w:val="center"/>
              <w:rPr>
                <w:sz w:val="20"/>
                <w:szCs w:val="20"/>
              </w:rPr>
            </w:pPr>
            <w:r w:rsidRPr="00BD4268">
              <w:rPr>
                <w:rFonts w:ascii="Times New Roman" w:eastAsia="Times New Roman" w:hAnsi="Times New Roman" w:cs="Times New Roman"/>
                <w:b/>
                <w:color w:val="000000"/>
                <w:sz w:val="20"/>
                <w:szCs w:val="20"/>
              </w:rPr>
              <w:t>2</w:t>
            </w:r>
          </w:p>
        </w:tc>
        <w:tc>
          <w:tcPr>
            <w:tcW w:w="587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8A4097">
            <w:pPr>
              <w:spacing w:after="0" w:line="240" w:lineRule="auto"/>
              <w:jc w:val="both"/>
              <w:rPr>
                <w:sz w:val="20"/>
                <w:szCs w:val="20"/>
              </w:rPr>
            </w:pPr>
            <w:r w:rsidRPr="00BD4268">
              <w:rPr>
                <w:rFonts w:ascii="Times New Roman" w:eastAsia="Times New Roman" w:hAnsi="Times New Roman" w:cs="Times New Roman"/>
                <w:color w:val="000000"/>
                <w:sz w:val="20"/>
                <w:szCs w:val="20"/>
              </w:rPr>
              <w:t xml:space="preserve"> Цирконија –полирани </w:t>
            </w:r>
            <w:r w:rsidR="008A4097">
              <w:rPr>
                <w:rFonts w:ascii="Times New Roman" w:eastAsia="Times New Roman" w:hAnsi="Times New Roman" w:cs="Times New Roman"/>
                <w:color w:val="000000"/>
                <w:sz w:val="20"/>
                <w:szCs w:val="20"/>
                <w:lang w:val="mk-MK"/>
              </w:rPr>
              <w:t xml:space="preserve">примероци со глазура </w:t>
            </w:r>
          </w:p>
        </w:tc>
        <w:tc>
          <w:tcPr>
            <w:tcW w:w="234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786709">
            <w:pPr>
              <w:spacing w:after="0" w:line="240" w:lineRule="auto"/>
              <w:jc w:val="center"/>
              <w:rPr>
                <w:sz w:val="20"/>
                <w:szCs w:val="20"/>
              </w:rPr>
            </w:pPr>
            <w:r w:rsidRPr="00BD4268">
              <w:rPr>
                <w:rFonts w:ascii="Times New Roman" w:eastAsia="Times New Roman" w:hAnsi="Times New Roman" w:cs="Times New Roman"/>
                <w:b/>
                <w:color w:val="000000"/>
                <w:sz w:val="20"/>
                <w:szCs w:val="20"/>
              </w:rPr>
              <w:t>26</w:t>
            </w:r>
            <w:r w:rsidR="00CD61AA" w:rsidRPr="00BD4268">
              <w:rPr>
                <w:rFonts w:ascii="Times New Roman" w:eastAsia="Times New Roman" w:hAnsi="Times New Roman" w:cs="Times New Roman"/>
                <w:b/>
                <w:color w:val="000000"/>
                <w:sz w:val="20"/>
                <w:szCs w:val="20"/>
                <w:lang w:val="mk-MK"/>
              </w:rPr>
              <w:t>,0±2,1</w:t>
            </w:r>
          </w:p>
        </w:tc>
      </w:tr>
      <w:tr w:rsidR="005B3478" w:rsidRPr="00BD4268" w:rsidTr="00BD4268">
        <w:tc>
          <w:tcPr>
            <w:tcW w:w="51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BD4268">
            <w:pPr>
              <w:spacing w:after="0" w:line="240" w:lineRule="auto"/>
              <w:jc w:val="center"/>
              <w:rPr>
                <w:sz w:val="20"/>
                <w:szCs w:val="20"/>
              </w:rPr>
            </w:pPr>
            <w:r w:rsidRPr="00BD4268">
              <w:rPr>
                <w:rFonts w:ascii="Times New Roman" w:eastAsia="Times New Roman" w:hAnsi="Times New Roman" w:cs="Times New Roman"/>
                <w:b/>
                <w:color w:val="000000"/>
                <w:sz w:val="20"/>
                <w:szCs w:val="20"/>
              </w:rPr>
              <w:t>3</w:t>
            </w:r>
          </w:p>
        </w:tc>
        <w:tc>
          <w:tcPr>
            <w:tcW w:w="587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8A4097">
            <w:pPr>
              <w:spacing w:after="0" w:line="240" w:lineRule="auto"/>
              <w:jc w:val="both"/>
              <w:rPr>
                <w:sz w:val="20"/>
                <w:szCs w:val="20"/>
              </w:rPr>
            </w:pPr>
            <w:r w:rsidRPr="00BD4268">
              <w:rPr>
                <w:rFonts w:ascii="Times New Roman" w:eastAsia="Times New Roman" w:hAnsi="Times New Roman" w:cs="Times New Roman"/>
                <w:color w:val="000000"/>
                <w:sz w:val="20"/>
                <w:szCs w:val="20"/>
              </w:rPr>
              <w:t> </w:t>
            </w:r>
            <w:r w:rsidRPr="00BD4268">
              <w:rPr>
                <w:rFonts w:ascii="Times New Roman" w:eastAsia="Times New Roman" w:hAnsi="Times New Roman" w:cs="Times New Roman"/>
                <w:sz w:val="20"/>
                <w:szCs w:val="20"/>
              </w:rPr>
              <w:t>Керамика за наслојување на цирконија</w:t>
            </w:r>
          </w:p>
        </w:tc>
        <w:tc>
          <w:tcPr>
            <w:tcW w:w="234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786709">
            <w:pPr>
              <w:spacing w:after="0" w:line="240" w:lineRule="auto"/>
              <w:jc w:val="center"/>
              <w:rPr>
                <w:sz w:val="20"/>
                <w:szCs w:val="20"/>
              </w:rPr>
            </w:pPr>
            <w:r w:rsidRPr="00BD4268">
              <w:rPr>
                <w:rFonts w:ascii="Times New Roman" w:eastAsia="Times New Roman" w:hAnsi="Times New Roman" w:cs="Times New Roman"/>
                <w:b/>
                <w:color w:val="000000"/>
                <w:sz w:val="20"/>
                <w:szCs w:val="20"/>
              </w:rPr>
              <w:t>12</w:t>
            </w:r>
            <w:r w:rsidR="00CD61AA" w:rsidRPr="00BD4268">
              <w:rPr>
                <w:rFonts w:ascii="Times New Roman" w:eastAsia="Times New Roman" w:hAnsi="Times New Roman" w:cs="Times New Roman"/>
                <w:b/>
                <w:color w:val="000000"/>
                <w:sz w:val="20"/>
                <w:szCs w:val="20"/>
                <w:lang w:val="mk-MK"/>
              </w:rPr>
              <w:t>,2 ±2,3</w:t>
            </w:r>
          </w:p>
        </w:tc>
      </w:tr>
      <w:tr w:rsidR="005B3478" w:rsidRPr="00BD4268" w:rsidTr="00BD4268">
        <w:tc>
          <w:tcPr>
            <w:tcW w:w="51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BD4268">
            <w:pPr>
              <w:spacing w:after="0" w:line="240" w:lineRule="auto"/>
              <w:jc w:val="center"/>
              <w:rPr>
                <w:sz w:val="20"/>
                <w:szCs w:val="20"/>
              </w:rPr>
            </w:pPr>
            <w:r w:rsidRPr="00BD4268">
              <w:rPr>
                <w:rFonts w:ascii="Times New Roman" w:eastAsia="Times New Roman" w:hAnsi="Times New Roman" w:cs="Times New Roman"/>
                <w:b/>
                <w:color w:val="000000"/>
                <w:sz w:val="20"/>
                <w:szCs w:val="20"/>
              </w:rPr>
              <w:t>4</w:t>
            </w:r>
          </w:p>
        </w:tc>
        <w:tc>
          <w:tcPr>
            <w:tcW w:w="587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pPr>
              <w:spacing w:after="0" w:line="240" w:lineRule="auto"/>
              <w:jc w:val="both"/>
              <w:rPr>
                <w:sz w:val="20"/>
                <w:szCs w:val="20"/>
              </w:rPr>
            </w:pPr>
            <w:r w:rsidRPr="00BD4268">
              <w:rPr>
                <w:rFonts w:ascii="Times New Roman" w:eastAsia="Times New Roman" w:hAnsi="Times New Roman" w:cs="Times New Roman"/>
                <w:sz w:val="20"/>
                <w:szCs w:val="20"/>
              </w:rPr>
              <w:t xml:space="preserve"> Керамика за наслојување на метал</w:t>
            </w:r>
          </w:p>
        </w:tc>
        <w:tc>
          <w:tcPr>
            <w:tcW w:w="234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786709">
            <w:pPr>
              <w:spacing w:after="0" w:line="240" w:lineRule="auto"/>
              <w:jc w:val="center"/>
              <w:rPr>
                <w:sz w:val="20"/>
                <w:szCs w:val="20"/>
                <w:lang w:val="mk-MK"/>
              </w:rPr>
            </w:pPr>
            <w:r w:rsidRPr="00BD4268">
              <w:rPr>
                <w:rFonts w:ascii="Times New Roman" w:eastAsia="Times New Roman" w:hAnsi="Times New Roman" w:cs="Times New Roman"/>
                <w:b/>
                <w:color w:val="000000"/>
                <w:sz w:val="20"/>
                <w:szCs w:val="20"/>
              </w:rPr>
              <w:t>152</w:t>
            </w:r>
            <w:r w:rsidR="00CD61AA" w:rsidRPr="00BD4268">
              <w:rPr>
                <w:rFonts w:ascii="Times New Roman" w:eastAsia="Times New Roman" w:hAnsi="Times New Roman" w:cs="Times New Roman"/>
                <w:b/>
                <w:color w:val="000000"/>
                <w:sz w:val="20"/>
                <w:szCs w:val="20"/>
                <w:lang w:val="mk-MK"/>
              </w:rPr>
              <w:t>,0 ±14,1</w:t>
            </w:r>
          </w:p>
        </w:tc>
      </w:tr>
      <w:tr w:rsidR="005B3478" w:rsidRPr="00BD4268" w:rsidTr="00BD4268">
        <w:tc>
          <w:tcPr>
            <w:tcW w:w="51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BD4268">
            <w:pPr>
              <w:spacing w:after="0" w:line="240" w:lineRule="auto"/>
              <w:jc w:val="center"/>
              <w:rPr>
                <w:sz w:val="20"/>
                <w:szCs w:val="20"/>
              </w:rPr>
            </w:pPr>
            <w:r w:rsidRPr="00BD4268">
              <w:rPr>
                <w:rFonts w:ascii="Times New Roman" w:eastAsia="Times New Roman" w:hAnsi="Times New Roman" w:cs="Times New Roman"/>
                <w:b/>
                <w:color w:val="000000"/>
                <w:sz w:val="20"/>
                <w:szCs w:val="20"/>
              </w:rPr>
              <w:t>5</w:t>
            </w:r>
          </w:p>
        </w:tc>
        <w:tc>
          <w:tcPr>
            <w:tcW w:w="587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pPr>
              <w:spacing w:after="0" w:line="240" w:lineRule="auto"/>
              <w:jc w:val="both"/>
              <w:rPr>
                <w:sz w:val="20"/>
                <w:szCs w:val="20"/>
              </w:rPr>
            </w:pPr>
            <w:r w:rsidRPr="00BD4268">
              <w:rPr>
                <w:rFonts w:ascii="Times New Roman" w:eastAsia="Times New Roman" w:hAnsi="Times New Roman" w:cs="Times New Roman"/>
                <w:color w:val="000000"/>
                <w:sz w:val="20"/>
                <w:szCs w:val="20"/>
              </w:rPr>
              <w:t> </w:t>
            </w:r>
            <w:r w:rsidRPr="00BD4268">
              <w:rPr>
                <w:rFonts w:ascii="Times New Roman" w:eastAsia="Times New Roman" w:hAnsi="Times New Roman" w:cs="Times New Roman"/>
                <w:sz w:val="20"/>
                <w:szCs w:val="20"/>
              </w:rPr>
              <w:t>Метал (никел-хром-кобалт) за метал- керамички надоместоци</w:t>
            </w:r>
          </w:p>
        </w:tc>
        <w:tc>
          <w:tcPr>
            <w:tcW w:w="234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786709">
            <w:pPr>
              <w:spacing w:after="0" w:line="240" w:lineRule="auto"/>
              <w:jc w:val="center"/>
              <w:rPr>
                <w:sz w:val="20"/>
                <w:szCs w:val="20"/>
                <w:lang w:val="mk-MK"/>
              </w:rPr>
            </w:pPr>
            <w:r w:rsidRPr="00BD4268">
              <w:rPr>
                <w:rFonts w:ascii="Times New Roman" w:eastAsia="Times New Roman" w:hAnsi="Times New Roman" w:cs="Times New Roman"/>
                <w:b/>
                <w:color w:val="000000"/>
                <w:sz w:val="20"/>
                <w:szCs w:val="20"/>
              </w:rPr>
              <w:t>6</w:t>
            </w:r>
            <w:r w:rsidR="00CD61AA" w:rsidRPr="00BD4268">
              <w:rPr>
                <w:rFonts w:ascii="Times New Roman" w:eastAsia="Times New Roman" w:hAnsi="Times New Roman" w:cs="Times New Roman"/>
                <w:b/>
                <w:color w:val="000000"/>
                <w:sz w:val="20"/>
                <w:szCs w:val="20"/>
                <w:lang w:val="mk-MK"/>
              </w:rPr>
              <w:t>4,8 ±4,9</w:t>
            </w:r>
          </w:p>
        </w:tc>
      </w:tr>
      <w:tr w:rsidR="005B3478" w:rsidRPr="00BD4268" w:rsidTr="00BD4268">
        <w:tc>
          <w:tcPr>
            <w:tcW w:w="51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BD4268">
            <w:pPr>
              <w:spacing w:after="0" w:line="240" w:lineRule="auto"/>
              <w:jc w:val="center"/>
              <w:rPr>
                <w:sz w:val="20"/>
                <w:szCs w:val="20"/>
              </w:rPr>
            </w:pPr>
            <w:r w:rsidRPr="00BD4268">
              <w:rPr>
                <w:rFonts w:ascii="Times New Roman" w:eastAsia="Times New Roman" w:hAnsi="Times New Roman" w:cs="Times New Roman"/>
                <w:b/>
                <w:color w:val="000000"/>
                <w:sz w:val="20"/>
                <w:szCs w:val="20"/>
              </w:rPr>
              <w:t>6</w:t>
            </w:r>
          </w:p>
        </w:tc>
        <w:tc>
          <w:tcPr>
            <w:tcW w:w="587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pPr>
              <w:spacing w:after="0" w:line="240" w:lineRule="auto"/>
              <w:jc w:val="both"/>
              <w:rPr>
                <w:sz w:val="20"/>
                <w:szCs w:val="20"/>
              </w:rPr>
            </w:pPr>
            <w:r w:rsidRPr="00BD4268">
              <w:rPr>
                <w:rFonts w:ascii="Times New Roman" w:eastAsia="Times New Roman" w:hAnsi="Times New Roman" w:cs="Times New Roman"/>
                <w:color w:val="000000"/>
                <w:sz w:val="20"/>
                <w:szCs w:val="20"/>
              </w:rPr>
              <w:t> </w:t>
            </w:r>
            <w:r w:rsidRPr="00BD4268">
              <w:rPr>
                <w:rFonts w:ascii="Times New Roman" w:eastAsia="Times New Roman" w:hAnsi="Times New Roman" w:cs="Times New Roman"/>
                <w:sz w:val="20"/>
                <w:szCs w:val="20"/>
              </w:rPr>
              <w:t>Композити</w:t>
            </w:r>
          </w:p>
        </w:tc>
        <w:tc>
          <w:tcPr>
            <w:tcW w:w="234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786709">
            <w:pPr>
              <w:spacing w:after="0" w:line="240" w:lineRule="auto"/>
              <w:jc w:val="center"/>
              <w:rPr>
                <w:sz w:val="20"/>
                <w:szCs w:val="20"/>
                <w:lang w:val="mk-MK"/>
              </w:rPr>
            </w:pPr>
            <w:r w:rsidRPr="00BD4268">
              <w:rPr>
                <w:rFonts w:ascii="Times New Roman" w:eastAsia="Times New Roman" w:hAnsi="Times New Roman" w:cs="Times New Roman"/>
                <w:b/>
                <w:color w:val="000000"/>
                <w:sz w:val="20"/>
                <w:szCs w:val="20"/>
              </w:rPr>
              <w:t>80</w:t>
            </w:r>
            <w:r w:rsidR="00CD61AA" w:rsidRPr="00BD4268">
              <w:rPr>
                <w:rFonts w:ascii="Times New Roman" w:eastAsia="Times New Roman" w:hAnsi="Times New Roman" w:cs="Times New Roman"/>
                <w:b/>
                <w:color w:val="000000"/>
                <w:sz w:val="20"/>
                <w:szCs w:val="20"/>
                <w:lang w:val="mk-MK"/>
              </w:rPr>
              <w:t>,0 ±7,7</w:t>
            </w:r>
          </w:p>
        </w:tc>
      </w:tr>
      <w:tr w:rsidR="005B3478" w:rsidRPr="00BD4268" w:rsidTr="00BD4268">
        <w:tc>
          <w:tcPr>
            <w:tcW w:w="512" w:type="dxa"/>
            <w:tcBorders>
              <w:top w:val="single" w:sz="0"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BD4268">
            <w:pPr>
              <w:spacing w:after="0" w:line="240" w:lineRule="auto"/>
              <w:jc w:val="center"/>
              <w:rPr>
                <w:sz w:val="20"/>
                <w:szCs w:val="20"/>
              </w:rPr>
            </w:pPr>
            <w:r w:rsidRPr="00BD4268">
              <w:rPr>
                <w:rFonts w:ascii="Times New Roman" w:eastAsia="Times New Roman" w:hAnsi="Times New Roman" w:cs="Times New Roman"/>
                <w:b/>
                <w:color w:val="000000"/>
                <w:sz w:val="20"/>
                <w:szCs w:val="20"/>
              </w:rPr>
              <w:t>7</w:t>
            </w:r>
          </w:p>
        </w:tc>
        <w:tc>
          <w:tcPr>
            <w:tcW w:w="5878"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pPr>
              <w:spacing w:after="0" w:line="240" w:lineRule="auto"/>
              <w:jc w:val="both"/>
              <w:rPr>
                <w:sz w:val="20"/>
                <w:szCs w:val="20"/>
              </w:rPr>
            </w:pPr>
            <w:r w:rsidRPr="00BD4268">
              <w:rPr>
                <w:rFonts w:ascii="Times New Roman" w:eastAsia="Times New Roman" w:hAnsi="Times New Roman" w:cs="Times New Roman"/>
                <w:color w:val="000000"/>
                <w:sz w:val="20"/>
                <w:szCs w:val="20"/>
              </w:rPr>
              <w:t> </w:t>
            </w:r>
            <w:r w:rsidRPr="00BD4268">
              <w:rPr>
                <w:rFonts w:ascii="Times New Roman" w:eastAsia="Times New Roman" w:hAnsi="Times New Roman" w:cs="Times New Roman"/>
                <w:sz w:val="20"/>
                <w:szCs w:val="20"/>
              </w:rPr>
              <w:t>Керамика за пресување</w:t>
            </w:r>
          </w:p>
        </w:tc>
        <w:tc>
          <w:tcPr>
            <w:tcW w:w="2340" w:type="dxa"/>
            <w:tcBorders>
              <w:top w:val="single" w:sz="0" w:space="0" w:color="000000"/>
              <w:left w:val="single" w:sz="0" w:space="0" w:color="000000"/>
              <w:bottom w:val="single" w:sz="4" w:space="0" w:color="000000"/>
              <w:right w:val="single" w:sz="4" w:space="0" w:color="000000"/>
            </w:tcBorders>
            <w:shd w:val="clear" w:color="auto" w:fill="auto"/>
            <w:tcMar>
              <w:left w:w="108" w:type="dxa"/>
              <w:right w:w="108" w:type="dxa"/>
            </w:tcMar>
            <w:vAlign w:val="bottom"/>
          </w:tcPr>
          <w:p w:rsidR="005B3478" w:rsidRPr="00BD4268" w:rsidRDefault="00A30FEF" w:rsidP="00786709">
            <w:pPr>
              <w:spacing w:after="0" w:line="240" w:lineRule="auto"/>
              <w:jc w:val="center"/>
              <w:rPr>
                <w:sz w:val="20"/>
                <w:szCs w:val="20"/>
                <w:lang w:val="mk-MK"/>
              </w:rPr>
            </w:pPr>
            <w:r w:rsidRPr="00BD4268">
              <w:rPr>
                <w:rFonts w:ascii="Times New Roman" w:eastAsia="Times New Roman" w:hAnsi="Times New Roman" w:cs="Times New Roman"/>
                <w:b/>
                <w:color w:val="000000"/>
                <w:sz w:val="20"/>
                <w:szCs w:val="20"/>
              </w:rPr>
              <w:t>287</w:t>
            </w:r>
            <w:r w:rsidR="00CD61AA" w:rsidRPr="00BD4268">
              <w:rPr>
                <w:rFonts w:ascii="Times New Roman" w:eastAsia="Times New Roman" w:hAnsi="Times New Roman" w:cs="Times New Roman"/>
                <w:b/>
                <w:color w:val="000000"/>
                <w:sz w:val="20"/>
                <w:szCs w:val="20"/>
                <w:lang w:val="mk-MK"/>
              </w:rPr>
              <w:t>,2 ±20,8</w:t>
            </w:r>
          </w:p>
        </w:tc>
      </w:tr>
    </w:tbl>
    <w:p w:rsidR="005B3478" w:rsidRPr="00BD4268" w:rsidRDefault="005B3478">
      <w:pPr>
        <w:spacing w:before="100" w:after="100" w:line="240" w:lineRule="auto"/>
        <w:jc w:val="both"/>
        <w:rPr>
          <w:rFonts w:ascii="Times New Roman" w:eastAsia="Times New Roman" w:hAnsi="Times New Roman" w:cs="Times New Roman"/>
          <w:sz w:val="20"/>
          <w:szCs w:val="20"/>
        </w:rPr>
      </w:pPr>
    </w:p>
    <w:p w:rsidR="005B3478" w:rsidRDefault="005B3478">
      <w:pPr>
        <w:spacing w:before="100" w:after="100" w:line="240" w:lineRule="auto"/>
        <w:jc w:val="both"/>
        <w:rPr>
          <w:rFonts w:ascii="Times New Roman" w:eastAsia="Times New Roman" w:hAnsi="Times New Roman" w:cs="Times New Roman"/>
          <w:sz w:val="20"/>
          <w:szCs w:val="20"/>
          <w:lang w:val="mk-MK"/>
        </w:rPr>
      </w:pPr>
    </w:p>
    <w:p w:rsidR="00BD4268" w:rsidRPr="00BD4268" w:rsidRDefault="00BD4268">
      <w:pPr>
        <w:spacing w:before="100" w:after="100" w:line="240" w:lineRule="auto"/>
        <w:jc w:val="both"/>
        <w:rPr>
          <w:rFonts w:ascii="Times New Roman" w:eastAsia="Times New Roman" w:hAnsi="Times New Roman" w:cs="Times New Roman"/>
          <w:sz w:val="20"/>
          <w:szCs w:val="20"/>
          <w:lang w:val="mk-MK"/>
        </w:rPr>
      </w:pPr>
    </w:p>
    <w:p w:rsidR="00D13B89" w:rsidRPr="00BD4268" w:rsidRDefault="00D13B89" w:rsidP="00D13B89">
      <w:pPr>
        <w:pStyle w:val="NormalWeb"/>
        <w:jc w:val="both"/>
        <w:rPr>
          <w:sz w:val="20"/>
          <w:szCs w:val="20"/>
          <w:lang w:val="mk-MK"/>
        </w:rPr>
      </w:pPr>
      <w:r w:rsidRPr="00BD4268">
        <w:rPr>
          <w:noProof/>
          <w:sz w:val="20"/>
          <w:szCs w:val="20"/>
        </w:rPr>
        <w:drawing>
          <wp:inline distT="0" distB="0" distL="0" distR="0">
            <wp:extent cx="5486400" cy="1941398"/>
            <wp:effectExtent l="0" t="0" r="0" b="1905"/>
            <wp:docPr id="2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66173D" w:rsidRPr="00BD4268" w:rsidRDefault="0066173D">
      <w:pPr>
        <w:spacing w:before="100" w:after="100" w:line="240" w:lineRule="auto"/>
        <w:ind w:left="1440"/>
        <w:jc w:val="both"/>
        <w:rPr>
          <w:rFonts w:ascii="Times New Roman" w:eastAsia="Times New Roman" w:hAnsi="Times New Roman" w:cs="Times New Roman"/>
          <w:sz w:val="20"/>
          <w:szCs w:val="20"/>
          <w:lang w:val="mk-MK"/>
        </w:rPr>
      </w:pPr>
    </w:p>
    <w:p w:rsidR="0066173D" w:rsidRPr="00BD4268" w:rsidRDefault="001D3B6B" w:rsidP="00EB1ED0">
      <w:pPr>
        <w:spacing w:before="100" w:after="100" w:line="360" w:lineRule="auto"/>
        <w:jc w:val="center"/>
        <w:rPr>
          <w:rFonts w:ascii="Times New Roman" w:eastAsia="Times New Roman" w:hAnsi="Times New Roman" w:cs="Times New Roman"/>
          <w:sz w:val="20"/>
          <w:szCs w:val="20"/>
          <w:lang w:val="mk-MK"/>
        </w:rPr>
      </w:pPr>
      <w:r w:rsidRPr="00BD4268">
        <w:rPr>
          <w:rFonts w:ascii="Times New Roman" w:eastAsia="Times New Roman" w:hAnsi="Times New Roman" w:cs="Times New Roman"/>
          <w:b/>
          <w:sz w:val="20"/>
          <w:szCs w:val="20"/>
          <w:lang w:val="mk-MK"/>
        </w:rPr>
        <w:t>Графикон бр</w:t>
      </w:r>
      <w:r w:rsidR="00204403">
        <w:rPr>
          <w:rFonts w:ascii="Times New Roman" w:eastAsia="Times New Roman" w:hAnsi="Times New Roman" w:cs="Times New Roman"/>
          <w:b/>
          <w:sz w:val="20"/>
          <w:szCs w:val="20"/>
          <w:lang w:val="mk-MK"/>
        </w:rPr>
        <w:t>. 5</w:t>
      </w:r>
      <w:r w:rsidR="00786709" w:rsidRPr="00BD4268">
        <w:rPr>
          <w:rFonts w:ascii="Times New Roman" w:eastAsia="Times New Roman" w:hAnsi="Times New Roman" w:cs="Times New Roman"/>
          <w:b/>
          <w:sz w:val="20"/>
          <w:szCs w:val="20"/>
          <w:lang w:val="mk-MK"/>
        </w:rPr>
        <w:t>.12.</w:t>
      </w:r>
      <w:r w:rsidR="00204403">
        <w:rPr>
          <w:rFonts w:ascii="Times New Roman" w:eastAsia="Times New Roman" w:hAnsi="Times New Roman" w:cs="Times New Roman"/>
          <w:sz w:val="20"/>
          <w:szCs w:val="20"/>
          <w:lang w:val="mk-MK"/>
        </w:rPr>
        <w:t xml:space="preserve"> Б</w:t>
      </w:r>
      <w:r w:rsidR="0066173D" w:rsidRPr="00BD4268">
        <w:rPr>
          <w:rFonts w:ascii="Times New Roman" w:eastAsia="Times New Roman" w:hAnsi="Times New Roman" w:cs="Times New Roman"/>
          <w:sz w:val="20"/>
          <w:szCs w:val="20"/>
          <w:lang w:val="mk-MK"/>
        </w:rPr>
        <w:t>ројот на развиени бактерии на стерптококус мутанс на површините на испитуваните примероци</w:t>
      </w:r>
    </w:p>
    <w:p w:rsidR="00CD61AA" w:rsidRDefault="00CD61AA" w:rsidP="00B50DDB">
      <w:pPr>
        <w:spacing w:before="100" w:after="100" w:line="360" w:lineRule="auto"/>
        <w:rPr>
          <w:rFonts w:ascii="Times New Roman" w:eastAsia="Times New Roman" w:hAnsi="Times New Roman" w:cs="Times New Roman"/>
          <w:sz w:val="20"/>
          <w:szCs w:val="20"/>
          <w:lang w:val="mk-MK"/>
        </w:rPr>
      </w:pPr>
    </w:p>
    <w:p w:rsidR="00A77AD7" w:rsidRDefault="00A77AD7" w:rsidP="00B50DDB">
      <w:pPr>
        <w:spacing w:before="100" w:after="100" w:line="360" w:lineRule="auto"/>
        <w:rPr>
          <w:rFonts w:ascii="Times New Roman" w:eastAsia="Times New Roman" w:hAnsi="Times New Roman" w:cs="Times New Roman"/>
          <w:sz w:val="20"/>
          <w:szCs w:val="20"/>
          <w:lang w:val="mk-MK"/>
        </w:rPr>
      </w:pPr>
    </w:p>
    <w:p w:rsidR="00A77AD7" w:rsidRDefault="00A77AD7" w:rsidP="00B50DDB">
      <w:pPr>
        <w:spacing w:before="100" w:after="100" w:line="360" w:lineRule="auto"/>
        <w:rPr>
          <w:rFonts w:ascii="Times New Roman" w:eastAsia="Times New Roman" w:hAnsi="Times New Roman" w:cs="Times New Roman"/>
          <w:sz w:val="20"/>
          <w:szCs w:val="20"/>
          <w:lang w:val="mk-MK"/>
        </w:rPr>
      </w:pPr>
    </w:p>
    <w:p w:rsidR="00A77AD7" w:rsidRDefault="00A77AD7" w:rsidP="00B50DDB">
      <w:pPr>
        <w:spacing w:before="100" w:after="100" w:line="360" w:lineRule="auto"/>
        <w:rPr>
          <w:rFonts w:ascii="Times New Roman" w:eastAsia="Times New Roman" w:hAnsi="Times New Roman" w:cs="Times New Roman"/>
          <w:sz w:val="20"/>
          <w:szCs w:val="20"/>
          <w:lang w:val="mk-MK"/>
        </w:rPr>
      </w:pPr>
    </w:p>
    <w:p w:rsidR="00BD4268" w:rsidRPr="00BD4268" w:rsidRDefault="00BD4268" w:rsidP="00B50DDB">
      <w:pPr>
        <w:spacing w:before="100" w:after="100" w:line="360" w:lineRule="auto"/>
        <w:rPr>
          <w:rFonts w:ascii="Times New Roman" w:eastAsia="Times New Roman" w:hAnsi="Times New Roman" w:cs="Times New Roman"/>
          <w:sz w:val="20"/>
          <w:szCs w:val="20"/>
          <w:lang w:val="mk-MK"/>
        </w:rPr>
      </w:pPr>
    </w:p>
    <w:p w:rsidR="00B562BF" w:rsidRPr="00BD4268" w:rsidRDefault="00B562BF" w:rsidP="00B562BF">
      <w:pPr>
        <w:spacing w:after="0" w:line="360" w:lineRule="auto"/>
        <w:rPr>
          <w:rFonts w:ascii="Times New Roman" w:eastAsia="Times New Roman" w:hAnsi="Times New Roman" w:cs="Times New Roman"/>
          <w:sz w:val="20"/>
          <w:szCs w:val="20"/>
          <w:lang w:val="mk-MK"/>
        </w:rPr>
      </w:pPr>
      <w:r w:rsidRPr="00A77AD7">
        <w:rPr>
          <w:rFonts w:ascii="Times New Roman" w:hAnsi="Times New Roman" w:cs="Times New Roman"/>
          <w:b/>
          <w:i/>
          <w:sz w:val="24"/>
          <w:szCs w:val="24"/>
          <w:lang w:val="mk-MK"/>
        </w:rPr>
        <w:t>Табела</w:t>
      </w:r>
      <w:r w:rsidR="00786709" w:rsidRPr="00A77AD7">
        <w:rPr>
          <w:rFonts w:ascii="Times New Roman" w:hAnsi="Times New Roman" w:cs="Times New Roman"/>
          <w:b/>
          <w:i/>
          <w:sz w:val="24"/>
          <w:szCs w:val="24"/>
          <w:lang w:val="mk-MK"/>
        </w:rPr>
        <w:t xml:space="preserve"> бр.</w:t>
      </w:r>
      <w:r w:rsidR="00204403">
        <w:rPr>
          <w:rFonts w:ascii="Times New Roman" w:hAnsi="Times New Roman" w:cs="Times New Roman"/>
          <w:b/>
          <w:i/>
          <w:sz w:val="24"/>
          <w:szCs w:val="24"/>
          <w:lang w:val="mk-MK"/>
        </w:rPr>
        <w:t xml:space="preserve"> 5</w:t>
      </w:r>
      <w:r w:rsidR="00786709" w:rsidRPr="00A77AD7">
        <w:rPr>
          <w:rFonts w:ascii="Times New Roman" w:hAnsi="Times New Roman" w:cs="Times New Roman"/>
          <w:b/>
          <w:i/>
          <w:sz w:val="24"/>
          <w:szCs w:val="24"/>
          <w:lang w:val="mk-MK"/>
        </w:rPr>
        <w:t>.12</w:t>
      </w:r>
      <w:r w:rsidRPr="00A77AD7">
        <w:rPr>
          <w:rFonts w:ascii="Times New Roman" w:hAnsi="Times New Roman" w:cs="Times New Roman"/>
          <w:b/>
          <w:i/>
          <w:sz w:val="24"/>
          <w:szCs w:val="24"/>
          <w:lang w:val="mk-MK"/>
        </w:rPr>
        <w:t>a.</w:t>
      </w:r>
      <w:r w:rsidR="00A8635D" w:rsidRPr="00BD4268">
        <w:rPr>
          <w:rFonts w:ascii="Times New Roman" w:hAnsi="Times New Roman" w:cs="Times New Roman"/>
          <w:sz w:val="20"/>
          <w:szCs w:val="20"/>
          <w:lang w:val="mk-MK"/>
        </w:rPr>
        <w:t xml:space="preserve">  Просечен</w:t>
      </w:r>
      <w:r w:rsidRPr="00BD4268">
        <w:rPr>
          <w:rFonts w:ascii="Times New Roman" w:eastAsia="Times New Roman" w:hAnsi="Times New Roman" w:cs="Times New Roman"/>
          <w:sz w:val="20"/>
          <w:szCs w:val="20"/>
          <w:lang w:val="mk-MK"/>
        </w:rPr>
        <w:t xml:space="preserve">број на развиени бактерии стрептококус мутанс </w:t>
      </w:r>
      <w:r w:rsidRPr="00BD4268">
        <w:rPr>
          <w:rFonts w:ascii="Times New Roman" w:hAnsi="Times New Roman" w:cs="Times New Roman"/>
          <w:sz w:val="20"/>
          <w:szCs w:val="20"/>
          <w:shd w:val="clear" w:color="auto" w:fill="FFFFFF"/>
          <w:lang w:val="mk-MK"/>
        </w:rPr>
        <w:t>(Streptococcus mutans)</w:t>
      </w:r>
      <w:r w:rsidRPr="00BD4268">
        <w:rPr>
          <w:rFonts w:ascii="Times New Roman" w:eastAsia="Times New Roman" w:hAnsi="Times New Roman" w:cs="Times New Roman"/>
          <w:sz w:val="20"/>
          <w:szCs w:val="20"/>
          <w:lang w:val="mk-MK"/>
        </w:rPr>
        <w:t xml:space="preserve"> во површините на испитуваните примероци</w:t>
      </w:r>
    </w:p>
    <w:p w:rsidR="00B562BF" w:rsidRPr="00BD4268" w:rsidRDefault="00B562BF" w:rsidP="00B562BF">
      <w:pPr>
        <w:rPr>
          <w:rFonts w:ascii="Times New Roman" w:hAnsi="Times New Roman" w:cs="Times New Roman"/>
          <w:sz w:val="20"/>
          <w:szCs w:val="20"/>
          <w:lang w:val="mk-MK"/>
        </w:rPr>
      </w:pPr>
    </w:p>
    <w:tbl>
      <w:tblPr>
        <w:tblStyle w:val="MediumShading1-Accent13"/>
        <w:tblW w:w="9288" w:type="dxa"/>
        <w:tblLayout w:type="fixed"/>
        <w:tblLook w:val="04A0" w:firstRow="1" w:lastRow="0" w:firstColumn="1" w:lastColumn="0" w:noHBand="0" w:noVBand="1"/>
      </w:tblPr>
      <w:tblGrid>
        <w:gridCol w:w="2628"/>
        <w:gridCol w:w="450"/>
        <w:gridCol w:w="900"/>
        <w:gridCol w:w="630"/>
        <w:gridCol w:w="900"/>
        <w:gridCol w:w="990"/>
        <w:gridCol w:w="900"/>
        <w:gridCol w:w="990"/>
        <w:gridCol w:w="900"/>
      </w:tblGrid>
      <w:tr w:rsidR="00B562BF" w:rsidRPr="00BD4268" w:rsidTr="00BD42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noWrap/>
            <w:hideMark/>
          </w:tcPr>
          <w:p w:rsidR="00B562BF" w:rsidRPr="00BD4268" w:rsidRDefault="000042DA" w:rsidP="00B562BF">
            <w:pPr>
              <w:rPr>
                <w:rFonts w:ascii="Times New Roman" w:eastAsia="Times New Roman" w:hAnsi="Times New Roman" w:cs="Times New Roman"/>
                <w:b w:val="0"/>
                <w:bCs w:val="0"/>
                <w:sz w:val="20"/>
                <w:szCs w:val="20"/>
              </w:rPr>
            </w:pPr>
            <w:r w:rsidRPr="00BD4268">
              <w:rPr>
                <w:rFonts w:ascii="Times New Roman" w:eastAsia="Times New Roman" w:hAnsi="Times New Roman" w:cs="Times New Roman"/>
                <w:b w:val="0"/>
                <w:bCs w:val="0"/>
                <w:sz w:val="20"/>
                <w:szCs w:val="20"/>
                <w:lang w:val="mk-MK"/>
              </w:rPr>
              <w:t>П</w:t>
            </w:r>
            <w:r w:rsidR="00B562BF" w:rsidRPr="00BD4268">
              <w:rPr>
                <w:rFonts w:ascii="Times New Roman" w:eastAsia="Times New Roman" w:hAnsi="Times New Roman" w:cs="Times New Roman"/>
                <w:b w:val="0"/>
                <w:bCs w:val="0"/>
                <w:sz w:val="20"/>
                <w:szCs w:val="20"/>
                <w:lang w:val="mk-MK"/>
              </w:rPr>
              <w:t>римероци</w:t>
            </w:r>
          </w:p>
        </w:tc>
        <w:tc>
          <w:tcPr>
            <w:tcW w:w="450" w:type="dxa"/>
            <w:noWrap/>
            <w:hideMark/>
          </w:tcPr>
          <w:p w:rsidR="00B562BF" w:rsidRPr="00BD4268"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D4268">
              <w:rPr>
                <w:rFonts w:ascii="Times New Roman" w:eastAsia="Times New Roman" w:hAnsi="Times New Roman" w:cs="Times New Roman"/>
                <w:b w:val="0"/>
                <w:bCs w:val="0"/>
                <w:sz w:val="20"/>
                <w:szCs w:val="20"/>
              </w:rPr>
              <w:t>N</w:t>
            </w:r>
          </w:p>
        </w:tc>
        <w:tc>
          <w:tcPr>
            <w:tcW w:w="900" w:type="dxa"/>
            <w:noWrap/>
            <w:hideMark/>
          </w:tcPr>
          <w:p w:rsidR="00B562BF" w:rsidRPr="00BD4268"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просек</w:t>
            </w:r>
          </w:p>
        </w:tc>
        <w:tc>
          <w:tcPr>
            <w:tcW w:w="630" w:type="dxa"/>
            <w:noWrap/>
            <w:hideMark/>
          </w:tcPr>
          <w:p w:rsidR="00B562BF" w:rsidRPr="00BD4268"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D4268">
              <w:rPr>
                <w:rFonts w:ascii="Times New Roman" w:eastAsia="Times New Roman" w:hAnsi="Times New Roman" w:cs="Times New Roman"/>
                <w:b w:val="0"/>
                <w:bCs w:val="0"/>
                <w:sz w:val="20"/>
                <w:szCs w:val="20"/>
              </w:rPr>
              <w:t>Me</w:t>
            </w:r>
          </w:p>
        </w:tc>
        <w:tc>
          <w:tcPr>
            <w:tcW w:w="900" w:type="dxa"/>
            <w:noWrap/>
            <w:hideMark/>
          </w:tcPr>
          <w:p w:rsidR="00B562BF" w:rsidRPr="00BD4268"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rPr>
              <w:t>Minim</w:t>
            </w:r>
          </w:p>
        </w:tc>
        <w:tc>
          <w:tcPr>
            <w:tcW w:w="990" w:type="dxa"/>
            <w:noWrap/>
            <w:hideMark/>
          </w:tcPr>
          <w:p w:rsidR="00B562BF" w:rsidRPr="00BD4268"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rPr>
              <w:t>Maxim</w:t>
            </w:r>
          </w:p>
        </w:tc>
        <w:tc>
          <w:tcPr>
            <w:tcW w:w="900" w:type="dxa"/>
            <w:noWrap/>
            <w:hideMark/>
          </w:tcPr>
          <w:p w:rsidR="00B562BF" w:rsidRPr="00BD4268"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D4268">
              <w:rPr>
                <w:rFonts w:ascii="Times New Roman" w:eastAsia="Times New Roman" w:hAnsi="Times New Roman" w:cs="Times New Roman"/>
                <w:b w:val="0"/>
                <w:bCs w:val="0"/>
                <w:sz w:val="20"/>
                <w:szCs w:val="20"/>
              </w:rPr>
              <w:t>Lower - Quartile</w:t>
            </w:r>
          </w:p>
        </w:tc>
        <w:tc>
          <w:tcPr>
            <w:tcW w:w="990" w:type="dxa"/>
            <w:noWrap/>
            <w:hideMark/>
          </w:tcPr>
          <w:p w:rsidR="00B562BF" w:rsidRPr="00BD4268"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rPr>
            </w:pPr>
            <w:r w:rsidRPr="00BD4268">
              <w:rPr>
                <w:rFonts w:ascii="Times New Roman" w:eastAsia="Times New Roman" w:hAnsi="Times New Roman" w:cs="Times New Roman"/>
                <w:b w:val="0"/>
                <w:bCs w:val="0"/>
                <w:sz w:val="20"/>
                <w:szCs w:val="20"/>
              </w:rPr>
              <w:t>Upper - Quartile</w:t>
            </w:r>
          </w:p>
        </w:tc>
        <w:tc>
          <w:tcPr>
            <w:tcW w:w="900" w:type="dxa"/>
            <w:noWrap/>
            <w:hideMark/>
          </w:tcPr>
          <w:p w:rsidR="00B562BF" w:rsidRPr="00BD4268" w:rsidRDefault="00B562BF" w:rsidP="00B562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Стд.Дев</w:t>
            </w:r>
          </w:p>
        </w:tc>
      </w:tr>
      <w:tr w:rsidR="00B562BF"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81BD" w:themeFill="accent1"/>
            <w:noWrap/>
            <w:hideMark/>
          </w:tcPr>
          <w:p w:rsidR="00B562BF" w:rsidRPr="00BD4268" w:rsidRDefault="00B562BF" w:rsidP="00B562BF">
            <w:pPr>
              <w:rPr>
                <w:rFonts w:ascii="Times New Roman" w:eastAsia="Times New Roman" w:hAnsi="Times New Roman" w:cs="Times New Roman"/>
                <w:b w:val="0"/>
                <w:bCs w:val="0"/>
                <w:color w:val="FFFFFF" w:themeColor="background1"/>
                <w:sz w:val="20"/>
                <w:szCs w:val="20"/>
                <w:lang w:val="mk-MK"/>
              </w:rPr>
            </w:pPr>
            <w:r w:rsidRPr="00BD4268">
              <w:rPr>
                <w:rFonts w:ascii="Times New Roman" w:eastAsia="Times New Roman" w:hAnsi="Times New Roman" w:cs="Times New Roman"/>
                <w:b w:val="0"/>
                <w:color w:val="FFFFFF" w:themeColor="background1"/>
                <w:sz w:val="20"/>
                <w:szCs w:val="20"/>
              </w:rPr>
              <w:t>1.</w:t>
            </w:r>
            <w:r w:rsidRPr="00BD4268">
              <w:rPr>
                <w:rFonts w:ascii="Times New Roman" w:eastAsia="Times New Roman" w:hAnsi="Times New Roman" w:cs="Times New Roman"/>
                <w:b w:val="0"/>
                <w:bCs w:val="0"/>
                <w:color w:val="FFFFFF" w:themeColor="background1"/>
                <w:sz w:val="20"/>
                <w:szCs w:val="20"/>
                <w:lang w:val="mk-MK"/>
              </w:rPr>
              <w:t>цирконија полирана</w:t>
            </w:r>
            <w:r w:rsidR="008A4097">
              <w:rPr>
                <w:rFonts w:ascii="Times New Roman" w:eastAsia="Times New Roman" w:hAnsi="Times New Roman" w:cs="Times New Roman"/>
                <w:b w:val="0"/>
                <w:bCs w:val="0"/>
                <w:color w:val="FFFFFF" w:themeColor="background1"/>
                <w:sz w:val="20"/>
                <w:szCs w:val="20"/>
                <w:lang w:val="mk-MK"/>
              </w:rPr>
              <w:t xml:space="preserve"> без глазура</w:t>
            </w:r>
          </w:p>
        </w:tc>
        <w:tc>
          <w:tcPr>
            <w:tcW w:w="45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8.</w:t>
            </w:r>
            <w:r w:rsidRPr="00BD4268">
              <w:rPr>
                <w:rFonts w:ascii="Times New Roman" w:eastAsia="Times New Roman" w:hAnsi="Times New Roman" w:cs="Times New Roman"/>
                <w:color w:val="000000"/>
                <w:sz w:val="20"/>
                <w:szCs w:val="20"/>
                <w:lang w:val="mk-MK"/>
              </w:rPr>
              <w:t>2</w:t>
            </w:r>
          </w:p>
        </w:tc>
        <w:tc>
          <w:tcPr>
            <w:tcW w:w="63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7.5</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7.0</w:t>
            </w:r>
          </w:p>
        </w:tc>
        <w:tc>
          <w:tcPr>
            <w:tcW w:w="99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11.0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7.0</w:t>
            </w:r>
          </w:p>
        </w:tc>
        <w:tc>
          <w:tcPr>
            <w:tcW w:w="99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9.0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1.60208</w:t>
            </w:r>
          </w:p>
        </w:tc>
      </w:tr>
      <w:tr w:rsidR="00B562BF"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81BD" w:themeFill="accent1"/>
            <w:noWrap/>
            <w:hideMark/>
          </w:tcPr>
          <w:p w:rsidR="00B562BF" w:rsidRPr="00BD4268" w:rsidRDefault="00B562BF" w:rsidP="00B562BF">
            <w:pPr>
              <w:rPr>
                <w:rFonts w:ascii="Times New Roman" w:eastAsia="Times New Roman" w:hAnsi="Times New Roman" w:cs="Times New Roman"/>
                <w:b w:val="0"/>
                <w:bCs w:val="0"/>
                <w:color w:val="FFFFFF" w:themeColor="background1"/>
                <w:sz w:val="20"/>
                <w:szCs w:val="20"/>
                <w:lang w:val="mk-MK"/>
              </w:rPr>
            </w:pPr>
            <w:r w:rsidRPr="00BD4268">
              <w:rPr>
                <w:rFonts w:ascii="Times New Roman" w:eastAsia="Times New Roman" w:hAnsi="Times New Roman" w:cs="Times New Roman"/>
                <w:b w:val="0"/>
                <w:bCs w:val="0"/>
                <w:color w:val="FFFFFF" w:themeColor="background1"/>
                <w:sz w:val="20"/>
                <w:szCs w:val="20"/>
                <w:lang w:val="mk-MK"/>
              </w:rPr>
              <w:t>2</w:t>
            </w:r>
            <w:r w:rsidRPr="00BD4268">
              <w:rPr>
                <w:rFonts w:ascii="Times New Roman" w:eastAsia="Times New Roman" w:hAnsi="Times New Roman" w:cs="Times New Roman"/>
                <w:b w:val="0"/>
                <w:color w:val="FFFFFF" w:themeColor="background1"/>
                <w:sz w:val="20"/>
                <w:szCs w:val="20"/>
              </w:rPr>
              <w:t>.</w:t>
            </w:r>
            <w:r w:rsidRPr="00BD4268">
              <w:rPr>
                <w:rFonts w:ascii="Times New Roman" w:eastAsia="Times New Roman" w:hAnsi="Times New Roman" w:cs="Times New Roman"/>
                <w:b w:val="0"/>
                <w:bCs w:val="0"/>
                <w:color w:val="FFFFFF" w:themeColor="background1"/>
                <w:sz w:val="20"/>
                <w:szCs w:val="20"/>
                <w:lang w:val="mk-MK"/>
              </w:rPr>
              <w:t>цирконија полирана/глазирана</w:t>
            </w:r>
          </w:p>
        </w:tc>
        <w:tc>
          <w:tcPr>
            <w:tcW w:w="45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26.0</w:t>
            </w:r>
          </w:p>
        </w:tc>
        <w:tc>
          <w:tcPr>
            <w:tcW w:w="63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26.5</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23.0</w:t>
            </w:r>
          </w:p>
        </w:tc>
        <w:tc>
          <w:tcPr>
            <w:tcW w:w="99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28.0</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24.0</w:t>
            </w:r>
          </w:p>
        </w:tc>
        <w:tc>
          <w:tcPr>
            <w:tcW w:w="99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28.0</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2.09762</w:t>
            </w:r>
          </w:p>
        </w:tc>
      </w:tr>
      <w:tr w:rsidR="00B562BF"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81BD" w:themeFill="accent1"/>
            <w:noWrap/>
            <w:hideMark/>
          </w:tcPr>
          <w:p w:rsidR="00B562BF" w:rsidRPr="00BD4268" w:rsidRDefault="00B562BF" w:rsidP="00B562BF">
            <w:pPr>
              <w:rPr>
                <w:rFonts w:ascii="Times New Roman" w:eastAsia="Times New Roman" w:hAnsi="Times New Roman" w:cs="Times New Roman"/>
                <w:b w:val="0"/>
                <w:bCs w:val="0"/>
                <w:color w:val="FFFFFF" w:themeColor="background1"/>
                <w:sz w:val="20"/>
                <w:szCs w:val="20"/>
                <w:lang w:val="mk-MK"/>
              </w:rPr>
            </w:pPr>
            <w:r w:rsidRPr="00BD4268">
              <w:rPr>
                <w:rFonts w:ascii="Times New Roman" w:eastAsia="Times New Roman" w:hAnsi="Times New Roman" w:cs="Times New Roman"/>
                <w:b w:val="0"/>
                <w:color w:val="FFFFFF" w:themeColor="background1"/>
                <w:sz w:val="20"/>
                <w:szCs w:val="20"/>
              </w:rPr>
              <w:t xml:space="preserve">3. </w:t>
            </w:r>
            <w:r w:rsidRPr="00BD4268">
              <w:rPr>
                <w:rFonts w:ascii="Times New Roman" w:eastAsia="Times New Roman" w:hAnsi="Times New Roman" w:cs="Times New Roman"/>
                <w:b w:val="0"/>
                <w:bCs w:val="0"/>
                <w:color w:val="FFFFFF" w:themeColor="background1"/>
                <w:sz w:val="20"/>
                <w:szCs w:val="20"/>
                <w:lang w:val="mk-MK"/>
              </w:rPr>
              <w:t>керамика за наслојување на цирконија</w:t>
            </w:r>
          </w:p>
        </w:tc>
        <w:tc>
          <w:tcPr>
            <w:tcW w:w="45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12.</w:t>
            </w:r>
            <w:r w:rsidRPr="00BD4268">
              <w:rPr>
                <w:rFonts w:ascii="Times New Roman" w:eastAsia="Times New Roman" w:hAnsi="Times New Roman" w:cs="Times New Roman"/>
                <w:color w:val="000000"/>
                <w:sz w:val="20"/>
                <w:szCs w:val="20"/>
                <w:lang w:val="mk-MK"/>
              </w:rPr>
              <w:t>2</w:t>
            </w:r>
          </w:p>
        </w:tc>
        <w:tc>
          <w:tcPr>
            <w:tcW w:w="63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12.5</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9.0</w:t>
            </w:r>
          </w:p>
        </w:tc>
        <w:tc>
          <w:tcPr>
            <w:tcW w:w="99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15.0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10.0</w:t>
            </w:r>
          </w:p>
        </w:tc>
        <w:tc>
          <w:tcPr>
            <w:tcW w:w="99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14.0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2.31661</w:t>
            </w:r>
          </w:p>
        </w:tc>
      </w:tr>
      <w:tr w:rsidR="00B562BF"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81BD" w:themeFill="accent1"/>
            <w:noWrap/>
            <w:hideMark/>
          </w:tcPr>
          <w:p w:rsidR="00B562BF" w:rsidRPr="00BD4268" w:rsidRDefault="00B562BF" w:rsidP="00B562BF">
            <w:pP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color w:val="FFFFFF" w:themeColor="background1"/>
                <w:sz w:val="20"/>
                <w:szCs w:val="20"/>
              </w:rPr>
              <w:t>4.</w:t>
            </w:r>
            <w:r w:rsidRPr="00BD4268">
              <w:rPr>
                <w:rFonts w:ascii="Times New Roman" w:eastAsia="Times New Roman" w:hAnsi="Times New Roman" w:cs="Times New Roman"/>
                <w:b w:val="0"/>
                <w:bCs w:val="0"/>
                <w:color w:val="FFFFFF" w:themeColor="background1"/>
                <w:sz w:val="20"/>
                <w:szCs w:val="20"/>
                <w:lang w:val="mk-MK"/>
              </w:rPr>
              <w:t xml:space="preserve"> керамика за наслојување на метал</w:t>
            </w:r>
          </w:p>
        </w:tc>
        <w:tc>
          <w:tcPr>
            <w:tcW w:w="45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152.0</w:t>
            </w:r>
          </w:p>
        </w:tc>
        <w:tc>
          <w:tcPr>
            <w:tcW w:w="63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153.0</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134.0</w:t>
            </w:r>
          </w:p>
        </w:tc>
        <w:tc>
          <w:tcPr>
            <w:tcW w:w="99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169.0</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139.0</w:t>
            </w:r>
          </w:p>
        </w:tc>
        <w:tc>
          <w:tcPr>
            <w:tcW w:w="99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164.0</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14.14214</w:t>
            </w:r>
          </w:p>
        </w:tc>
      </w:tr>
      <w:tr w:rsidR="00B562BF"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81BD" w:themeFill="accent1"/>
            <w:noWrap/>
            <w:hideMark/>
          </w:tcPr>
          <w:p w:rsidR="00B562BF" w:rsidRPr="00BD4268" w:rsidRDefault="00B562BF" w:rsidP="00B562BF">
            <w:pPr>
              <w:rPr>
                <w:rFonts w:ascii="Times New Roman" w:eastAsia="Times New Roman" w:hAnsi="Times New Roman" w:cs="Times New Roman"/>
                <w:b w:val="0"/>
                <w:bCs w:val="0"/>
                <w:color w:val="FFFFFF" w:themeColor="background1"/>
                <w:sz w:val="20"/>
                <w:szCs w:val="20"/>
                <w:lang w:val="mk-MK"/>
              </w:rPr>
            </w:pPr>
            <w:r w:rsidRPr="00BD4268">
              <w:rPr>
                <w:rFonts w:ascii="Times New Roman" w:eastAsia="Times New Roman" w:hAnsi="Times New Roman" w:cs="Times New Roman"/>
                <w:b w:val="0"/>
                <w:color w:val="FFFFFF" w:themeColor="background1"/>
                <w:sz w:val="20"/>
                <w:szCs w:val="20"/>
              </w:rPr>
              <w:t>5.</w:t>
            </w:r>
            <w:r w:rsidRPr="00BD4268">
              <w:rPr>
                <w:rFonts w:ascii="Times New Roman" w:eastAsia="Times New Roman" w:hAnsi="Times New Roman" w:cs="Times New Roman"/>
                <w:b w:val="0"/>
                <w:bCs w:val="0"/>
                <w:color w:val="FFFFFF" w:themeColor="background1"/>
                <w:sz w:val="20"/>
                <w:szCs w:val="20"/>
                <w:lang w:val="mk-MK"/>
              </w:rPr>
              <w:t>метал</w:t>
            </w:r>
          </w:p>
        </w:tc>
        <w:tc>
          <w:tcPr>
            <w:tcW w:w="45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64.8</w:t>
            </w:r>
          </w:p>
        </w:tc>
        <w:tc>
          <w:tcPr>
            <w:tcW w:w="63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66.0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58.0</w:t>
            </w:r>
          </w:p>
        </w:tc>
        <w:tc>
          <w:tcPr>
            <w:tcW w:w="99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71.0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60.0</w:t>
            </w:r>
          </w:p>
        </w:tc>
        <w:tc>
          <w:tcPr>
            <w:tcW w:w="99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68.0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4.91596</w:t>
            </w:r>
          </w:p>
        </w:tc>
      </w:tr>
      <w:tr w:rsidR="00B562BF"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81BD" w:themeFill="accent1"/>
            <w:noWrap/>
            <w:hideMark/>
          </w:tcPr>
          <w:p w:rsidR="00B562BF" w:rsidRPr="00BD4268" w:rsidRDefault="00B562BF" w:rsidP="00B562BF">
            <w:pPr>
              <w:rPr>
                <w:rFonts w:ascii="Times New Roman" w:eastAsia="Times New Roman" w:hAnsi="Times New Roman" w:cs="Times New Roman"/>
                <w:b w:val="0"/>
                <w:bCs w:val="0"/>
                <w:color w:val="FFFFFF" w:themeColor="background1"/>
                <w:sz w:val="20"/>
                <w:szCs w:val="20"/>
                <w:lang w:val="mk-MK"/>
              </w:rPr>
            </w:pPr>
            <w:r w:rsidRPr="00BD4268">
              <w:rPr>
                <w:rFonts w:ascii="Times New Roman" w:eastAsia="Times New Roman" w:hAnsi="Times New Roman" w:cs="Times New Roman"/>
                <w:b w:val="0"/>
                <w:color w:val="FFFFFF" w:themeColor="background1"/>
                <w:sz w:val="20"/>
                <w:szCs w:val="20"/>
              </w:rPr>
              <w:t>6.</w:t>
            </w:r>
            <w:r w:rsidRPr="00BD4268">
              <w:rPr>
                <w:rFonts w:ascii="Times New Roman" w:eastAsia="Times New Roman" w:hAnsi="Times New Roman" w:cs="Times New Roman"/>
                <w:b w:val="0"/>
                <w:bCs w:val="0"/>
                <w:color w:val="FFFFFF" w:themeColor="background1"/>
                <w:sz w:val="20"/>
                <w:szCs w:val="20"/>
                <w:lang w:val="mk-MK"/>
              </w:rPr>
              <w:t>композити</w:t>
            </w:r>
          </w:p>
        </w:tc>
        <w:tc>
          <w:tcPr>
            <w:tcW w:w="45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80.0</w:t>
            </w:r>
          </w:p>
        </w:tc>
        <w:tc>
          <w:tcPr>
            <w:tcW w:w="63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81.0</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72.0</w:t>
            </w:r>
          </w:p>
        </w:tc>
        <w:tc>
          <w:tcPr>
            <w:tcW w:w="99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89.0</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73.0</w:t>
            </w:r>
          </w:p>
        </w:tc>
        <w:tc>
          <w:tcPr>
            <w:tcW w:w="99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84.0</w:t>
            </w:r>
          </w:p>
        </w:tc>
        <w:tc>
          <w:tcPr>
            <w:tcW w:w="900" w:type="dxa"/>
            <w:noWrap/>
            <w:hideMark/>
          </w:tcPr>
          <w:p w:rsidR="00B562BF" w:rsidRPr="00BD4268" w:rsidRDefault="00B562BF" w:rsidP="00B562BF">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6.63325</w:t>
            </w:r>
          </w:p>
        </w:tc>
      </w:tr>
      <w:tr w:rsidR="00B562BF"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81BD" w:themeFill="accent1"/>
            <w:noWrap/>
            <w:hideMark/>
          </w:tcPr>
          <w:p w:rsidR="00B562BF" w:rsidRPr="00BD4268" w:rsidRDefault="00B562BF" w:rsidP="00B562BF">
            <w:pPr>
              <w:rPr>
                <w:rFonts w:ascii="Times New Roman" w:eastAsia="Times New Roman" w:hAnsi="Times New Roman" w:cs="Times New Roman"/>
                <w:b w:val="0"/>
                <w:bCs w:val="0"/>
                <w:color w:val="FFFFFF" w:themeColor="background1"/>
                <w:sz w:val="20"/>
                <w:szCs w:val="20"/>
                <w:lang w:val="mk-MK"/>
              </w:rPr>
            </w:pPr>
            <w:r w:rsidRPr="00BD4268">
              <w:rPr>
                <w:rFonts w:ascii="Times New Roman" w:eastAsia="Times New Roman" w:hAnsi="Times New Roman" w:cs="Times New Roman"/>
                <w:b w:val="0"/>
                <w:color w:val="FFFFFF" w:themeColor="background1"/>
                <w:sz w:val="20"/>
                <w:szCs w:val="20"/>
              </w:rPr>
              <w:t xml:space="preserve">7. </w:t>
            </w:r>
            <w:r w:rsidRPr="00BD4268">
              <w:rPr>
                <w:rFonts w:ascii="Times New Roman" w:eastAsia="Times New Roman" w:hAnsi="Times New Roman" w:cs="Times New Roman"/>
                <w:b w:val="0"/>
                <w:bCs w:val="0"/>
                <w:color w:val="FFFFFF" w:themeColor="background1"/>
                <w:sz w:val="20"/>
                <w:szCs w:val="20"/>
                <w:lang w:val="mk-MK"/>
              </w:rPr>
              <w:t>керамика за пресување</w:t>
            </w:r>
          </w:p>
        </w:tc>
        <w:tc>
          <w:tcPr>
            <w:tcW w:w="45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6</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287.</w:t>
            </w:r>
            <w:r w:rsidRPr="00BD4268">
              <w:rPr>
                <w:rFonts w:ascii="Times New Roman" w:eastAsia="Times New Roman" w:hAnsi="Times New Roman" w:cs="Times New Roman"/>
                <w:color w:val="000000"/>
                <w:sz w:val="20"/>
                <w:szCs w:val="20"/>
                <w:lang w:val="mk-MK"/>
              </w:rPr>
              <w:t>2</w:t>
            </w:r>
          </w:p>
        </w:tc>
        <w:tc>
          <w:tcPr>
            <w:tcW w:w="63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288.5</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259.0</w:t>
            </w:r>
          </w:p>
        </w:tc>
        <w:tc>
          <w:tcPr>
            <w:tcW w:w="99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312.0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268.0</w:t>
            </w:r>
          </w:p>
        </w:tc>
        <w:tc>
          <w:tcPr>
            <w:tcW w:w="99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307.0</w:t>
            </w:r>
          </w:p>
        </w:tc>
        <w:tc>
          <w:tcPr>
            <w:tcW w:w="900" w:type="dxa"/>
            <w:noWrap/>
            <w:hideMark/>
          </w:tcPr>
          <w:p w:rsidR="00B562BF" w:rsidRPr="00BD4268" w:rsidRDefault="00B562BF" w:rsidP="00B562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20.85585</w:t>
            </w:r>
          </w:p>
        </w:tc>
      </w:tr>
    </w:tbl>
    <w:p w:rsidR="00B562BF" w:rsidRPr="00BD4268" w:rsidRDefault="00B562BF" w:rsidP="00B562BF">
      <w:pPr>
        <w:rPr>
          <w:rFonts w:ascii="Times New Roman" w:hAnsi="Times New Roman" w:cs="Times New Roman"/>
          <w:sz w:val="20"/>
          <w:szCs w:val="20"/>
        </w:rPr>
      </w:pPr>
    </w:p>
    <w:p w:rsidR="00CD61AA" w:rsidRPr="00BD4268" w:rsidRDefault="00CD61AA" w:rsidP="00CD61AA">
      <w:pPr>
        <w:spacing w:after="120" w:line="360" w:lineRule="auto"/>
        <w:jc w:val="both"/>
        <w:rPr>
          <w:rFonts w:ascii="Times New Roman" w:hAnsi="Times New Roman" w:cs="Times New Roman"/>
          <w:sz w:val="20"/>
          <w:szCs w:val="20"/>
          <w:lang w:val="mk-MK"/>
        </w:rPr>
      </w:pPr>
    </w:p>
    <w:p w:rsidR="00CD61AA" w:rsidRPr="00BD4268" w:rsidRDefault="00CD61AA" w:rsidP="00CD61AA">
      <w:pPr>
        <w:spacing w:after="120" w:line="360" w:lineRule="auto"/>
        <w:jc w:val="both"/>
        <w:rPr>
          <w:rFonts w:ascii="Times New Roman" w:eastAsia="Times New Roman" w:hAnsi="Times New Roman" w:cs="Times New Roman"/>
          <w:sz w:val="20"/>
          <w:szCs w:val="20"/>
          <w:lang w:val="mk-MK"/>
        </w:rPr>
      </w:pPr>
      <w:r w:rsidRPr="00BD4268">
        <w:rPr>
          <w:rFonts w:ascii="Times New Roman" w:hAnsi="Times New Roman" w:cs="Times New Roman"/>
          <w:sz w:val="20"/>
          <w:szCs w:val="20"/>
        </w:rPr>
        <w:object w:dxaOrig="9840" w:dyaOrig="5340">
          <v:shape id="_x0000_i1058" type="#_x0000_t75" style="width:492.3pt;height:266.25pt" o:ole="">
            <v:imagedata r:id="rId97" o:title=""/>
          </v:shape>
          <o:OLEObject Type="Embed" ProgID="STATISTICA.Graph" ShapeID="_x0000_i1058" DrawAspect="Content" ObjectID="_1730181972" r:id="rId98">
            <o:FieldCodes>\s</o:FieldCodes>
          </o:OLEObject>
        </w:object>
      </w:r>
    </w:p>
    <w:p w:rsidR="00CD61AA" w:rsidRPr="00BD4268" w:rsidRDefault="00CD61AA" w:rsidP="00CD61AA">
      <w:pPr>
        <w:spacing w:after="120" w:line="360" w:lineRule="auto"/>
        <w:jc w:val="both"/>
        <w:rPr>
          <w:rFonts w:ascii="Times New Roman" w:hAnsi="Times New Roman" w:cs="Times New Roman"/>
          <w:sz w:val="20"/>
          <w:szCs w:val="20"/>
          <w:lang w:val="mk-MK"/>
        </w:rPr>
      </w:pPr>
      <w:r w:rsidRPr="00BD4268">
        <w:rPr>
          <w:rFonts w:ascii="Times New Roman" w:hAnsi="Times New Roman" w:cs="Times New Roman"/>
          <w:b/>
          <w:sz w:val="20"/>
          <w:szCs w:val="20"/>
          <w:lang w:val="mk-MK"/>
        </w:rPr>
        <w:t>Графикон бр</w:t>
      </w:r>
      <w:r w:rsidR="00BD4268">
        <w:rPr>
          <w:rFonts w:ascii="Times New Roman" w:hAnsi="Times New Roman" w:cs="Times New Roman"/>
          <w:b/>
          <w:sz w:val="20"/>
          <w:szCs w:val="20"/>
          <w:lang w:val="mk-MK"/>
        </w:rPr>
        <w:t xml:space="preserve">. </w:t>
      </w:r>
      <w:r w:rsidR="00204403">
        <w:rPr>
          <w:rFonts w:ascii="Times New Roman" w:hAnsi="Times New Roman" w:cs="Times New Roman"/>
          <w:b/>
          <w:sz w:val="20"/>
          <w:szCs w:val="20"/>
          <w:lang w:val="mk-MK"/>
        </w:rPr>
        <w:t>5</w:t>
      </w:r>
      <w:r w:rsidR="00786709" w:rsidRPr="00BD4268">
        <w:rPr>
          <w:rFonts w:ascii="Times New Roman" w:hAnsi="Times New Roman" w:cs="Times New Roman"/>
          <w:b/>
          <w:sz w:val="20"/>
          <w:szCs w:val="20"/>
          <w:lang w:val="mk-MK"/>
        </w:rPr>
        <w:t>.12а</w:t>
      </w:r>
      <w:r w:rsidRPr="00BD4268">
        <w:rPr>
          <w:rFonts w:ascii="Times New Roman" w:hAnsi="Times New Roman" w:cs="Times New Roman"/>
          <w:b/>
          <w:sz w:val="20"/>
          <w:szCs w:val="20"/>
          <w:lang w:val="mk-MK"/>
        </w:rPr>
        <w:t xml:space="preserve">. </w:t>
      </w:r>
      <w:r w:rsidR="00ED0E6D" w:rsidRPr="00BD4268">
        <w:rPr>
          <w:rFonts w:ascii="Times New Roman" w:hAnsi="Times New Roman" w:cs="Times New Roman"/>
          <w:sz w:val="20"/>
          <w:szCs w:val="20"/>
          <w:lang w:val="mk-MK"/>
        </w:rPr>
        <w:t>Просечен</w:t>
      </w:r>
      <w:r w:rsidRPr="00BD4268">
        <w:rPr>
          <w:rFonts w:ascii="Times New Roman" w:hAnsi="Times New Roman" w:cs="Times New Roman"/>
          <w:sz w:val="20"/>
          <w:szCs w:val="20"/>
          <w:lang w:val="mk-MK"/>
        </w:rPr>
        <w:t xml:space="preserve"> број на бактерии стрептококус мутанс (Streptococcus mutans) во површините на испитуваните примероци</w:t>
      </w:r>
    </w:p>
    <w:p w:rsidR="00CD61AA" w:rsidRDefault="00CD61AA" w:rsidP="00CD61AA">
      <w:pPr>
        <w:spacing w:after="120" w:line="360" w:lineRule="auto"/>
        <w:jc w:val="both"/>
        <w:rPr>
          <w:rFonts w:ascii="Times New Roman" w:hAnsi="Times New Roman" w:cs="Times New Roman"/>
          <w:sz w:val="24"/>
          <w:szCs w:val="24"/>
          <w:lang w:val="mk-MK"/>
        </w:rPr>
      </w:pPr>
    </w:p>
    <w:p w:rsidR="00CD61AA" w:rsidRDefault="00CD61AA" w:rsidP="00A77AD7">
      <w:pPr>
        <w:spacing w:line="240" w:lineRule="auto"/>
        <w:ind w:firstLine="720"/>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lastRenderedPageBreak/>
        <w:t xml:space="preserve">Врз основа на извршените </w:t>
      </w:r>
      <w:r>
        <w:rPr>
          <w:rFonts w:ascii="Times New Roman" w:eastAsia="Times New Roman" w:hAnsi="Times New Roman" w:cs="Times New Roman"/>
          <w:sz w:val="24"/>
          <w:lang w:val="mk-MK"/>
        </w:rPr>
        <w:t xml:space="preserve">броења на адхерирани бактерии на  </w:t>
      </w:r>
      <w:r w:rsidRPr="003B3308">
        <w:rPr>
          <w:rFonts w:ascii="Times New Roman" w:eastAsia="Times New Roman" w:hAnsi="Times New Roman" w:cs="Times New Roman"/>
          <w:sz w:val="24"/>
          <w:lang w:val="mk-MK"/>
        </w:rPr>
        <w:t>Streptococcus mutans</w:t>
      </w:r>
      <w:r w:rsidR="00F75BE1">
        <w:rPr>
          <w:rFonts w:ascii="Times New Roman" w:eastAsia="Times New Roman" w:hAnsi="Times New Roman" w:cs="Times New Roman"/>
          <w:sz w:val="24"/>
          <w:lang w:val="mk-MK"/>
        </w:rPr>
        <w:t>на</w:t>
      </w:r>
      <w:r>
        <w:rPr>
          <w:rFonts w:ascii="Times New Roman" w:eastAsia="Times New Roman" w:hAnsi="Times New Roman" w:cs="Times New Roman"/>
          <w:sz w:val="24"/>
          <w:lang w:val="mk-MK"/>
        </w:rPr>
        <w:t xml:space="preserve"> површините на </w:t>
      </w:r>
      <w:r w:rsidR="00F67C0A">
        <w:rPr>
          <w:rFonts w:ascii="Times New Roman" w:eastAsia="Times New Roman" w:hAnsi="Times New Roman" w:cs="Times New Roman"/>
          <w:sz w:val="24"/>
          <w:lang w:val="mk-MK"/>
        </w:rPr>
        <w:t>анализираните примероци со скенирање со електронски микроскоп,</w:t>
      </w:r>
      <w:r>
        <w:rPr>
          <w:rFonts w:ascii="Times New Roman" w:eastAsia="Times New Roman" w:hAnsi="Times New Roman" w:cs="Times New Roman"/>
          <w:sz w:val="24"/>
          <w:lang w:val="mk-MK"/>
        </w:rPr>
        <w:t xml:space="preserve"> и </w:t>
      </w:r>
      <w:r w:rsidRPr="007910EA">
        <w:rPr>
          <w:rFonts w:ascii="Times New Roman" w:eastAsia="Times New Roman" w:hAnsi="Times New Roman" w:cs="Times New Roman"/>
          <w:sz w:val="24"/>
          <w:lang w:val="mk-MK"/>
        </w:rPr>
        <w:t xml:space="preserve">анализата на </w:t>
      </w:r>
      <w:r>
        <w:rPr>
          <w:rFonts w:ascii="Times New Roman" w:eastAsia="Times New Roman" w:hAnsi="Times New Roman" w:cs="Times New Roman"/>
          <w:sz w:val="24"/>
          <w:lang w:val="mk-MK"/>
        </w:rPr>
        <w:t xml:space="preserve">добиените </w:t>
      </w:r>
      <w:r w:rsidRPr="007910EA">
        <w:rPr>
          <w:rFonts w:ascii="Times New Roman" w:eastAsia="Times New Roman" w:hAnsi="Times New Roman" w:cs="Times New Roman"/>
          <w:sz w:val="24"/>
          <w:lang w:val="mk-MK"/>
        </w:rPr>
        <w:t>резултати</w:t>
      </w:r>
      <w:r>
        <w:rPr>
          <w:rFonts w:ascii="Times New Roman" w:eastAsia="Times New Roman" w:hAnsi="Times New Roman" w:cs="Times New Roman"/>
          <w:sz w:val="24"/>
          <w:lang w:val="mk-MK"/>
        </w:rPr>
        <w:t xml:space="preserve">, </w:t>
      </w:r>
      <w:r w:rsidRPr="00987034">
        <w:rPr>
          <w:rFonts w:ascii="Times New Roman" w:eastAsia="Times New Roman" w:hAnsi="Times New Roman" w:cs="Times New Roman"/>
          <w:sz w:val="24"/>
          <w:lang w:val="mk-MK"/>
        </w:rPr>
        <w:t xml:space="preserve">може да се заклучи следното: </w:t>
      </w:r>
    </w:p>
    <w:p w:rsidR="00CD61AA" w:rsidRPr="00F67C0A" w:rsidRDefault="00F67C0A" w:rsidP="00A77AD7">
      <w:pPr>
        <w:spacing w:after="120" w:line="240" w:lineRule="auto"/>
        <w:ind w:firstLine="720"/>
        <w:jc w:val="both"/>
        <w:rPr>
          <w:rFonts w:ascii="Times New Roman" w:eastAsia="Times New Roman" w:hAnsi="Times New Roman" w:cs="Times New Roman"/>
          <w:sz w:val="24"/>
          <w:lang w:val="mk-MK"/>
        </w:rPr>
      </w:pPr>
      <w:r>
        <w:rPr>
          <w:rFonts w:ascii="Times New Roman" w:hAnsi="Times New Roman" w:cs="Times New Roman"/>
          <w:sz w:val="24"/>
          <w:szCs w:val="24"/>
          <w:lang w:val="mk-MK"/>
        </w:rPr>
        <w:t>-</w:t>
      </w:r>
      <w:r w:rsidR="00CD61AA" w:rsidRPr="00F67C0A">
        <w:rPr>
          <w:rFonts w:ascii="Times New Roman" w:hAnsi="Times New Roman" w:cs="Times New Roman"/>
          <w:sz w:val="24"/>
          <w:szCs w:val="24"/>
          <w:lang w:val="mk-MK"/>
        </w:rPr>
        <w:t xml:space="preserve">Просечниот </w:t>
      </w:r>
      <w:r w:rsidR="00CD61AA" w:rsidRPr="00F67C0A">
        <w:rPr>
          <w:rFonts w:ascii="Times New Roman" w:eastAsia="Times New Roman" w:hAnsi="Times New Roman" w:cs="Times New Roman"/>
          <w:sz w:val="24"/>
          <w:lang w:val="mk-MK"/>
        </w:rPr>
        <w:t xml:space="preserve">број на бактерии на стрептококус мутанс </w:t>
      </w:r>
      <w:r w:rsidR="00CD61AA" w:rsidRPr="00F67C0A">
        <w:rPr>
          <w:rFonts w:ascii="Times New Roman" w:hAnsi="Times New Roman" w:cs="Times New Roman"/>
          <w:sz w:val="24"/>
          <w:szCs w:val="24"/>
          <w:shd w:val="clear" w:color="auto" w:fill="FFFFFF"/>
          <w:lang w:val="mk-MK"/>
        </w:rPr>
        <w:t>(Streptococcus mutans)</w:t>
      </w:r>
      <w:r>
        <w:rPr>
          <w:rFonts w:ascii="Times New Roman" w:eastAsia="Times New Roman" w:hAnsi="Times New Roman" w:cs="Times New Roman"/>
          <w:sz w:val="24"/>
          <w:lang w:val="mk-MK"/>
        </w:rPr>
        <w:t>во</w:t>
      </w:r>
      <w:r w:rsidR="00CD61AA" w:rsidRPr="00F67C0A">
        <w:rPr>
          <w:rFonts w:ascii="Times New Roman" w:eastAsia="Times New Roman" w:hAnsi="Times New Roman" w:cs="Times New Roman"/>
          <w:sz w:val="24"/>
          <w:lang w:val="mk-MK"/>
        </w:rPr>
        <w:t xml:space="preserve"> испитуваните примероци </w:t>
      </w:r>
      <w:r>
        <w:rPr>
          <w:rFonts w:ascii="Times New Roman" w:hAnsi="Times New Roman" w:cs="Times New Roman"/>
          <w:sz w:val="24"/>
          <w:szCs w:val="24"/>
          <w:lang w:val="mk-MK"/>
        </w:rPr>
        <w:t xml:space="preserve">на </w:t>
      </w:r>
      <w:r w:rsidR="00CD61AA" w:rsidRPr="00F67C0A">
        <w:rPr>
          <w:rFonts w:ascii="Times New Roman" w:hAnsi="Times New Roman" w:cs="Times New Roman"/>
          <w:sz w:val="24"/>
          <w:szCs w:val="24"/>
          <w:lang w:val="mk-MK"/>
        </w:rPr>
        <w:t xml:space="preserve"> полирана цирконија</w:t>
      </w:r>
      <w:r w:rsidR="008A4097">
        <w:rPr>
          <w:rFonts w:ascii="Times New Roman" w:hAnsi="Times New Roman" w:cs="Times New Roman"/>
          <w:sz w:val="24"/>
          <w:szCs w:val="24"/>
          <w:lang w:val="mk-MK"/>
        </w:rPr>
        <w:t xml:space="preserve"> без глазура</w:t>
      </w:r>
      <w:r>
        <w:rPr>
          <w:rFonts w:ascii="Times New Roman" w:hAnsi="Times New Roman" w:cs="Times New Roman"/>
          <w:sz w:val="24"/>
          <w:szCs w:val="24"/>
          <w:lang w:val="mk-MK"/>
        </w:rPr>
        <w:t xml:space="preserve"> е најмал и изнесува 8.2 ± 1.6</w:t>
      </w:r>
      <w:r w:rsidR="00CD61AA" w:rsidRPr="00F67C0A">
        <w:rPr>
          <w:rFonts w:ascii="Times New Roman" w:hAnsi="Times New Roman" w:cs="Times New Roman"/>
          <w:sz w:val="24"/>
          <w:szCs w:val="24"/>
          <w:lang w:val="mk-MK"/>
        </w:rPr>
        <w:t>, минимум 7, а максимум 11.</w:t>
      </w:r>
      <w:r w:rsidR="00CD61AA" w:rsidRPr="00F67C0A">
        <w:rPr>
          <w:rFonts w:ascii="Times New Roman" w:hAnsi="Times New Roman" w:cs="Times New Roman"/>
          <w:color w:val="000000" w:themeColor="text1"/>
          <w:sz w:val="24"/>
          <w:szCs w:val="24"/>
          <w:lang w:val="mk-MK"/>
        </w:rPr>
        <w:t xml:space="preserve"> Median IQR=7.5 (7- 9)</w:t>
      </w:r>
      <w:r w:rsidR="00CD61AA" w:rsidRPr="00F67C0A">
        <w:rPr>
          <w:rFonts w:ascii="Times New Roman" w:hAnsi="Times New Roman" w:cs="Times New Roman"/>
          <w:sz w:val="24"/>
          <w:szCs w:val="24"/>
          <w:lang w:val="mk-MK"/>
        </w:rPr>
        <w:t>(табела и графикон бр</w:t>
      </w:r>
      <w:r w:rsidR="00786709">
        <w:rPr>
          <w:rFonts w:ascii="Times New Roman" w:hAnsi="Times New Roman" w:cs="Times New Roman"/>
          <w:sz w:val="24"/>
          <w:szCs w:val="24"/>
          <w:lang w:val="mk-MK"/>
        </w:rPr>
        <w:t xml:space="preserve">. </w:t>
      </w:r>
      <w:r w:rsidR="00204403">
        <w:rPr>
          <w:rFonts w:ascii="Times New Roman" w:hAnsi="Times New Roman" w:cs="Times New Roman"/>
          <w:sz w:val="24"/>
          <w:szCs w:val="24"/>
          <w:lang w:val="mk-MK"/>
        </w:rPr>
        <w:t>5</w:t>
      </w:r>
      <w:r w:rsidR="00786709">
        <w:rPr>
          <w:rFonts w:ascii="Times New Roman" w:hAnsi="Times New Roman" w:cs="Times New Roman"/>
          <w:sz w:val="24"/>
          <w:szCs w:val="24"/>
          <w:lang w:val="mk-MK"/>
        </w:rPr>
        <w:t>.12</w:t>
      </w:r>
      <w:r w:rsidR="00CD61AA" w:rsidRPr="00F67C0A">
        <w:rPr>
          <w:rFonts w:ascii="Times New Roman" w:hAnsi="Times New Roman" w:cs="Times New Roman"/>
          <w:sz w:val="24"/>
          <w:szCs w:val="24"/>
          <w:lang w:val="mk-MK"/>
        </w:rPr>
        <w:t xml:space="preserve">а). </w:t>
      </w:r>
    </w:p>
    <w:p w:rsidR="00CD61AA" w:rsidRPr="00606F97" w:rsidRDefault="00F67C0A" w:rsidP="00A77AD7">
      <w:pPr>
        <w:spacing w:after="120" w:line="240" w:lineRule="auto"/>
        <w:ind w:firstLine="720"/>
        <w:jc w:val="both"/>
        <w:rPr>
          <w:rFonts w:ascii="Times New Roman" w:eastAsia="Times New Roman" w:hAnsi="Times New Roman" w:cs="Times New Roman"/>
          <w:sz w:val="24"/>
          <w:lang w:val="mk-MK"/>
        </w:rPr>
      </w:pPr>
      <w:r>
        <w:rPr>
          <w:rFonts w:ascii="Times New Roman" w:hAnsi="Times New Roman" w:cs="Times New Roman"/>
          <w:sz w:val="24"/>
          <w:szCs w:val="24"/>
          <w:lang w:val="mk-MK"/>
        </w:rPr>
        <w:t>-</w:t>
      </w:r>
      <w:r w:rsidR="00CD61AA" w:rsidRPr="00606F97">
        <w:rPr>
          <w:rFonts w:ascii="Times New Roman" w:hAnsi="Times New Roman" w:cs="Times New Roman"/>
          <w:sz w:val="24"/>
          <w:szCs w:val="24"/>
          <w:lang w:val="mk-MK"/>
        </w:rPr>
        <w:t xml:space="preserve">Просечниот </w:t>
      </w:r>
      <w:r w:rsidR="00CD61AA" w:rsidRPr="00606F97">
        <w:rPr>
          <w:rFonts w:ascii="Times New Roman" w:eastAsia="Times New Roman" w:hAnsi="Times New Roman" w:cs="Times New Roman"/>
          <w:sz w:val="24"/>
          <w:lang w:val="mk-MK"/>
        </w:rPr>
        <w:t xml:space="preserve">број на бактерии на стрептококус мутанс </w:t>
      </w:r>
      <w:r w:rsidR="00CD61AA" w:rsidRPr="00606F97">
        <w:rPr>
          <w:rFonts w:ascii="Times New Roman" w:hAnsi="Times New Roman" w:cs="Times New Roman"/>
          <w:sz w:val="24"/>
          <w:szCs w:val="24"/>
          <w:shd w:val="clear" w:color="auto" w:fill="FFFFFF"/>
          <w:lang w:val="mk-MK"/>
        </w:rPr>
        <w:t>(Streptococcus mutans)</w:t>
      </w:r>
      <w:r w:rsidR="00CD61AA" w:rsidRPr="00606F97">
        <w:rPr>
          <w:rFonts w:ascii="Times New Roman" w:eastAsia="Times New Roman" w:hAnsi="Times New Roman" w:cs="Times New Roman"/>
          <w:sz w:val="24"/>
          <w:lang w:val="mk-MK"/>
        </w:rPr>
        <w:t xml:space="preserve"> околу испитуваните примероци </w:t>
      </w:r>
      <w:r w:rsidR="00CD61AA" w:rsidRPr="00606F97">
        <w:rPr>
          <w:rFonts w:ascii="Times New Roman" w:hAnsi="Times New Roman" w:cs="Times New Roman"/>
          <w:sz w:val="24"/>
          <w:szCs w:val="24"/>
          <w:lang w:val="mk-MK"/>
        </w:rPr>
        <w:t xml:space="preserve">на  </w:t>
      </w:r>
      <w:r w:rsidR="00CD61AA" w:rsidRPr="00606F97">
        <w:rPr>
          <w:rFonts w:ascii="Times New Roman" w:eastAsia="Times New Roman" w:hAnsi="Times New Roman" w:cs="Times New Roman"/>
          <w:bCs/>
          <w:i/>
          <w:sz w:val="24"/>
          <w:szCs w:val="24"/>
          <w:lang w:val="mk-MK"/>
        </w:rPr>
        <w:t>цирконија полирана и глазирана</w:t>
      </w:r>
      <w:r w:rsidR="00CD61AA" w:rsidRPr="00606F97">
        <w:rPr>
          <w:rFonts w:ascii="Times New Roman" w:hAnsi="Times New Roman" w:cs="Times New Roman"/>
          <w:sz w:val="24"/>
          <w:szCs w:val="24"/>
          <w:lang w:val="mk-MK"/>
        </w:rPr>
        <w:t xml:space="preserve"> изнесува 26.0 ± 2.1, минимум 23, а максимум 28.</w:t>
      </w:r>
      <w:r w:rsidR="00CD61AA" w:rsidRPr="00606F97">
        <w:rPr>
          <w:rFonts w:ascii="Times New Roman" w:hAnsi="Times New Roman" w:cs="Times New Roman"/>
          <w:color w:val="000000" w:themeColor="text1"/>
          <w:sz w:val="24"/>
          <w:szCs w:val="24"/>
          <w:lang w:val="mk-MK"/>
        </w:rPr>
        <w:t xml:space="preserve"> Median IQR=26.5 (24- 28)</w:t>
      </w:r>
      <w:r w:rsidR="00CD61AA" w:rsidRPr="00606F97">
        <w:rPr>
          <w:rFonts w:ascii="Times New Roman" w:hAnsi="Times New Roman" w:cs="Times New Roman"/>
          <w:sz w:val="24"/>
          <w:szCs w:val="24"/>
          <w:lang w:val="mk-MK"/>
        </w:rPr>
        <w:t>(табела и графикон бр</w:t>
      </w:r>
      <w:r w:rsidR="00786709">
        <w:rPr>
          <w:rFonts w:ascii="Times New Roman" w:hAnsi="Times New Roman" w:cs="Times New Roman"/>
          <w:sz w:val="24"/>
          <w:szCs w:val="24"/>
          <w:lang w:val="mk-MK"/>
        </w:rPr>
        <w:t>.</w:t>
      </w:r>
      <w:r w:rsidR="00204403">
        <w:rPr>
          <w:rFonts w:ascii="Times New Roman" w:hAnsi="Times New Roman" w:cs="Times New Roman"/>
          <w:sz w:val="24"/>
          <w:szCs w:val="24"/>
          <w:lang w:val="mk-MK"/>
        </w:rPr>
        <w:t xml:space="preserve"> 5</w:t>
      </w:r>
      <w:r w:rsidR="00786709">
        <w:rPr>
          <w:rFonts w:ascii="Times New Roman" w:hAnsi="Times New Roman" w:cs="Times New Roman"/>
          <w:sz w:val="24"/>
          <w:szCs w:val="24"/>
          <w:lang w:val="mk-MK"/>
        </w:rPr>
        <w:t>.12</w:t>
      </w:r>
      <w:r w:rsidR="00CD61AA" w:rsidRPr="00606F97">
        <w:rPr>
          <w:rFonts w:ascii="Times New Roman" w:hAnsi="Times New Roman" w:cs="Times New Roman"/>
          <w:sz w:val="24"/>
          <w:szCs w:val="24"/>
          <w:lang w:val="mk-MK"/>
        </w:rPr>
        <w:t xml:space="preserve">а). </w:t>
      </w:r>
    </w:p>
    <w:p w:rsidR="00CD61AA" w:rsidRPr="00606F97" w:rsidRDefault="00F67C0A" w:rsidP="00A77AD7">
      <w:pPr>
        <w:spacing w:after="120" w:line="240" w:lineRule="auto"/>
        <w:ind w:firstLine="720"/>
        <w:jc w:val="both"/>
        <w:rPr>
          <w:rFonts w:ascii="Times New Roman" w:eastAsia="Times New Roman" w:hAnsi="Times New Roman" w:cs="Times New Roman"/>
          <w:sz w:val="24"/>
          <w:lang w:val="mk-MK"/>
        </w:rPr>
      </w:pPr>
      <w:r>
        <w:rPr>
          <w:rFonts w:ascii="Times New Roman" w:hAnsi="Times New Roman" w:cs="Times New Roman"/>
          <w:sz w:val="24"/>
          <w:szCs w:val="24"/>
          <w:lang w:val="mk-MK"/>
        </w:rPr>
        <w:t>-</w:t>
      </w:r>
      <w:r w:rsidR="00CD61AA" w:rsidRPr="00606F97">
        <w:rPr>
          <w:rFonts w:ascii="Times New Roman" w:hAnsi="Times New Roman" w:cs="Times New Roman"/>
          <w:sz w:val="24"/>
          <w:szCs w:val="24"/>
          <w:lang w:val="mk-MK"/>
        </w:rPr>
        <w:t xml:space="preserve">Просечниот </w:t>
      </w:r>
      <w:r w:rsidR="00CD61AA" w:rsidRPr="00606F97">
        <w:rPr>
          <w:rFonts w:ascii="Times New Roman" w:eastAsia="Times New Roman" w:hAnsi="Times New Roman" w:cs="Times New Roman"/>
          <w:sz w:val="24"/>
          <w:lang w:val="mk-MK"/>
        </w:rPr>
        <w:t xml:space="preserve">број на бактерии на стрептококус мутанс </w:t>
      </w:r>
      <w:r w:rsidR="00CD61AA" w:rsidRPr="00606F97">
        <w:rPr>
          <w:rFonts w:ascii="Times New Roman" w:hAnsi="Times New Roman" w:cs="Times New Roman"/>
          <w:sz w:val="24"/>
          <w:szCs w:val="24"/>
          <w:shd w:val="clear" w:color="auto" w:fill="FFFFFF"/>
          <w:lang w:val="mk-MK"/>
        </w:rPr>
        <w:t>(Streptococcus mutans)</w:t>
      </w:r>
      <w:r w:rsidR="00CD61AA" w:rsidRPr="00606F97">
        <w:rPr>
          <w:rFonts w:ascii="Times New Roman" w:eastAsia="Times New Roman" w:hAnsi="Times New Roman" w:cs="Times New Roman"/>
          <w:sz w:val="24"/>
          <w:lang w:val="mk-MK"/>
        </w:rPr>
        <w:t xml:space="preserve"> околу испитуваните примероци   кај </w:t>
      </w:r>
      <w:r w:rsidR="00CD61AA" w:rsidRPr="00606F97">
        <w:rPr>
          <w:rFonts w:ascii="Times New Roman" w:eastAsia="Times New Roman" w:hAnsi="Times New Roman" w:cs="Times New Roman"/>
          <w:bCs/>
          <w:i/>
          <w:sz w:val="24"/>
          <w:szCs w:val="24"/>
          <w:lang w:val="mk-MK"/>
        </w:rPr>
        <w:t>керамика за наслојување на цирконија</w:t>
      </w:r>
      <w:r w:rsidR="00CD61AA" w:rsidRPr="00606F97">
        <w:rPr>
          <w:rFonts w:ascii="Times New Roman" w:hAnsi="Times New Roman" w:cs="Times New Roman"/>
          <w:sz w:val="24"/>
          <w:szCs w:val="24"/>
          <w:lang w:val="mk-MK"/>
        </w:rPr>
        <w:t xml:space="preserve"> и изнесува 12.2 ± 2.3, минимум 9, а максимум 15.</w:t>
      </w:r>
      <w:r w:rsidR="00CD61AA" w:rsidRPr="00606F97">
        <w:rPr>
          <w:rFonts w:ascii="Times New Roman" w:hAnsi="Times New Roman" w:cs="Times New Roman"/>
          <w:color w:val="000000" w:themeColor="text1"/>
          <w:sz w:val="24"/>
          <w:szCs w:val="24"/>
          <w:lang w:val="mk-MK"/>
        </w:rPr>
        <w:t xml:space="preserve"> Median IQR=12.5 (10 - 14)</w:t>
      </w:r>
      <w:r w:rsidR="00CD61AA" w:rsidRPr="00606F97">
        <w:rPr>
          <w:rFonts w:ascii="Times New Roman" w:hAnsi="Times New Roman" w:cs="Times New Roman"/>
          <w:sz w:val="24"/>
          <w:szCs w:val="24"/>
          <w:lang w:val="mk-MK"/>
        </w:rPr>
        <w:t>(табела и графикон бр</w:t>
      </w:r>
      <w:r w:rsidR="00786709">
        <w:rPr>
          <w:rFonts w:ascii="Times New Roman" w:hAnsi="Times New Roman" w:cs="Times New Roman"/>
          <w:sz w:val="24"/>
          <w:szCs w:val="24"/>
          <w:lang w:val="mk-MK"/>
        </w:rPr>
        <w:t>.</w:t>
      </w:r>
      <w:r w:rsidR="00204403">
        <w:rPr>
          <w:rFonts w:ascii="Times New Roman" w:hAnsi="Times New Roman" w:cs="Times New Roman"/>
          <w:sz w:val="24"/>
          <w:szCs w:val="24"/>
          <w:lang w:val="mk-MK"/>
        </w:rPr>
        <w:t xml:space="preserve"> 5</w:t>
      </w:r>
      <w:r w:rsidR="00786709">
        <w:rPr>
          <w:rFonts w:ascii="Times New Roman" w:hAnsi="Times New Roman" w:cs="Times New Roman"/>
          <w:sz w:val="24"/>
          <w:szCs w:val="24"/>
          <w:lang w:val="mk-MK"/>
        </w:rPr>
        <w:t>.12</w:t>
      </w:r>
      <w:r w:rsidR="00CD61AA" w:rsidRPr="00606F97">
        <w:rPr>
          <w:rFonts w:ascii="Times New Roman" w:hAnsi="Times New Roman" w:cs="Times New Roman"/>
          <w:sz w:val="24"/>
          <w:szCs w:val="24"/>
          <w:lang w:val="mk-MK"/>
        </w:rPr>
        <w:t>а).</w:t>
      </w:r>
    </w:p>
    <w:p w:rsidR="00CD61AA" w:rsidRPr="00606F97" w:rsidRDefault="00F67C0A" w:rsidP="00A77AD7">
      <w:pPr>
        <w:spacing w:after="120" w:line="240" w:lineRule="auto"/>
        <w:ind w:firstLine="720"/>
        <w:jc w:val="both"/>
        <w:rPr>
          <w:rFonts w:ascii="Times New Roman" w:eastAsia="Times New Roman" w:hAnsi="Times New Roman" w:cs="Times New Roman"/>
          <w:sz w:val="24"/>
          <w:lang w:val="mk-MK"/>
        </w:rPr>
      </w:pPr>
      <w:r>
        <w:rPr>
          <w:rFonts w:ascii="Times New Roman" w:hAnsi="Times New Roman" w:cs="Times New Roman"/>
          <w:sz w:val="24"/>
          <w:szCs w:val="24"/>
          <w:lang w:val="mk-MK"/>
        </w:rPr>
        <w:t>-</w:t>
      </w:r>
      <w:r w:rsidR="00CD61AA" w:rsidRPr="00606F97">
        <w:rPr>
          <w:rFonts w:ascii="Times New Roman" w:hAnsi="Times New Roman" w:cs="Times New Roman"/>
          <w:sz w:val="24"/>
          <w:szCs w:val="24"/>
          <w:lang w:val="mk-MK"/>
        </w:rPr>
        <w:t xml:space="preserve">Просечниот </w:t>
      </w:r>
      <w:r w:rsidR="00CD61AA" w:rsidRPr="00606F97">
        <w:rPr>
          <w:rFonts w:ascii="Times New Roman" w:eastAsia="Times New Roman" w:hAnsi="Times New Roman" w:cs="Times New Roman"/>
          <w:sz w:val="24"/>
          <w:lang w:val="mk-MK"/>
        </w:rPr>
        <w:t xml:space="preserve">број на бактерии на стрептококус мутанс </w:t>
      </w:r>
      <w:r w:rsidR="00CD61AA" w:rsidRPr="00606F97">
        <w:rPr>
          <w:rFonts w:ascii="Times New Roman" w:hAnsi="Times New Roman" w:cs="Times New Roman"/>
          <w:sz w:val="24"/>
          <w:szCs w:val="24"/>
          <w:shd w:val="clear" w:color="auto" w:fill="FFFFFF"/>
          <w:lang w:val="mk-MK"/>
        </w:rPr>
        <w:t>(Streptococcus mutans)</w:t>
      </w:r>
      <w:r w:rsidR="00CD61AA" w:rsidRPr="00606F97">
        <w:rPr>
          <w:rFonts w:ascii="Times New Roman" w:eastAsia="Times New Roman" w:hAnsi="Times New Roman" w:cs="Times New Roman"/>
          <w:sz w:val="24"/>
          <w:lang w:val="mk-MK"/>
        </w:rPr>
        <w:t xml:space="preserve"> околу испитуваните примероци </w:t>
      </w:r>
      <w:r w:rsidR="00CD61AA" w:rsidRPr="00606F97">
        <w:rPr>
          <w:rFonts w:ascii="Times New Roman" w:hAnsi="Times New Roman" w:cs="Times New Roman"/>
          <w:sz w:val="24"/>
          <w:szCs w:val="24"/>
          <w:lang w:val="mk-MK"/>
        </w:rPr>
        <w:t xml:space="preserve">на  </w:t>
      </w:r>
      <w:r w:rsidR="00CD61AA" w:rsidRPr="00606F97">
        <w:rPr>
          <w:rFonts w:ascii="Times New Roman" w:eastAsia="Times New Roman" w:hAnsi="Times New Roman" w:cs="Times New Roman"/>
          <w:i/>
          <w:sz w:val="24"/>
          <w:szCs w:val="24"/>
          <w:lang w:val="mk-MK"/>
        </w:rPr>
        <w:t>керамика за наслојување на метал</w:t>
      </w:r>
      <w:r w:rsidR="00CD61AA" w:rsidRPr="00606F97">
        <w:rPr>
          <w:rFonts w:ascii="Times New Roman" w:hAnsi="Times New Roman" w:cs="Times New Roman"/>
          <w:sz w:val="24"/>
          <w:szCs w:val="24"/>
          <w:lang w:val="mk-MK"/>
        </w:rPr>
        <w:t xml:space="preserve">  изнесува 152.0± 14.1, минимум 134, а максимум 169.</w:t>
      </w:r>
      <w:r w:rsidR="00CD61AA" w:rsidRPr="00606F97">
        <w:rPr>
          <w:rFonts w:ascii="Times New Roman" w:hAnsi="Times New Roman" w:cs="Times New Roman"/>
          <w:color w:val="000000" w:themeColor="text1"/>
          <w:sz w:val="24"/>
          <w:szCs w:val="24"/>
          <w:lang w:val="mk-MK"/>
        </w:rPr>
        <w:t xml:space="preserve"> Median IQR= 153 (139-164)</w:t>
      </w:r>
      <w:r w:rsidR="00CD61AA" w:rsidRPr="00606F97">
        <w:rPr>
          <w:rFonts w:ascii="Times New Roman" w:hAnsi="Times New Roman" w:cs="Times New Roman"/>
          <w:sz w:val="24"/>
          <w:szCs w:val="24"/>
          <w:lang w:val="mk-MK"/>
        </w:rPr>
        <w:t>(табела и графикон бр</w:t>
      </w:r>
      <w:r w:rsidR="00786709">
        <w:rPr>
          <w:rFonts w:ascii="Times New Roman" w:hAnsi="Times New Roman" w:cs="Times New Roman"/>
          <w:sz w:val="24"/>
          <w:szCs w:val="24"/>
          <w:lang w:val="mk-MK"/>
        </w:rPr>
        <w:t>.</w:t>
      </w:r>
      <w:r w:rsidR="00204403">
        <w:rPr>
          <w:rFonts w:ascii="Times New Roman" w:hAnsi="Times New Roman" w:cs="Times New Roman"/>
          <w:sz w:val="24"/>
          <w:szCs w:val="24"/>
          <w:lang w:val="mk-MK"/>
        </w:rPr>
        <w:t xml:space="preserve"> 5</w:t>
      </w:r>
      <w:r w:rsidR="00786709">
        <w:rPr>
          <w:rFonts w:ascii="Times New Roman" w:hAnsi="Times New Roman" w:cs="Times New Roman"/>
          <w:sz w:val="24"/>
          <w:szCs w:val="24"/>
          <w:lang w:val="mk-MK"/>
        </w:rPr>
        <w:t>.12</w:t>
      </w:r>
      <w:r w:rsidR="00CD61AA" w:rsidRPr="00606F97">
        <w:rPr>
          <w:rFonts w:ascii="Times New Roman" w:hAnsi="Times New Roman" w:cs="Times New Roman"/>
          <w:sz w:val="24"/>
          <w:szCs w:val="24"/>
          <w:lang w:val="mk-MK"/>
        </w:rPr>
        <w:t xml:space="preserve">а). </w:t>
      </w:r>
    </w:p>
    <w:p w:rsidR="00CD61AA" w:rsidRPr="00606F97" w:rsidRDefault="00F67C0A" w:rsidP="00A77AD7">
      <w:pPr>
        <w:spacing w:after="120" w:line="240" w:lineRule="auto"/>
        <w:ind w:firstLine="720"/>
        <w:jc w:val="both"/>
        <w:rPr>
          <w:rFonts w:ascii="Times New Roman" w:eastAsia="Times New Roman" w:hAnsi="Times New Roman" w:cs="Times New Roman"/>
          <w:sz w:val="24"/>
          <w:lang w:val="mk-MK"/>
        </w:rPr>
      </w:pPr>
      <w:r>
        <w:rPr>
          <w:rFonts w:ascii="Times New Roman" w:hAnsi="Times New Roman" w:cs="Times New Roman"/>
          <w:sz w:val="24"/>
          <w:szCs w:val="24"/>
          <w:lang w:val="mk-MK"/>
        </w:rPr>
        <w:t>-</w:t>
      </w:r>
      <w:r w:rsidR="00CD61AA" w:rsidRPr="00606F97">
        <w:rPr>
          <w:rFonts w:ascii="Times New Roman" w:hAnsi="Times New Roman" w:cs="Times New Roman"/>
          <w:sz w:val="24"/>
          <w:szCs w:val="24"/>
          <w:lang w:val="mk-MK"/>
        </w:rPr>
        <w:t xml:space="preserve">Просечниот </w:t>
      </w:r>
      <w:r w:rsidR="00CD61AA" w:rsidRPr="00606F97">
        <w:rPr>
          <w:rFonts w:ascii="Times New Roman" w:eastAsia="Times New Roman" w:hAnsi="Times New Roman" w:cs="Times New Roman"/>
          <w:sz w:val="24"/>
          <w:lang w:val="mk-MK"/>
        </w:rPr>
        <w:t xml:space="preserve">број на бактерии на стрептококус мутанс </w:t>
      </w:r>
      <w:r w:rsidR="00CD61AA" w:rsidRPr="00606F97">
        <w:rPr>
          <w:rFonts w:ascii="Times New Roman" w:hAnsi="Times New Roman" w:cs="Times New Roman"/>
          <w:sz w:val="24"/>
          <w:szCs w:val="24"/>
          <w:shd w:val="clear" w:color="auto" w:fill="FFFFFF"/>
          <w:lang w:val="mk-MK"/>
        </w:rPr>
        <w:t>(Streptococcus mutans)</w:t>
      </w:r>
      <w:r w:rsidR="00CD61AA" w:rsidRPr="00606F97">
        <w:rPr>
          <w:rFonts w:ascii="Times New Roman" w:eastAsia="Times New Roman" w:hAnsi="Times New Roman" w:cs="Times New Roman"/>
          <w:sz w:val="24"/>
          <w:lang w:val="mk-MK"/>
        </w:rPr>
        <w:t xml:space="preserve"> околу испитуваните примероци </w:t>
      </w:r>
      <w:r w:rsidR="00CD61AA" w:rsidRPr="00606F97">
        <w:rPr>
          <w:rFonts w:ascii="Times New Roman" w:hAnsi="Times New Roman" w:cs="Times New Roman"/>
          <w:sz w:val="24"/>
          <w:szCs w:val="24"/>
          <w:lang w:val="mk-MK"/>
        </w:rPr>
        <w:t xml:space="preserve">на  </w:t>
      </w:r>
      <w:r w:rsidR="00CD61AA" w:rsidRPr="00606F97">
        <w:rPr>
          <w:rFonts w:ascii="Times New Roman" w:eastAsia="Times New Roman" w:hAnsi="Times New Roman" w:cs="Times New Roman"/>
          <w:bCs/>
          <w:i/>
          <w:sz w:val="24"/>
          <w:szCs w:val="24"/>
          <w:lang w:val="mk-MK"/>
        </w:rPr>
        <w:t>метал</w:t>
      </w:r>
      <w:r w:rsidR="00CD61AA" w:rsidRPr="00606F97">
        <w:rPr>
          <w:rFonts w:ascii="Times New Roman" w:hAnsi="Times New Roman" w:cs="Times New Roman"/>
          <w:sz w:val="24"/>
          <w:szCs w:val="24"/>
          <w:lang w:val="mk-MK"/>
        </w:rPr>
        <w:t xml:space="preserve"> изнесува 64.8 ± 4.9, минимум 58, а максимум 71.</w:t>
      </w:r>
      <w:r w:rsidR="00CD61AA" w:rsidRPr="00606F97">
        <w:rPr>
          <w:rFonts w:ascii="Times New Roman" w:hAnsi="Times New Roman" w:cs="Times New Roman"/>
          <w:color w:val="000000" w:themeColor="text1"/>
          <w:sz w:val="24"/>
          <w:szCs w:val="24"/>
          <w:lang w:val="mk-MK"/>
        </w:rPr>
        <w:t xml:space="preserve"> Median IQR=66 (60 -68)</w:t>
      </w:r>
      <w:r w:rsidR="00CD61AA" w:rsidRPr="00606F97">
        <w:rPr>
          <w:rFonts w:ascii="Times New Roman" w:hAnsi="Times New Roman" w:cs="Times New Roman"/>
          <w:sz w:val="24"/>
          <w:szCs w:val="24"/>
          <w:lang w:val="mk-MK"/>
        </w:rPr>
        <w:t>(табела и графикон бр</w:t>
      </w:r>
      <w:r w:rsidR="00204403">
        <w:rPr>
          <w:rFonts w:ascii="Times New Roman" w:hAnsi="Times New Roman" w:cs="Times New Roman"/>
          <w:sz w:val="24"/>
          <w:szCs w:val="24"/>
          <w:lang w:val="mk-MK"/>
        </w:rPr>
        <w:t>. 5</w:t>
      </w:r>
      <w:r w:rsidR="00786709">
        <w:rPr>
          <w:rFonts w:ascii="Times New Roman" w:hAnsi="Times New Roman" w:cs="Times New Roman"/>
          <w:sz w:val="24"/>
          <w:szCs w:val="24"/>
          <w:lang w:val="mk-MK"/>
        </w:rPr>
        <w:t>.12</w:t>
      </w:r>
      <w:r w:rsidR="00CD61AA" w:rsidRPr="00606F97">
        <w:rPr>
          <w:rFonts w:ascii="Times New Roman" w:hAnsi="Times New Roman" w:cs="Times New Roman"/>
          <w:sz w:val="24"/>
          <w:szCs w:val="24"/>
          <w:lang w:val="mk-MK"/>
        </w:rPr>
        <w:t xml:space="preserve">а). </w:t>
      </w:r>
    </w:p>
    <w:p w:rsidR="00F67C0A" w:rsidRDefault="00F67C0A" w:rsidP="00A77AD7">
      <w:pPr>
        <w:spacing w:after="120" w:line="240" w:lineRule="auto"/>
        <w:ind w:firstLine="720"/>
        <w:jc w:val="both"/>
        <w:rPr>
          <w:rFonts w:ascii="Times New Roman" w:hAnsi="Times New Roman" w:cs="Times New Roman"/>
          <w:sz w:val="24"/>
          <w:szCs w:val="24"/>
          <w:lang w:val="mk-MK"/>
        </w:rPr>
      </w:pPr>
      <w:r>
        <w:rPr>
          <w:rFonts w:ascii="Times New Roman" w:hAnsi="Times New Roman" w:cs="Times New Roman"/>
          <w:sz w:val="24"/>
          <w:szCs w:val="24"/>
          <w:lang w:val="mk-MK"/>
        </w:rPr>
        <w:t>-</w:t>
      </w:r>
      <w:r w:rsidR="00CD61AA" w:rsidRPr="00606F97">
        <w:rPr>
          <w:rFonts w:ascii="Times New Roman" w:hAnsi="Times New Roman" w:cs="Times New Roman"/>
          <w:sz w:val="24"/>
          <w:szCs w:val="24"/>
          <w:lang w:val="mk-MK"/>
        </w:rPr>
        <w:t xml:space="preserve">Просечниот </w:t>
      </w:r>
      <w:r w:rsidR="00CD61AA" w:rsidRPr="00606F97">
        <w:rPr>
          <w:rFonts w:ascii="Times New Roman" w:eastAsia="Times New Roman" w:hAnsi="Times New Roman" w:cs="Times New Roman"/>
          <w:sz w:val="24"/>
          <w:lang w:val="mk-MK"/>
        </w:rPr>
        <w:t xml:space="preserve">број на бактерии на стрептококус мутанс </w:t>
      </w:r>
      <w:r w:rsidR="00CD61AA" w:rsidRPr="00606F97">
        <w:rPr>
          <w:rFonts w:ascii="Times New Roman" w:hAnsi="Times New Roman" w:cs="Times New Roman"/>
          <w:sz w:val="24"/>
          <w:szCs w:val="24"/>
          <w:shd w:val="clear" w:color="auto" w:fill="FFFFFF"/>
          <w:lang w:val="mk-MK"/>
        </w:rPr>
        <w:t>(Streptococcus mutans)</w:t>
      </w:r>
      <w:r w:rsidR="00CD61AA" w:rsidRPr="00606F97">
        <w:rPr>
          <w:rFonts w:ascii="Times New Roman" w:eastAsia="Times New Roman" w:hAnsi="Times New Roman" w:cs="Times New Roman"/>
          <w:sz w:val="24"/>
          <w:lang w:val="mk-MK"/>
        </w:rPr>
        <w:t xml:space="preserve">  околу испитуваните примероци </w:t>
      </w:r>
      <w:r w:rsidR="00CD61AA" w:rsidRPr="00606F97">
        <w:rPr>
          <w:rFonts w:ascii="Times New Roman" w:hAnsi="Times New Roman" w:cs="Times New Roman"/>
          <w:sz w:val="24"/>
          <w:szCs w:val="24"/>
          <w:lang w:val="mk-MK"/>
        </w:rPr>
        <w:t xml:space="preserve">на  </w:t>
      </w:r>
      <w:r w:rsidR="00CD61AA" w:rsidRPr="00606F97">
        <w:rPr>
          <w:rFonts w:ascii="Times New Roman" w:eastAsia="Times New Roman" w:hAnsi="Times New Roman" w:cs="Times New Roman"/>
          <w:bCs/>
          <w:i/>
          <w:sz w:val="24"/>
          <w:szCs w:val="24"/>
          <w:lang w:val="mk-MK"/>
        </w:rPr>
        <w:t xml:space="preserve">композити </w:t>
      </w:r>
      <w:r w:rsidR="00CD61AA" w:rsidRPr="00606F97">
        <w:rPr>
          <w:rFonts w:ascii="Times New Roman" w:hAnsi="Times New Roman" w:cs="Times New Roman"/>
          <w:sz w:val="24"/>
          <w:szCs w:val="24"/>
          <w:lang w:val="mk-MK"/>
        </w:rPr>
        <w:t>изнесува 80.0 ± 76.6, минимум 72, а максимум 89.</w:t>
      </w:r>
      <w:r w:rsidR="00CD61AA" w:rsidRPr="00606F97">
        <w:rPr>
          <w:rFonts w:ascii="Times New Roman" w:hAnsi="Times New Roman" w:cs="Times New Roman"/>
          <w:color w:val="000000" w:themeColor="text1"/>
          <w:sz w:val="24"/>
          <w:szCs w:val="24"/>
          <w:lang w:val="mk-MK"/>
        </w:rPr>
        <w:t xml:space="preserve"> Median IQR=66 (73 - 84)</w:t>
      </w:r>
      <w:r w:rsidR="00CD61AA" w:rsidRPr="00606F97">
        <w:rPr>
          <w:rFonts w:ascii="Times New Roman" w:hAnsi="Times New Roman" w:cs="Times New Roman"/>
          <w:sz w:val="24"/>
          <w:szCs w:val="24"/>
          <w:lang w:val="mk-MK"/>
        </w:rPr>
        <w:t>(табела и графикон бр</w:t>
      </w:r>
      <w:r w:rsidR="00786709">
        <w:rPr>
          <w:rFonts w:ascii="Times New Roman" w:hAnsi="Times New Roman" w:cs="Times New Roman"/>
          <w:sz w:val="24"/>
          <w:szCs w:val="24"/>
          <w:lang w:val="mk-MK"/>
        </w:rPr>
        <w:t>.6.12</w:t>
      </w:r>
      <w:r w:rsidR="00CD61AA" w:rsidRPr="00606F97">
        <w:rPr>
          <w:rFonts w:ascii="Times New Roman" w:hAnsi="Times New Roman" w:cs="Times New Roman"/>
          <w:sz w:val="24"/>
          <w:szCs w:val="24"/>
          <w:lang w:val="mk-MK"/>
        </w:rPr>
        <w:t xml:space="preserve">а). </w:t>
      </w:r>
    </w:p>
    <w:p w:rsidR="00F67C0A" w:rsidRDefault="00F67C0A" w:rsidP="00A77AD7">
      <w:pPr>
        <w:spacing w:after="120" w:line="240" w:lineRule="auto"/>
        <w:jc w:val="both"/>
        <w:rPr>
          <w:rFonts w:ascii="Arial" w:eastAsiaTheme="minorHAnsi" w:hAnsi="Arial" w:cs="Arial"/>
          <w:sz w:val="24"/>
          <w:szCs w:val="24"/>
          <w:lang w:val="mk-MK"/>
        </w:rPr>
      </w:pPr>
      <w:r w:rsidRPr="00606F97">
        <w:rPr>
          <w:rFonts w:ascii="Times New Roman" w:hAnsi="Times New Roman" w:cs="Times New Roman"/>
          <w:sz w:val="24"/>
          <w:szCs w:val="24"/>
          <w:lang w:val="mk-MK"/>
        </w:rPr>
        <w:t>С</w:t>
      </w:r>
      <w:r w:rsidRPr="00606F97">
        <w:rPr>
          <w:rFonts w:ascii="Times New Roman" w:eastAsia="Times New Roman" w:hAnsi="Times New Roman" w:cs="Times New Roman"/>
          <w:bCs/>
          <w:color w:val="000000"/>
          <w:sz w:val="24"/>
          <w:szCs w:val="24"/>
          <w:lang w:val="mk-MK"/>
        </w:rPr>
        <w:t xml:space="preserve">поред </w:t>
      </w:r>
      <w:r w:rsidRPr="00606F97">
        <w:rPr>
          <w:rFonts w:ascii="Times New Roman" w:eastAsia="Times New Roman" w:hAnsi="Times New Roman" w:cs="Times New Roman"/>
          <w:color w:val="000000"/>
          <w:sz w:val="24"/>
          <w:szCs w:val="24"/>
          <w:lang w:val="mk-MK"/>
        </w:rPr>
        <w:t xml:space="preserve">Analysis of Variance U тест разликата помеѓу просечните вредности на различните примероци во примерокт  </w:t>
      </w:r>
      <w:r w:rsidRPr="00606F97">
        <w:rPr>
          <w:rFonts w:ascii="Times New Roman" w:hAnsi="Times New Roman" w:cs="Times New Roman"/>
          <w:sz w:val="24"/>
          <w:szCs w:val="24"/>
          <w:lang w:val="mk-MK"/>
        </w:rPr>
        <w:t>е статистички  сигнификантна за p&lt;0.05(p=</w:t>
      </w:r>
      <w:r w:rsidRPr="00606F97">
        <w:rPr>
          <w:rFonts w:ascii="Times New Roman" w:eastAsia="Times New Roman" w:hAnsi="Times New Roman" w:cs="Times New Roman"/>
          <w:color w:val="FF0000"/>
          <w:sz w:val="24"/>
          <w:szCs w:val="24"/>
          <w:lang w:val="mk-MK"/>
        </w:rPr>
        <w:t>0.00</w:t>
      </w:r>
      <w:r w:rsidRPr="00606F97">
        <w:rPr>
          <w:rFonts w:ascii="Times New Roman" w:hAnsi="Times New Roman" w:cs="Times New Roman"/>
          <w:sz w:val="24"/>
          <w:szCs w:val="24"/>
          <w:lang w:val="mk-MK"/>
        </w:rPr>
        <w:t>)(табела бр</w:t>
      </w:r>
      <w:r w:rsidR="00786709">
        <w:rPr>
          <w:rFonts w:ascii="Times New Roman" w:hAnsi="Times New Roman" w:cs="Times New Roman"/>
          <w:sz w:val="24"/>
          <w:szCs w:val="24"/>
          <w:lang w:val="mk-MK"/>
        </w:rPr>
        <w:t>.</w:t>
      </w:r>
      <w:r w:rsidR="00204403">
        <w:rPr>
          <w:rFonts w:ascii="Times New Roman" w:hAnsi="Times New Roman" w:cs="Times New Roman"/>
          <w:sz w:val="24"/>
          <w:szCs w:val="24"/>
          <w:lang w:val="mk-MK"/>
        </w:rPr>
        <w:t xml:space="preserve"> 5</w:t>
      </w:r>
      <w:r w:rsidR="00786709">
        <w:rPr>
          <w:rFonts w:ascii="Times New Roman" w:hAnsi="Times New Roman" w:cs="Times New Roman"/>
          <w:sz w:val="24"/>
          <w:szCs w:val="24"/>
          <w:lang w:val="mk-MK"/>
        </w:rPr>
        <w:t>.12</w:t>
      </w:r>
      <w:r w:rsidRPr="00606F97">
        <w:rPr>
          <w:rFonts w:ascii="Times New Roman" w:hAnsi="Times New Roman" w:cs="Times New Roman"/>
          <w:sz w:val="24"/>
          <w:szCs w:val="24"/>
          <w:lang w:val="mk-MK"/>
        </w:rPr>
        <w:t>б).</w:t>
      </w:r>
    </w:p>
    <w:p w:rsidR="00BD4268" w:rsidRDefault="00BD4268" w:rsidP="00A77AD7">
      <w:pPr>
        <w:spacing w:after="0" w:line="240" w:lineRule="auto"/>
        <w:rPr>
          <w:rFonts w:ascii="Arial" w:eastAsiaTheme="minorHAnsi" w:hAnsi="Arial" w:cs="Arial"/>
          <w:sz w:val="24"/>
          <w:szCs w:val="24"/>
          <w:lang w:val="mk-MK"/>
        </w:rPr>
      </w:pPr>
    </w:p>
    <w:p w:rsidR="00F67C0A" w:rsidRPr="00BD4268" w:rsidRDefault="00F67C0A" w:rsidP="00A77AD7">
      <w:pPr>
        <w:spacing w:line="240" w:lineRule="auto"/>
        <w:rPr>
          <w:rFonts w:ascii="Times New Roman" w:hAnsi="Times New Roman" w:cs="Times New Roman"/>
          <w:sz w:val="20"/>
          <w:szCs w:val="20"/>
          <w:lang w:val="mk-MK"/>
        </w:rPr>
      </w:pPr>
      <w:r w:rsidRPr="00A77AD7">
        <w:rPr>
          <w:rFonts w:ascii="Times New Roman" w:hAnsi="Times New Roman" w:cs="Times New Roman"/>
          <w:b/>
          <w:i/>
          <w:sz w:val="24"/>
          <w:szCs w:val="24"/>
          <w:lang w:val="mk-MK"/>
        </w:rPr>
        <w:t>Табела бр</w:t>
      </w:r>
      <w:r w:rsidR="00204403">
        <w:rPr>
          <w:rFonts w:ascii="Times New Roman" w:hAnsi="Times New Roman" w:cs="Times New Roman"/>
          <w:b/>
          <w:i/>
          <w:sz w:val="24"/>
          <w:szCs w:val="24"/>
          <w:lang w:val="mk-MK"/>
        </w:rPr>
        <w:t>.5</w:t>
      </w:r>
      <w:r w:rsidR="00786709" w:rsidRPr="00A77AD7">
        <w:rPr>
          <w:rFonts w:ascii="Times New Roman" w:hAnsi="Times New Roman" w:cs="Times New Roman"/>
          <w:b/>
          <w:i/>
          <w:sz w:val="24"/>
          <w:szCs w:val="24"/>
          <w:lang w:val="mk-MK"/>
        </w:rPr>
        <w:t>.12</w:t>
      </w:r>
      <w:r w:rsidRPr="00A77AD7">
        <w:rPr>
          <w:rFonts w:ascii="Times New Roman" w:hAnsi="Times New Roman" w:cs="Times New Roman"/>
          <w:b/>
          <w:i/>
          <w:sz w:val="24"/>
          <w:szCs w:val="24"/>
          <w:lang w:val="mk-MK"/>
        </w:rPr>
        <w:t>б.</w:t>
      </w:r>
      <w:r w:rsidRPr="00BD4268">
        <w:rPr>
          <w:rFonts w:ascii="Times New Roman" w:hAnsi="Times New Roman" w:cs="Times New Roman"/>
          <w:sz w:val="20"/>
          <w:szCs w:val="20"/>
          <w:lang w:val="mk-MK"/>
        </w:rPr>
        <w:t xml:space="preserve">  Приказ на </w:t>
      </w:r>
      <w:r w:rsidRPr="00BD4268">
        <w:rPr>
          <w:rFonts w:ascii="Times New Roman" w:eastAsia="Times New Roman" w:hAnsi="Times New Roman" w:cs="Times New Roman"/>
          <w:color w:val="000000"/>
          <w:sz w:val="20"/>
          <w:szCs w:val="20"/>
          <w:lang w:val="mk-MK"/>
        </w:rPr>
        <w:t>Analysis of Variance тест</w:t>
      </w:r>
    </w:p>
    <w:tbl>
      <w:tblPr>
        <w:tblStyle w:val="MediumShading1-Accent12"/>
        <w:tblW w:w="0" w:type="auto"/>
        <w:tblLook w:val="04A0" w:firstRow="1" w:lastRow="0" w:firstColumn="1" w:lastColumn="0" w:noHBand="0" w:noVBand="1"/>
      </w:tblPr>
      <w:tblGrid>
        <w:gridCol w:w="1127"/>
        <w:gridCol w:w="1038"/>
        <w:gridCol w:w="1161"/>
        <w:gridCol w:w="1028"/>
        <w:gridCol w:w="972"/>
        <w:gridCol w:w="1532"/>
        <w:gridCol w:w="1260"/>
        <w:gridCol w:w="1170"/>
      </w:tblGrid>
      <w:tr w:rsidR="00F67C0A" w:rsidRPr="00BD4268" w:rsidTr="00BD42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rsidR="00F67C0A" w:rsidRPr="00BD4268" w:rsidRDefault="00F67C0A" w:rsidP="00A77AD7">
            <w:pPr>
              <w:jc w:val="center"/>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 xml:space="preserve">SS </w:t>
            </w:r>
            <w:r w:rsidR="00786709" w:rsidRPr="00BD4268">
              <w:rPr>
                <w:rFonts w:ascii="Times New Roman" w:eastAsia="Times New Roman" w:hAnsi="Times New Roman" w:cs="Times New Roman"/>
                <w:b w:val="0"/>
                <w:bCs w:val="0"/>
                <w:sz w:val="20"/>
                <w:szCs w:val="20"/>
                <w:lang w:val="mk-MK"/>
              </w:rPr>
              <w:t>–</w:t>
            </w:r>
            <w:r w:rsidRPr="00BD4268">
              <w:rPr>
                <w:rFonts w:ascii="Times New Roman" w:eastAsia="Times New Roman" w:hAnsi="Times New Roman" w:cs="Times New Roman"/>
                <w:b w:val="0"/>
                <w:bCs w:val="0"/>
                <w:sz w:val="20"/>
                <w:szCs w:val="20"/>
                <w:lang w:val="mk-MK"/>
              </w:rPr>
              <w:t xml:space="preserve"> Effect</w:t>
            </w:r>
          </w:p>
        </w:tc>
        <w:tc>
          <w:tcPr>
            <w:tcW w:w="0" w:type="auto"/>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df - Effect</w:t>
            </w:r>
          </w:p>
        </w:tc>
        <w:tc>
          <w:tcPr>
            <w:tcW w:w="0" w:type="auto"/>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MS - Effect</w:t>
            </w:r>
          </w:p>
        </w:tc>
        <w:tc>
          <w:tcPr>
            <w:tcW w:w="0" w:type="auto"/>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SS - Error</w:t>
            </w:r>
          </w:p>
        </w:tc>
        <w:tc>
          <w:tcPr>
            <w:tcW w:w="0" w:type="auto"/>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df - Error</w:t>
            </w:r>
          </w:p>
        </w:tc>
        <w:tc>
          <w:tcPr>
            <w:tcW w:w="1532"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MS - Error</w:t>
            </w:r>
          </w:p>
        </w:tc>
        <w:tc>
          <w:tcPr>
            <w:tcW w:w="1260"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F</w:t>
            </w:r>
          </w:p>
        </w:tc>
        <w:tc>
          <w:tcPr>
            <w:tcW w:w="1170"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p</w:t>
            </w:r>
          </w:p>
        </w:tc>
      </w:tr>
      <w:tr w:rsidR="00F67C0A"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7BA0CD" w:themeColor="accent1" w:themeTint="BF"/>
              <w:left w:val="single" w:sz="8" w:space="0" w:color="7BA0CD" w:themeColor="accent1" w:themeTint="BF"/>
              <w:bottom w:val="single" w:sz="8" w:space="0" w:color="7BA0CD" w:themeColor="accent1" w:themeTint="BF"/>
            </w:tcBorders>
            <w:noWrap/>
            <w:vAlign w:val="center"/>
            <w:hideMark/>
          </w:tcPr>
          <w:p w:rsidR="00F67C0A" w:rsidRPr="00BD4268" w:rsidRDefault="00F67C0A" w:rsidP="00A77AD7">
            <w:pPr>
              <w:rPr>
                <w:rFonts w:ascii="Times New Roman" w:hAnsi="Times New Roman" w:cs="Times New Roman"/>
                <w:b w:val="0"/>
                <w:sz w:val="20"/>
                <w:szCs w:val="20"/>
              </w:rPr>
            </w:pPr>
            <w:r w:rsidRPr="00BD4268">
              <w:rPr>
                <w:rFonts w:ascii="Times New Roman" w:hAnsi="Times New Roman" w:cs="Times New Roman"/>
                <w:b w:val="0"/>
                <w:color w:val="FF0000"/>
                <w:sz w:val="20"/>
                <w:szCs w:val="20"/>
              </w:rPr>
              <w:t>361816.6</w:t>
            </w:r>
          </w:p>
        </w:tc>
        <w:tc>
          <w:tcPr>
            <w:tcW w:w="0" w:type="auto"/>
            <w:tcBorders>
              <w:top w:val="single" w:sz="8" w:space="0" w:color="7BA0CD" w:themeColor="accent1" w:themeTint="BF"/>
              <w:bottom w:val="single" w:sz="8" w:space="0" w:color="7BA0CD" w:themeColor="accent1" w:themeTint="BF"/>
            </w:tcBorders>
            <w:noWrap/>
            <w:vAlign w:val="center"/>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D4268">
              <w:rPr>
                <w:rFonts w:ascii="Times New Roman" w:hAnsi="Times New Roman" w:cs="Times New Roman"/>
                <w:color w:val="FF0000"/>
                <w:sz w:val="20"/>
                <w:szCs w:val="20"/>
              </w:rPr>
              <w:t>6</w:t>
            </w:r>
          </w:p>
        </w:tc>
        <w:tc>
          <w:tcPr>
            <w:tcW w:w="0" w:type="auto"/>
            <w:tcBorders>
              <w:top w:val="single" w:sz="8" w:space="0" w:color="7BA0CD" w:themeColor="accent1" w:themeTint="BF"/>
              <w:bottom w:val="single" w:sz="8" w:space="0" w:color="7BA0CD" w:themeColor="accent1" w:themeTint="BF"/>
            </w:tcBorders>
            <w:noWrap/>
            <w:vAlign w:val="center"/>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D4268">
              <w:rPr>
                <w:rFonts w:ascii="Times New Roman" w:hAnsi="Times New Roman" w:cs="Times New Roman"/>
                <w:color w:val="FF0000"/>
                <w:sz w:val="20"/>
                <w:szCs w:val="20"/>
              </w:rPr>
              <w:t>60302.76</w:t>
            </w:r>
          </w:p>
        </w:tc>
        <w:tc>
          <w:tcPr>
            <w:tcW w:w="0" w:type="auto"/>
            <w:tcBorders>
              <w:top w:val="single" w:sz="8" w:space="0" w:color="7BA0CD" w:themeColor="accent1" w:themeTint="BF"/>
              <w:bottom w:val="single" w:sz="8" w:space="0" w:color="7BA0CD" w:themeColor="accent1" w:themeTint="BF"/>
            </w:tcBorders>
            <w:noWrap/>
            <w:vAlign w:val="center"/>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D4268">
              <w:rPr>
                <w:rFonts w:ascii="Times New Roman" w:hAnsi="Times New Roman" w:cs="Times New Roman"/>
                <w:color w:val="FF0000"/>
                <w:sz w:val="20"/>
                <w:szCs w:val="20"/>
              </w:rPr>
              <w:t>3577.333</w:t>
            </w:r>
          </w:p>
        </w:tc>
        <w:tc>
          <w:tcPr>
            <w:tcW w:w="0" w:type="auto"/>
            <w:tcBorders>
              <w:top w:val="single" w:sz="8" w:space="0" w:color="7BA0CD" w:themeColor="accent1" w:themeTint="BF"/>
              <w:bottom w:val="single" w:sz="8" w:space="0" w:color="7BA0CD" w:themeColor="accent1" w:themeTint="BF"/>
            </w:tcBorders>
            <w:noWrap/>
            <w:vAlign w:val="center"/>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D4268">
              <w:rPr>
                <w:rFonts w:ascii="Times New Roman" w:hAnsi="Times New Roman" w:cs="Times New Roman"/>
                <w:color w:val="FF0000"/>
                <w:sz w:val="20"/>
                <w:szCs w:val="20"/>
              </w:rPr>
              <w:t>35</w:t>
            </w:r>
          </w:p>
        </w:tc>
        <w:tc>
          <w:tcPr>
            <w:tcW w:w="1532" w:type="dxa"/>
            <w:tcBorders>
              <w:top w:val="single" w:sz="8" w:space="0" w:color="7BA0CD" w:themeColor="accent1" w:themeTint="BF"/>
              <w:bottom w:val="single" w:sz="8" w:space="0" w:color="7BA0CD" w:themeColor="accent1" w:themeTint="BF"/>
            </w:tcBorders>
            <w:noWrap/>
            <w:vAlign w:val="center"/>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D4268">
              <w:rPr>
                <w:rFonts w:ascii="Times New Roman" w:hAnsi="Times New Roman" w:cs="Times New Roman"/>
                <w:color w:val="FF0000"/>
                <w:sz w:val="20"/>
                <w:szCs w:val="20"/>
              </w:rPr>
              <w:t>102.2095</w:t>
            </w:r>
          </w:p>
        </w:tc>
        <w:tc>
          <w:tcPr>
            <w:tcW w:w="1260" w:type="dxa"/>
            <w:tcBorders>
              <w:top w:val="single" w:sz="8" w:space="0" w:color="7BA0CD" w:themeColor="accent1" w:themeTint="BF"/>
              <w:bottom w:val="single" w:sz="8" w:space="0" w:color="7BA0CD" w:themeColor="accent1" w:themeTint="BF"/>
            </w:tcBorders>
            <w:noWrap/>
            <w:vAlign w:val="center"/>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D4268">
              <w:rPr>
                <w:rFonts w:ascii="Times New Roman" w:hAnsi="Times New Roman" w:cs="Times New Roman"/>
                <w:color w:val="FF0000"/>
                <w:sz w:val="20"/>
                <w:szCs w:val="20"/>
              </w:rPr>
              <w:t>589.9916</w:t>
            </w:r>
          </w:p>
        </w:tc>
        <w:tc>
          <w:tcPr>
            <w:tcW w:w="1170" w:type="dxa"/>
            <w:tcBorders>
              <w:top w:val="single" w:sz="8" w:space="0" w:color="7BA0CD" w:themeColor="accent1" w:themeTint="BF"/>
              <w:bottom w:val="single" w:sz="8" w:space="0" w:color="7BA0CD" w:themeColor="accent1" w:themeTint="BF"/>
              <w:right w:val="single" w:sz="8" w:space="0" w:color="7BA0CD" w:themeColor="accent1" w:themeTint="BF"/>
            </w:tcBorders>
            <w:noWrap/>
            <w:vAlign w:val="center"/>
            <w:hideMark/>
          </w:tcPr>
          <w:p w:rsidR="00F67C0A" w:rsidRPr="00BD4268" w:rsidRDefault="00F67C0A" w:rsidP="00A77A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D4268">
              <w:rPr>
                <w:rFonts w:ascii="Times New Roman" w:hAnsi="Times New Roman" w:cs="Times New Roman"/>
                <w:color w:val="FF0000"/>
                <w:sz w:val="20"/>
                <w:szCs w:val="20"/>
              </w:rPr>
              <w:t>0.00</w:t>
            </w:r>
          </w:p>
        </w:tc>
      </w:tr>
    </w:tbl>
    <w:p w:rsidR="00F67C0A" w:rsidRPr="00BD4268" w:rsidRDefault="00F67C0A" w:rsidP="00A77AD7">
      <w:pPr>
        <w:spacing w:after="0" w:line="240" w:lineRule="auto"/>
        <w:rPr>
          <w:rFonts w:ascii="Times New Roman" w:hAnsi="Times New Roman" w:cs="Times New Roman"/>
          <w:sz w:val="20"/>
          <w:szCs w:val="20"/>
          <w:lang w:val="mk-MK"/>
        </w:rPr>
      </w:pPr>
    </w:p>
    <w:p w:rsidR="00F67C0A" w:rsidRDefault="00F67C0A" w:rsidP="00A77AD7">
      <w:pPr>
        <w:spacing w:after="0" w:line="240" w:lineRule="auto"/>
        <w:rPr>
          <w:rFonts w:ascii="Arial" w:hAnsi="Arial" w:cs="Arial"/>
          <w:sz w:val="24"/>
          <w:szCs w:val="24"/>
          <w:lang w:val="mk-MK"/>
        </w:rPr>
      </w:pPr>
    </w:p>
    <w:p w:rsidR="00F67C0A" w:rsidRPr="00606F97" w:rsidRDefault="00F67C0A" w:rsidP="00A77AD7">
      <w:pPr>
        <w:spacing w:after="120" w:line="240" w:lineRule="auto"/>
        <w:jc w:val="both"/>
        <w:rPr>
          <w:rFonts w:ascii="Times New Roman" w:hAnsi="Times New Roman" w:cs="Times New Roman"/>
          <w:sz w:val="24"/>
          <w:szCs w:val="24"/>
          <w:lang w:val="mk-MK"/>
        </w:rPr>
      </w:pPr>
      <w:r w:rsidRPr="00606F97">
        <w:rPr>
          <w:rFonts w:ascii="Times New Roman" w:hAnsi="Times New Roman" w:cs="Times New Roman"/>
          <w:sz w:val="24"/>
          <w:szCs w:val="24"/>
          <w:lang w:val="mk-MK"/>
        </w:rPr>
        <w:t xml:space="preserve">Според </w:t>
      </w:r>
      <w:r w:rsidRPr="00606F97">
        <w:rPr>
          <w:rFonts w:ascii="Times New Roman" w:hAnsi="Times New Roman" w:cs="Times New Roman"/>
          <w:color w:val="000000"/>
          <w:sz w:val="24"/>
          <w:szCs w:val="24"/>
          <w:lang w:val="mk-MK"/>
        </w:rPr>
        <w:t xml:space="preserve">Post hoc Tukey HSD тест разликата се должи на статистички сигнификантната разлика </w:t>
      </w:r>
      <w:r w:rsidRPr="00606F97">
        <w:rPr>
          <w:rFonts w:ascii="Times New Roman" w:hAnsi="Times New Roman" w:cs="Times New Roman"/>
          <w:sz w:val="24"/>
          <w:szCs w:val="24"/>
          <w:lang w:val="mk-MK"/>
        </w:rPr>
        <w:t>помеѓу:</w:t>
      </w:r>
    </w:p>
    <w:p w:rsidR="00F67C0A" w:rsidRPr="00D10C0F" w:rsidRDefault="00F67C0A" w:rsidP="00A77AD7">
      <w:pPr>
        <w:pStyle w:val="ListParagraph"/>
        <w:numPr>
          <w:ilvl w:val="0"/>
          <w:numId w:val="15"/>
        </w:numPr>
        <w:spacing w:after="120" w:line="240" w:lineRule="auto"/>
        <w:jc w:val="both"/>
        <w:rPr>
          <w:rFonts w:ascii="Times New Roman" w:hAnsi="Times New Roman" w:cs="Times New Roman"/>
          <w:sz w:val="24"/>
          <w:szCs w:val="24"/>
          <w:lang w:val="mk-MK"/>
        </w:rPr>
      </w:pPr>
      <w:r w:rsidRPr="00606F97">
        <w:rPr>
          <w:rFonts w:ascii="Times New Roman" w:eastAsia="Times New Roman" w:hAnsi="Times New Roman" w:cs="Times New Roman"/>
          <w:bCs/>
          <w:i/>
          <w:sz w:val="24"/>
          <w:szCs w:val="24"/>
          <w:lang w:val="mk-MK"/>
        </w:rPr>
        <w:t xml:space="preserve">керамика за пресување </w:t>
      </w:r>
      <w:r w:rsidRPr="00606F97">
        <w:rPr>
          <w:rFonts w:ascii="Times New Roman" w:eastAsia="Times New Roman" w:hAnsi="Times New Roman" w:cs="Times New Roman"/>
          <w:bCs/>
          <w:color w:val="000000"/>
          <w:sz w:val="24"/>
          <w:szCs w:val="24"/>
          <w:lang w:val="mk-MK"/>
        </w:rPr>
        <w:t>верзус сите останати материјали</w:t>
      </w:r>
      <w:r w:rsidRPr="00D10C0F">
        <w:rPr>
          <w:rFonts w:ascii="Times New Roman" w:hAnsi="Times New Roman" w:cs="Times New Roman"/>
          <w:sz w:val="24"/>
          <w:szCs w:val="24"/>
          <w:lang w:val="mk-MK"/>
        </w:rPr>
        <w:t>(p=</w:t>
      </w:r>
      <w:r w:rsidRPr="00D10C0F">
        <w:rPr>
          <w:rFonts w:ascii="Times New Roman" w:eastAsia="Times New Roman" w:hAnsi="Times New Roman" w:cs="Times New Roman"/>
          <w:color w:val="FF0000"/>
          <w:sz w:val="24"/>
          <w:szCs w:val="24"/>
          <w:lang w:val="mk-MK"/>
        </w:rPr>
        <w:t>0.0</w:t>
      </w:r>
      <w:r w:rsidRPr="00606F97">
        <w:rPr>
          <w:rFonts w:ascii="Times New Roman" w:eastAsia="Times New Roman" w:hAnsi="Times New Roman" w:cs="Times New Roman"/>
          <w:color w:val="FF0000"/>
          <w:sz w:val="24"/>
          <w:szCs w:val="24"/>
          <w:lang w:val="mk-MK"/>
        </w:rPr>
        <w:t>00</w:t>
      </w:r>
      <w:r w:rsidRPr="00D10C0F">
        <w:rPr>
          <w:rFonts w:ascii="Times New Roman" w:hAnsi="Times New Roman" w:cs="Times New Roman"/>
          <w:sz w:val="24"/>
          <w:szCs w:val="24"/>
          <w:lang w:val="mk-MK"/>
        </w:rPr>
        <w:t>);</w:t>
      </w:r>
    </w:p>
    <w:p w:rsidR="00F67C0A" w:rsidRPr="00D10C0F" w:rsidRDefault="00F67C0A" w:rsidP="00A77AD7">
      <w:pPr>
        <w:pStyle w:val="ListParagraph"/>
        <w:numPr>
          <w:ilvl w:val="0"/>
          <w:numId w:val="15"/>
        </w:numPr>
        <w:spacing w:after="120" w:line="240" w:lineRule="auto"/>
        <w:jc w:val="both"/>
        <w:rPr>
          <w:rFonts w:ascii="Times New Roman" w:hAnsi="Times New Roman" w:cs="Times New Roman"/>
          <w:sz w:val="24"/>
          <w:szCs w:val="24"/>
          <w:lang w:val="mk-MK"/>
        </w:rPr>
      </w:pPr>
      <w:r w:rsidRPr="00606F97">
        <w:rPr>
          <w:rFonts w:ascii="Times New Roman" w:eastAsia="Times New Roman" w:hAnsi="Times New Roman" w:cs="Times New Roman"/>
          <w:bCs/>
          <w:i/>
          <w:sz w:val="24"/>
          <w:szCs w:val="24"/>
          <w:lang w:val="mk-MK"/>
        </w:rPr>
        <w:t>цирконија полирана</w:t>
      </w:r>
      <w:r w:rsidR="0056404A">
        <w:rPr>
          <w:rFonts w:ascii="Times New Roman" w:eastAsia="Times New Roman" w:hAnsi="Times New Roman" w:cs="Times New Roman"/>
          <w:bCs/>
          <w:i/>
          <w:sz w:val="24"/>
          <w:szCs w:val="24"/>
          <w:lang w:val="mk-MK"/>
        </w:rPr>
        <w:t xml:space="preserve"> без глазура</w:t>
      </w:r>
      <w:r w:rsidRPr="00606F97">
        <w:rPr>
          <w:rFonts w:ascii="Times New Roman" w:eastAsia="Times New Roman" w:hAnsi="Times New Roman" w:cs="Times New Roman"/>
          <w:bCs/>
          <w:color w:val="000000"/>
          <w:sz w:val="24"/>
          <w:szCs w:val="24"/>
          <w:lang w:val="mk-MK"/>
        </w:rPr>
        <w:t xml:space="preserve"> верзус сите останати материјали</w:t>
      </w:r>
      <w:r w:rsidRPr="00D10C0F">
        <w:rPr>
          <w:rFonts w:ascii="Times New Roman" w:eastAsia="Times New Roman" w:hAnsi="Times New Roman" w:cs="Times New Roman"/>
          <w:bCs/>
          <w:color w:val="000000"/>
          <w:sz w:val="24"/>
          <w:szCs w:val="24"/>
          <w:lang w:val="mk-MK"/>
        </w:rPr>
        <w:t>,</w:t>
      </w:r>
      <w:r w:rsidRPr="00606F97">
        <w:rPr>
          <w:rFonts w:ascii="Times New Roman" w:eastAsia="Times New Roman" w:hAnsi="Times New Roman" w:cs="Times New Roman"/>
          <w:bCs/>
          <w:color w:val="000000"/>
          <w:sz w:val="24"/>
          <w:szCs w:val="24"/>
          <w:lang w:val="mk-MK"/>
        </w:rPr>
        <w:t xml:space="preserve"> освен </w:t>
      </w:r>
      <w:r w:rsidRPr="00606F97">
        <w:rPr>
          <w:rFonts w:ascii="Times New Roman" w:eastAsia="Times New Roman" w:hAnsi="Times New Roman" w:cs="Times New Roman"/>
          <w:bCs/>
          <w:sz w:val="24"/>
          <w:szCs w:val="24"/>
          <w:lang w:val="mk-MK"/>
        </w:rPr>
        <w:t xml:space="preserve">со </w:t>
      </w:r>
      <w:r w:rsidRPr="00606F97">
        <w:rPr>
          <w:rFonts w:ascii="Times New Roman" w:eastAsia="Times New Roman" w:hAnsi="Times New Roman" w:cs="Times New Roman"/>
          <w:bCs/>
          <w:i/>
          <w:sz w:val="24"/>
          <w:szCs w:val="24"/>
          <w:lang w:val="mk-MK"/>
        </w:rPr>
        <w:t>цирконија полирана и глазирана</w:t>
      </w:r>
      <w:r w:rsidRPr="00606F97">
        <w:rPr>
          <w:rFonts w:ascii="Times New Roman" w:hAnsi="Times New Roman" w:cs="Times New Roman"/>
          <w:sz w:val="24"/>
          <w:szCs w:val="24"/>
          <w:lang w:val="mk-MK"/>
        </w:rPr>
        <w:t xml:space="preserve">  и</w:t>
      </w:r>
      <w:r w:rsidRPr="00606F97">
        <w:rPr>
          <w:rFonts w:ascii="Times New Roman" w:eastAsia="Times New Roman" w:hAnsi="Times New Roman" w:cs="Times New Roman"/>
          <w:bCs/>
          <w:i/>
          <w:sz w:val="24"/>
          <w:szCs w:val="24"/>
          <w:lang w:val="mk-MK"/>
        </w:rPr>
        <w:t xml:space="preserve"> керамика за наслојување на цирконија</w:t>
      </w:r>
      <w:r w:rsidRPr="00D10C0F">
        <w:rPr>
          <w:rFonts w:ascii="Times New Roman" w:hAnsi="Times New Roman" w:cs="Times New Roman"/>
          <w:sz w:val="24"/>
          <w:szCs w:val="24"/>
          <w:lang w:val="mk-MK"/>
        </w:rPr>
        <w:t>(p=</w:t>
      </w:r>
      <w:r w:rsidRPr="00D10C0F">
        <w:rPr>
          <w:rFonts w:ascii="Times New Roman" w:eastAsia="Times New Roman" w:hAnsi="Times New Roman" w:cs="Times New Roman"/>
          <w:color w:val="FF0000"/>
          <w:sz w:val="24"/>
          <w:szCs w:val="24"/>
          <w:lang w:val="mk-MK"/>
        </w:rPr>
        <w:t>0.0</w:t>
      </w:r>
      <w:r w:rsidRPr="00606F97">
        <w:rPr>
          <w:rFonts w:ascii="Times New Roman" w:eastAsia="Times New Roman" w:hAnsi="Times New Roman" w:cs="Times New Roman"/>
          <w:color w:val="FF0000"/>
          <w:sz w:val="24"/>
          <w:szCs w:val="24"/>
          <w:lang w:val="mk-MK"/>
        </w:rPr>
        <w:t xml:space="preserve">00, </w:t>
      </w:r>
      <w:r w:rsidRPr="00D10C0F">
        <w:rPr>
          <w:rFonts w:ascii="Times New Roman" w:hAnsi="Times New Roman" w:cs="Times New Roman"/>
          <w:sz w:val="24"/>
          <w:szCs w:val="24"/>
          <w:lang w:val="mk-MK"/>
        </w:rPr>
        <w:t>p=</w:t>
      </w:r>
      <w:r w:rsidRPr="00D10C0F">
        <w:rPr>
          <w:rFonts w:ascii="Times New Roman" w:eastAsia="Times New Roman" w:hAnsi="Times New Roman" w:cs="Times New Roman"/>
          <w:color w:val="000000"/>
          <w:sz w:val="24"/>
          <w:szCs w:val="24"/>
          <w:lang w:val="mk-MK"/>
        </w:rPr>
        <w:t>0.</w:t>
      </w:r>
      <w:r w:rsidRPr="00606F97">
        <w:rPr>
          <w:rFonts w:ascii="Times New Roman" w:eastAsia="Times New Roman" w:hAnsi="Times New Roman" w:cs="Times New Roman"/>
          <w:color w:val="000000"/>
          <w:sz w:val="24"/>
          <w:szCs w:val="24"/>
          <w:lang w:val="mk-MK"/>
        </w:rPr>
        <w:t>059043,</w:t>
      </w:r>
      <w:r w:rsidRPr="00D10C0F">
        <w:rPr>
          <w:rFonts w:ascii="Times New Roman" w:hAnsi="Times New Roman" w:cs="Times New Roman"/>
          <w:sz w:val="24"/>
          <w:szCs w:val="24"/>
          <w:lang w:val="mk-MK"/>
        </w:rPr>
        <w:t xml:space="preserve"> p=</w:t>
      </w:r>
      <w:r w:rsidRPr="00D10C0F">
        <w:rPr>
          <w:rFonts w:ascii="Times New Roman" w:eastAsia="Times New Roman" w:hAnsi="Times New Roman" w:cs="Times New Roman"/>
          <w:color w:val="000000"/>
          <w:sz w:val="24"/>
          <w:szCs w:val="24"/>
          <w:lang w:val="mk-MK"/>
        </w:rPr>
        <w:t>0.</w:t>
      </w:r>
      <w:r w:rsidRPr="00606F97">
        <w:rPr>
          <w:rFonts w:ascii="Times New Roman" w:eastAsia="Times New Roman" w:hAnsi="Times New Roman" w:cs="Times New Roman"/>
          <w:color w:val="000000"/>
          <w:sz w:val="24"/>
          <w:szCs w:val="24"/>
          <w:lang w:val="mk-MK"/>
        </w:rPr>
        <w:t>992666</w:t>
      </w:r>
      <w:r w:rsidRPr="00D10C0F">
        <w:rPr>
          <w:rFonts w:ascii="Times New Roman" w:hAnsi="Times New Roman" w:cs="Times New Roman"/>
          <w:sz w:val="24"/>
          <w:szCs w:val="24"/>
          <w:lang w:val="mk-MK"/>
        </w:rPr>
        <w:t>);</w:t>
      </w:r>
    </w:p>
    <w:p w:rsidR="00F67C0A" w:rsidRPr="00D10C0F" w:rsidRDefault="00F67C0A" w:rsidP="00A77AD7">
      <w:pPr>
        <w:pStyle w:val="ListParagraph"/>
        <w:numPr>
          <w:ilvl w:val="0"/>
          <w:numId w:val="15"/>
        </w:numPr>
        <w:spacing w:after="120" w:line="240" w:lineRule="auto"/>
        <w:jc w:val="both"/>
        <w:rPr>
          <w:rFonts w:ascii="Times New Roman" w:eastAsia="Times New Roman" w:hAnsi="Times New Roman" w:cs="Times New Roman"/>
          <w:bCs/>
          <w:i/>
          <w:sz w:val="24"/>
          <w:szCs w:val="24"/>
          <w:lang w:val="mk-MK"/>
        </w:rPr>
      </w:pPr>
      <w:r w:rsidRPr="00606F97">
        <w:rPr>
          <w:rFonts w:ascii="Times New Roman" w:eastAsia="Times New Roman" w:hAnsi="Times New Roman" w:cs="Times New Roman"/>
          <w:bCs/>
          <w:i/>
          <w:sz w:val="24"/>
          <w:szCs w:val="24"/>
          <w:lang w:val="mk-MK"/>
        </w:rPr>
        <w:t>цирконија полирана и глазирана</w:t>
      </w:r>
      <w:r w:rsidRPr="00606F97">
        <w:rPr>
          <w:rFonts w:ascii="Times New Roman" w:hAnsi="Times New Roman" w:cs="Times New Roman"/>
          <w:sz w:val="24"/>
          <w:szCs w:val="24"/>
          <w:lang w:val="mk-MK"/>
        </w:rPr>
        <w:t xml:space="preserve"> в</w:t>
      </w:r>
      <w:r w:rsidRPr="00D10C0F">
        <w:rPr>
          <w:rFonts w:ascii="Times New Roman" w:hAnsi="Times New Roman" w:cs="Times New Roman"/>
          <w:sz w:val="24"/>
          <w:szCs w:val="24"/>
          <w:lang w:val="mk-MK"/>
        </w:rPr>
        <w:t>e</w:t>
      </w:r>
      <w:r w:rsidRPr="00606F97">
        <w:rPr>
          <w:rFonts w:ascii="Times New Roman" w:hAnsi="Times New Roman" w:cs="Times New Roman"/>
          <w:sz w:val="24"/>
          <w:szCs w:val="24"/>
          <w:lang w:val="mk-MK"/>
        </w:rPr>
        <w:t xml:space="preserve">рзус  </w:t>
      </w:r>
      <w:r w:rsidRPr="00606F97">
        <w:rPr>
          <w:rFonts w:ascii="Times New Roman" w:eastAsia="Times New Roman" w:hAnsi="Times New Roman" w:cs="Times New Roman"/>
          <w:bCs/>
          <w:color w:val="000000"/>
          <w:sz w:val="24"/>
          <w:szCs w:val="24"/>
          <w:lang w:val="mk-MK"/>
        </w:rPr>
        <w:t xml:space="preserve">сите останати материјали, освен со полирана цирконија и </w:t>
      </w:r>
      <w:r w:rsidRPr="00606F97">
        <w:rPr>
          <w:rFonts w:ascii="Times New Roman" w:eastAsia="Times New Roman" w:hAnsi="Times New Roman" w:cs="Times New Roman"/>
          <w:bCs/>
          <w:i/>
          <w:sz w:val="24"/>
          <w:szCs w:val="24"/>
          <w:lang w:val="mk-MK"/>
        </w:rPr>
        <w:t>керамика за наслојување на цирконија</w:t>
      </w:r>
      <w:r w:rsidRPr="00D10C0F">
        <w:rPr>
          <w:rFonts w:ascii="Times New Roman" w:hAnsi="Times New Roman" w:cs="Times New Roman"/>
          <w:sz w:val="24"/>
          <w:szCs w:val="24"/>
          <w:lang w:val="mk-MK"/>
        </w:rPr>
        <w:t xml:space="preserve"> (p=</w:t>
      </w:r>
      <w:r w:rsidRPr="00D10C0F">
        <w:rPr>
          <w:rFonts w:ascii="Times New Roman" w:eastAsia="Times New Roman" w:hAnsi="Times New Roman" w:cs="Times New Roman"/>
          <w:color w:val="FF0000"/>
          <w:sz w:val="24"/>
          <w:szCs w:val="24"/>
          <w:lang w:val="mk-MK"/>
        </w:rPr>
        <w:t>0.000</w:t>
      </w:r>
      <w:r w:rsidRPr="00606F97">
        <w:rPr>
          <w:rFonts w:ascii="Times New Roman" w:eastAsia="Times New Roman" w:hAnsi="Times New Roman" w:cs="Times New Roman"/>
          <w:color w:val="FF0000"/>
          <w:sz w:val="24"/>
          <w:szCs w:val="24"/>
          <w:lang w:val="mk-MK"/>
        </w:rPr>
        <w:t xml:space="preserve">, </w:t>
      </w:r>
      <w:r w:rsidRPr="00606F97">
        <w:rPr>
          <w:rFonts w:ascii="Times New Roman" w:eastAsia="Times New Roman" w:hAnsi="Times New Roman" w:cs="Times New Roman"/>
          <w:sz w:val="24"/>
          <w:szCs w:val="24"/>
          <w:lang w:val="mk-MK"/>
        </w:rPr>
        <w:t>p=</w:t>
      </w:r>
      <w:r w:rsidRPr="00D10C0F">
        <w:rPr>
          <w:rFonts w:ascii="Times New Roman" w:eastAsia="Times New Roman" w:hAnsi="Times New Roman" w:cs="Times New Roman"/>
          <w:color w:val="000000"/>
          <w:sz w:val="24"/>
          <w:szCs w:val="24"/>
          <w:lang w:val="mk-MK"/>
        </w:rPr>
        <w:t>0.</w:t>
      </w:r>
      <w:r w:rsidRPr="00606F97">
        <w:rPr>
          <w:rFonts w:ascii="Times New Roman" w:eastAsia="Times New Roman" w:hAnsi="Times New Roman" w:cs="Times New Roman"/>
          <w:color w:val="000000"/>
          <w:sz w:val="24"/>
          <w:szCs w:val="24"/>
          <w:lang w:val="mk-MK"/>
        </w:rPr>
        <w:t xml:space="preserve">059043, </w:t>
      </w:r>
      <w:r w:rsidRPr="00606F97">
        <w:rPr>
          <w:rFonts w:ascii="Times New Roman" w:eastAsia="Times New Roman" w:hAnsi="Times New Roman" w:cs="Times New Roman"/>
          <w:sz w:val="24"/>
          <w:szCs w:val="24"/>
          <w:lang w:val="mk-MK"/>
        </w:rPr>
        <w:t>p=</w:t>
      </w:r>
      <w:r w:rsidRPr="00D10C0F">
        <w:rPr>
          <w:rFonts w:ascii="Times New Roman" w:eastAsia="Times New Roman" w:hAnsi="Times New Roman" w:cs="Times New Roman"/>
          <w:color w:val="000000"/>
          <w:sz w:val="24"/>
          <w:szCs w:val="24"/>
          <w:lang w:val="mk-MK"/>
        </w:rPr>
        <w:t>0.</w:t>
      </w:r>
      <w:r w:rsidRPr="00606F97">
        <w:rPr>
          <w:rFonts w:ascii="Times New Roman" w:eastAsia="Times New Roman" w:hAnsi="Times New Roman" w:cs="Times New Roman"/>
          <w:color w:val="000000"/>
          <w:sz w:val="24"/>
          <w:szCs w:val="24"/>
          <w:lang w:val="mk-MK"/>
        </w:rPr>
        <w:t>241512</w:t>
      </w:r>
      <w:r w:rsidRPr="00D10C0F">
        <w:rPr>
          <w:rFonts w:ascii="Times New Roman" w:hAnsi="Times New Roman" w:cs="Times New Roman"/>
          <w:sz w:val="24"/>
          <w:szCs w:val="24"/>
          <w:lang w:val="mk-MK"/>
        </w:rPr>
        <w:t>);</w:t>
      </w:r>
    </w:p>
    <w:p w:rsidR="00F67C0A" w:rsidRPr="00D10C0F" w:rsidRDefault="00F67C0A" w:rsidP="00A77AD7">
      <w:pPr>
        <w:pStyle w:val="ListParagraph"/>
        <w:numPr>
          <w:ilvl w:val="0"/>
          <w:numId w:val="15"/>
        </w:numPr>
        <w:spacing w:after="120" w:line="240" w:lineRule="auto"/>
        <w:jc w:val="both"/>
        <w:rPr>
          <w:rFonts w:ascii="Times New Roman" w:hAnsi="Times New Roman" w:cs="Times New Roman"/>
          <w:sz w:val="24"/>
          <w:szCs w:val="24"/>
          <w:lang w:val="mk-MK"/>
        </w:rPr>
      </w:pPr>
      <w:r w:rsidRPr="00606F97">
        <w:rPr>
          <w:rFonts w:ascii="Times New Roman" w:eastAsia="Times New Roman" w:hAnsi="Times New Roman" w:cs="Times New Roman"/>
          <w:bCs/>
          <w:i/>
          <w:sz w:val="24"/>
          <w:szCs w:val="24"/>
          <w:lang w:val="mk-MK"/>
        </w:rPr>
        <w:lastRenderedPageBreak/>
        <w:t>керамика за наслојување на цирконија</w:t>
      </w:r>
      <w:r w:rsidRPr="00606F97">
        <w:rPr>
          <w:rFonts w:ascii="Times New Roman" w:hAnsi="Times New Roman" w:cs="Times New Roman"/>
          <w:sz w:val="24"/>
          <w:szCs w:val="24"/>
          <w:lang w:val="mk-MK"/>
        </w:rPr>
        <w:t xml:space="preserve"> в</w:t>
      </w:r>
      <w:r w:rsidRPr="00D10C0F">
        <w:rPr>
          <w:rFonts w:ascii="Times New Roman" w:hAnsi="Times New Roman" w:cs="Times New Roman"/>
          <w:sz w:val="24"/>
          <w:szCs w:val="24"/>
          <w:lang w:val="mk-MK"/>
        </w:rPr>
        <w:t>e</w:t>
      </w:r>
      <w:r w:rsidRPr="00606F97">
        <w:rPr>
          <w:rFonts w:ascii="Times New Roman" w:hAnsi="Times New Roman" w:cs="Times New Roman"/>
          <w:sz w:val="24"/>
          <w:szCs w:val="24"/>
          <w:lang w:val="mk-MK"/>
        </w:rPr>
        <w:t xml:space="preserve">рзус  </w:t>
      </w:r>
      <w:r w:rsidRPr="00606F97">
        <w:rPr>
          <w:rFonts w:ascii="Times New Roman" w:eastAsia="Times New Roman" w:hAnsi="Times New Roman" w:cs="Times New Roman"/>
          <w:bCs/>
          <w:color w:val="000000"/>
          <w:sz w:val="24"/>
          <w:szCs w:val="24"/>
          <w:lang w:val="mk-MK"/>
        </w:rPr>
        <w:t xml:space="preserve">сите останати материјали, освен </w:t>
      </w:r>
      <w:r w:rsidRPr="00606F97">
        <w:rPr>
          <w:rFonts w:ascii="Times New Roman" w:eastAsia="Times New Roman" w:hAnsi="Times New Roman" w:cs="Times New Roman"/>
          <w:bCs/>
          <w:i/>
          <w:sz w:val="24"/>
          <w:szCs w:val="24"/>
          <w:lang w:val="mk-MK"/>
        </w:rPr>
        <w:t>полирана цирконија и полирана и глазирана цирконија</w:t>
      </w:r>
      <w:r w:rsidRPr="00D10C0F">
        <w:rPr>
          <w:rFonts w:ascii="Times New Roman" w:hAnsi="Times New Roman" w:cs="Times New Roman"/>
          <w:sz w:val="24"/>
          <w:szCs w:val="24"/>
          <w:lang w:val="mk-MK"/>
        </w:rPr>
        <w:t>(p=</w:t>
      </w:r>
      <w:r w:rsidRPr="00D10C0F">
        <w:rPr>
          <w:rFonts w:ascii="Times New Roman" w:eastAsia="Times New Roman" w:hAnsi="Times New Roman" w:cs="Times New Roman"/>
          <w:color w:val="FF0000"/>
          <w:sz w:val="24"/>
          <w:szCs w:val="24"/>
          <w:lang w:val="mk-MK"/>
        </w:rPr>
        <w:t>0.000</w:t>
      </w:r>
      <w:r w:rsidRPr="00606F97">
        <w:rPr>
          <w:rFonts w:ascii="Times New Roman" w:eastAsia="Times New Roman" w:hAnsi="Times New Roman" w:cs="Times New Roman"/>
          <w:color w:val="FF0000"/>
          <w:sz w:val="24"/>
          <w:szCs w:val="24"/>
          <w:lang w:val="mk-MK"/>
        </w:rPr>
        <w:t>,</w:t>
      </w:r>
      <w:r w:rsidRPr="00606F97">
        <w:rPr>
          <w:rFonts w:ascii="Times New Roman" w:eastAsia="Times New Roman" w:hAnsi="Times New Roman" w:cs="Times New Roman"/>
          <w:sz w:val="24"/>
          <w:szCs w:val="24"/>
          <w:lang w:val="mk-MK"/>
        </w:rPr>
        <w:t>p=</w:t>
      </w:r>
      <w:r w:rsidRPr="00D10C0F">
        <w:rPr>
          <w:rFonts w:ascii="Times New Roman" w:eastAsia="Times New Roman" w:hAnsi="Times New Roman" w:cs="Times New Roman"/>
          <w:color w:val="000000"/>
          <w:sz w:val="24"/>
          <w:szCs w:val="24"/>
          <w:lang w:val="mk-MK"/>
        </w:rPr>
        <w:t>0.99</w:t>
      </w:r>
      <w:r w:rsidRPr="00606F97">
        <w:rPr>
          <w:rFonts w:ascii="Times New Roman" w:eastAsia="Times New Roman" w:hAnsi="Times New Roman" w:cs="Times New Roman"/>
          <w:color w:val="000000"/>
          <w:sz w:val="24"/>
          <w:szCs w:val="24"/>
          <w:lang w:val="mk-MK"/>
        </w:rPr>
        <w:t xml:space="preserve">2666, </w:t>
      </w:r>
      <w:r w:rsidRPr="00606F97">
        <w:rPr>
          <w:rFonts w:ascii="Times New Roman" w:eastAsia="Times New Roman" w:hAnsi="Times New Roman" w:cs="Times New Roman"/>
          <w:sz w:val="24"/>
          <w:szCs w:val="24"/>
          <w:lang w:val="mk-MK"/>
        </w:rPr>
        <w:t>p=</w:t>
      </w:r>
      <w:r w:rsidRPr="00D10C0F">
        <w:rPr>
          <w:rFonts w:ascii="Times New Roman" w:eastAsia="Times New Roman" w:hAnsi="Times New Roman" w:cs="Times New Roman"/>
          <w:color w:val="000000"/>
          <w:sz w:val="24"/>
          <w:szCs w:val="24"/>
          <w:lang w:val="mk-MK"/>
        </w:rPr>
        <w:t>0.99</w:t>
      </w:r>
      <w:r w:rsidRPr="00606F97">
        <w:rPr>
          <w:rFonts w:ascii="Times New Roman" w:eastAsia="Times New Roman" w:hAnsi="Times New Roman" w:cs="Times New Roman"/>
          <w:color w:val="000000"/>
          <w:sz w:val="24"/>
          <w:szCs w:val="24"/>
          <w:lang w:val="mk-MK"/>
        </w:rPr>
        <w:t>26660.241512</w:t>
      </w:r>
      <w:r w:rsidRPr="00D10C0F">
        <w:rPr>
          <w:rFonts w:ascii="Times New Roman" w:hAnsi="Times New Roman" w:cs="Times New Roman"/>
          <w:sz w:val="24"/>
          <w:szCs w:val="24"/>
          <w:lang w:val="mk-MK"/>
        </w:rPr>
        <w:t xml:space="preserve">); </w:t>
      </w:r>
    </w:p>
    <w:p w:rsidR="00F67C0A" w:rsidRPr="00606F97" w:rsidRDefault="00F67C0A" w:rsidP="00A77AD7">
      <w:pPr>
        <w:pStyle w:val="ListParagraph"/>
        <w:numPr>
          <w:ilvl w:val="0"/>
          <w:numId w:val="15"/>
        </w:numPr>
        <w:spacing w:after="120" w:line="240" w:lineRule="auto"/>
        <w:jc w:val="both"/>
        <w:rPr>
          <w:rFonts w:ascii="Times New Roman" w:eastAsia="Times New Roman" w:hAnsi="Times New Roman" w:cs="Times New Roman"/>
          <w:bCs/>
          <w:i/>
          <w:sz w:val="24"/>
          <w:szCs w:val="24"/>
          <w:lang w:val="mk-MK"/>
        </w:rPr>
      </w:pPr>
      <w:r w:rsidRPr="00606F97">
        <w:rPr>
          <w:rFonts w:ascii="Times New Roman" w:eastAsia="Times New Roman" w:hAnsi="Times New Roman" w:cs="Times New Roman"/>
          <w:bCs/>
          <w:i/>
          <w:sz w:val="24"/>
          <w:szCs w:val="24"/>
          <w:lang w:val="mk-MK"/>
        </w:rPr>
        <w:t xml:space="preserve">метал </w:t>
      </w:r>
      <w:r w:rsidRPr="00606F97">
        <w:rPr>
          <w:rFonts w:ascii="Times New Roman" w:hAnsi="Times New Roman" w:cs="Times New Roman"/>
          <w:sz w:val="24"/>
          <w:szCs w:val="24"/>
          <w:lang w:val="mk-MK"/>
        </w:rPr>
        <w:t>в</w:t>
      </w:r>
      <w:r w:rsidRPr="00D10C0F">
        <w:rPr>
          <w:rFonts w:ascii="Times New Roman" w:hAnsi="Times New Roman" w:cs="Times New Roman"/>
          <w:sz w:val="24"/>
          <w:szCs w:val="24"/>
          <w:lang w:val="mk-MK"/>
        </w:rPr>
        <w:t>e</w:t>
      </w:r>
      <w:r w:rsidRPr="00606F97">
        <w:rPr>
          <w:rFonts w:ascii="Times New Roman" w:hAnsi="Times New Roman" w:cs="Times New Roman"/>
          <w:sz w:val="24"/>
          <w:szCs w:val="24"/>
          <w:lang w:val="mk-MK"/>
        </w:rPr>
        <w:t xml:space="preserve">рзус  </w:t>
      </w:r>
      <w:r w:rsidRPr="00606F97">
        <w:rPr>
          <w:rFonts w:ascii="Times New Roman" w:eastAsia="Times New Roman" w:hAnsi="Times New Roman" w:cs="Times New Roman"/>
          <w:bCs/>
          <w:color w:val="000000"/>
          <w:sz w:val="24"/>
          <w:szCs w:val="24"/>
          <w:lang w:val="mk-MK"/>
        </w:rPr>
        <w:t xml:space="preserve">сите останати материјали, освен </w:t>
      </w:r>
      <w:r w:rsidRPr="00606F97">
        <w:rPr>
          <w:rFonts w:ascii="Times New Roman" w:eastAsia="Times New Roman" w:hAnsi="Times New Roman" w:cs="Times New Roman"/>
          <w:bCs/>
          <w:i/>
          <w:sz w:val="24"/>
          <w:szCs w:val="24"/>
          <w:lang w:val="mk-MK"/>
        </w:rPr>
        <w:t>композити</w:t>
      </w:r>
      <w:r w:rsidRPr="00D10C0F">
        <w:rPr>
          <w:rFonts w:ascii="Times New Roman" w:hAnsi="Times New Roman" w:cs="Times New Roman"/>
          <w:sz w:val="24"/>
          <w:szCs w:val="24"/>
          <w:lang w:val="mk-MK"/>
        </w:rPr>
        <w:t xml:space="preserve"> (p=</w:t>
      </w:r>
      <w:r w:rsidRPr="00D10C0F">
        <w:rPr>
          <w:rFonts w:ascii="Times New Roman" w:eastAsia="Times New Roman" w:hAnsi="Times New Roman" w:cs="Times New Roman"/>
          <w:color w:val="FF0000"/>
          <w:sz w:val="24"/>
          <w:szCs w:val="24"/>
          <w:lang w:val="mk-MK"/>
        </w:rPr>
        <w:t>0.0</w:t>
      </w:r>
      <w:r w:rsidRPr="00606F97">
        <w:rPr>
          <w:rFonts w:ascii="Times New Roman" w:eastAsia="Times New Roman" w:hAnsi="Times New Roman" w:cs="Times New Roman"/>
          <w:color w:val="FF0000"/>
          <w:sz w:val="24"/>
          <w:szCs w:val="24"/>
          <w:lang w:val="mk-MK"/>
        </w:rPr>
        <w:t>00,</w:t>
      </w:r>
      <w:r w:rsidRPr="00D10C0F">
        <w:rPr>
          <w:rFonts w:ascii="Times New Roman" w:hAnsi="Times New Roman" w:cs="Times New Roman"/>
          <w:sz w:val="24"/>
          <w:szCs w:val="24"/>
          <w:lang w:val="mk-MK"/>
        </w:rPr>
        <w:t xml:space="preserve"> p=</w:t>
      </w:r>
      <w:r w:rsidRPr="00606F97">
        <w:rPr>
          <w:rFonts w:ascii="Times New Roman" w:eastAsia="Times New Roman" w:hAnsi="Times New Roman" w:cs="Times New Roman"/>
          <w:color w:val="000000"/>
          <w:sz w:val="24"/>
          <w:szCs w:val="24"/>
          <w:lang w:val="mk-MK"/>
        </w:rPr>
        <w:t>157511</w:t>
      </w:r>
      <w:r w:rsidRPr="00D10C0F">
        <w:rPr>
          <w:rFonts w:ascii="Times New Roman" w:hAnsi="Times New Roman" w:cs="Times New Roman"/>
          <w:sz w:val="24"/>
          <w:szCs w:val="24"/>
          <w:lang w:val="mk-MK"/>
        </w:rPr>
        <w:t>)</w:t>
      </w:r>
      <w:r w:rsidRPr="00606F97">
        <w:rPr>
          <w:rFonts w:ascii="Times New Roman" w:hAnsi="Times New Roman" w:cs="Times New Roman"/>
          <w:sz w:val="24"/>
          <w:szCs w:val="24"/>
          <w:lang w:val="mk-MK"/>
        </w:rPr>
        <w:t xml:space="preserve"> (табела </w:t>
      </w:r>
      <w:r>
        <w:rPr>
          <w:rFonts w:ascii="Times New Roman" w:hAnsi="Times New Roman" w:cs="Times New Roman"/>
          <w:sz w:val="24"/>
          <w:szCs w:val="24"/>
          <w:lang w:val="mk-MK"/>
        </w:rPr>
        <w:t>бр</w:t>
      </w:r>
      <w:r w:rsidR="00786709">
        <w:rPr>
          <w:rFonts w:ascii="Times New Roman" w:hAnsi="Times New Roman" w:cs="Times New Roman"/>
          <w:sz w:val="24"/>
          <w:szCs w:val="24"/>
          <w:lang w:val="mk-MK"/>
        </w:rPr>
        <w:t xml:space="preserve">. </w:t>
      </w:r>
      <w:r w:rsidR="00204403">
        <w:rPr>
          <w:rFonts w:ascii="Times New Roman" w:hAnsi="Times New Roman" w:cs="Times New Roman"/>
          <w:sz w:val="24"/>
          <w:szCs w:val="24"/>
          <w:lang w:val="mk-MK"/>
        </w:rPr>
        <w:t>5</w:t>
      </w:r>
      <w:r w:rsidR="00786709">
        <w:rPr>
          <w:rFonts w:ascii="Times New Roman" w:hAnsi="Times New Roman" w:cs="Times New Roman"/>
          <w:sz w:val="24"/>
          <w:szCs w:val="24"/>
          <w:lang w:val="mk-MK"/>
        </w:rPr>
        <w:t>.12</w:t>
      </w:r>
      <w:r>
        <w:rPr>
          <w:rFonts w:ascii="Times New Roman" w:hAnsi="Times New Roman" w:cs="Times New Roman"/>
          <w:sz w:val="24"/>
          <w:szCs w:val="24"/>
          <w:lang w:val="mk-MK"/>
        </w:rPr>
        <w:t>в</w:t>
      </w:r>
      <w:r w:rsidRPr="00606F97">
        <w:rPr>
          <w:rFonts w:ascii="Times New Roman" w:hAnsi="Times New Roman" w:cs="Times New Roman"/>
          <w:sz w:val="24"/>
          <w:szCs w:val="24"/>
          <w:lang w:val="mk-MK"/>
        </w:rPr>
        <w:t>).</w:t>
      </w:r>
    </w:p>
    <w:p w:rsidR="00F67C0A" w:rsidRPr="00606F97" w:rsidRDefault="00F67C0A" w:rsidP="00A77AD7">
      <w:pPr>
        <w:spacing w:line="240" w:lineRule="auto"/>
        <w:rPr>
          <w:lang w:val="mk-MK"/>
        </w:rPr>
      </w:pPr>
    </w:p>
    <w:p w:rsidR="00F67C0A" w:rsidRPr="00BD4268" w:rsidRDefault="00F67C0A" w:rsidP="00A77AD7">
      <w:pPr>
        <w:spacing w:line="240" w:lineRule="auto"/>
        <w:rPr>
          <w:rFonts w:ascii="Times New Roman" w:hAnsi="Times New Roman" w:cs="Times New Roman"/>
          <w:sz w:val="20"/>
          <w:szCs w:val="20"/>
          <w:lang w:val="mk-MK"/>
        </w:rPr>
      </w:pPr>
      <w:r w:rsidRPr="00A77AD7">
        <w:rPr>
          <w:rFonts w:ascii="Times New Roman" w:hAnsi="Times New Roman" w:cs="Times New Roman"/>
          <w:b/>
          <w:i/>
          <w:sz w:val="24"/>
          <w:szCs w:val="24"/>
          <w:lang w:val="mk-MK"/>
        </w:rPr>
        <w:t>Табела бр</w:t>
      </w:r>
      <w:r w:rsidR="00113C5E" w:rsidRPr="00A77AD7">
        <w:rPr>
          <w:rFonts w:ascii="Times New Roman" w:hAnsi="Times New Roman" w:cs="Times New Roman"/>
          <w:b/>
          <w:i/>
          <w:sz w:val="24"/>
          <w:szCs w:val="24"/>
          <w:lang w:val="mk-MK"/>
        </w:rPr>
        <w:t xml:space="preserve">. </w:t>
      </w:r>
      <w:r w:rsidR="00204403">
        <w:rPr>
          <w:rFonts w:ascii="Times New Roman" w:hAnsi="Times New Roman" w:cs="Times New Roman"/>
          <w:b/>
          <w:i/>
          <w:sz w:val="24"/>
          <w:szCs w:val="24"/>
          <w:lang w:val="mk-MK"/>
        </w:rPr>
        <w:t>5</w:t>
      </w:r>
      <w:r w:rsidR="00113C5E" w:rsidRPr="00A77AD7">
        <w:rPr>
          <w:rFonts w:ascii="Times New Roman" w:hAnsi="Times New Roman" w:cs="Times New Roman"/>
          <w:b/>
          <w:i/>
          <w:sz w:val="24"/>
          <w:szCs w:val="24"/>
          <w:lang w:val="mk-MK"/>
        </w:rPr>
        <w:t>.12</w:t>
      </w:r>
      <w:r w:rsidRPr="00A77AD7">
        <w:rPr>
          <w:rFonts w:ascii="Times New Roman" w:hAnsi="Times New Roman" w:cs="Times New Roman"/>
          <w:b/>
          <w:i/>
          <w:sz w:val="24"/>
          <w:szCs w:val="24"/>
          <w:lang w:val="mk-MK"/>
        </w:rPr>
        <w:t>в.</w:t>
      </w:r>
      <w:r w:rsidRPr="00BD4268">
        <w:rPr>
          <w:rFonts w:ascii="Times New Roman" w:hAnsi="Times New Roman" w:cs="Times New Roman"/>
          <w:sz w:val="20"/>
          <w:szCs w:val="20"/>
          <w:lang w:val="mk-MK"/>
        </w:rPr>
        <w:t xml:space="preserve">Приказ на </w:t>
      </w:r>
      <w:r w:rsidRPr="00BD4268">
        <w:rPr>
          <w:rFonts w:ascii="Times New Roman" w:eastAsia="Times New Roman" w:hAnsi="Times New Roman" w:cs="Times New Roman"/>
          <w:color w:val="000000"/>
          <w:sz w:val="20"/>
          <w:szCs w:val="20"/>
          <w:lang w:val="mk-MK"/>
        </w:rPr>
        <w:t>Tukey HSD тест</w:t>
      </w:r>
    </w:p>
    <w:tbl>
      <w:tblPr>
        <w:tblStyle w:val="MediumShading1-Accent12"/>
        <w:tblW w:w="0" w:type="auto"/>
        <w:tblLayout w:type="fixed"/>
        <w:tblLook w:val="04A0" w:firstRow="1" w:lastRow="0" w:firstColumn="1" w:lastColumn="0" w:noHBand="0" w:noVBand="1"/>
      </w:tblPr>
      <w:tblGrid>
        <w:gridCol w:w="738"/>
        <w:gridCol w:w="990"/>
        <w:gridCol w:w="1217"/>
        <w:gridCol w:w="1250"/>
        <w:gridCol w:w="1250"/>
        <w:gridCol w:w="1250"/>
        <w:gridCol w:w="1250"/>
        <w:gridCol w:w="1343"/>
      </w:tblGrid>
      <w:tr w:rsidR="00F67C0A" w:rsidRPr="00BD4268" w:rsidTr="00BD42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noWrap/>
            <w:hideMark/>
          </w:tcPr>
          <w:p w:rsidR="00F67C0A" w:rsidRPr="00BD4268" w:rsidRDefault="00F67C0A" w:rsidP="00A77AD7">
            <w:pPr>
              <w:rPr>
                <w:rFonts w:ascii="Times New Roman" w:hAnsi="Times New Roman" w:cs="Times New Roman"/>
                <w:sz w:val="20"/>
                <w:szCs w:val="20"/>
                <w:lang w:val="mk-MK"/>
              </w:rPr>
            </w:pPr>
          </w:p>
        </w:tc>
        <w:tc>
          <w:tcPr>
            <w:tcW w:w="990"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{1} - M=8.166</w:t>
            </w:r>
          </w:p>
        </w:tc>
        <w:tc>
          <w:tcPr>
            <w:tcW w:w="1217"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{2} - M=26.000</w:t>
            </w:r>
          </w:p>
        </w:tc>
        <w:tc>
          <w:tcPr>
            <w:tcW w:w="1250"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{3} - M=12.167</w:t>
            </w:r>
          </w:p>
        </w:tc>
        <w:tc>
          <w:tcPr>
            <w:tcW w:w="1250"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{4} - M=152.00</w:t>
            </w:r>
          </w:p>
        </w:tc>
        <w:tc>
          <w:tcPr>
            <w:tcW w:w="1250"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{5} - M=64.833</w:t>
            </w:r>
          </w:p>
        </w:tc>
        <w:tc>
          <w:tcPr>
            <w:tcW w:w="1250"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{6} - M=80.000</w:t>
            </w:r>
          </w:p>
        </w:tc>
        <w:tc>
          <w:tcPr>
            <w:tcW w:w="1343" w:type="dxa"/>
            <w:noWrap/>
            <w:hideMark/>
          </w:tcPr>
          <w:p w:rsidR="00F67C0A" w:rsidRPr="00BD4268" w:rsidRDefault="00F67C0A" w:rsidP="00A77A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val="mk-MK"/>
              </w:rPr>
            </w:pPr>
            <w:r w:rsidRPr="00BD4268">
              <w:rPr>
                <w:rFonts w:ascii="Times New Roman" w:eastAsia="Times New Roman" w:hAnsi="Times New Roman" w:cs="Times New Roman"/>
                <w:b w:val="0"/>
                <w:bCs w:val="0"/>
                <w:sz w:val="20"/>
                <w:szCs w:val="20"/>
                <w:lang w:val="mk-MK"/>
              </w:rPr>
              <w:t>{7} - M=287.17</w:t>
            </w:r>
          </w:p>
        </w:tc>
      </w:tr>
      <w:tr w:rsidR="00F67C0A"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F67C0A" w:rsidRPr="00BD4268" w:rsidRDefault="00F67C0A" w:rsidP="00A77AD7">
            <w:pPr>
              <w:jc w:val="center"/>
              <w:rPr>
                <w:rFonts w:ascii="Times New Roman" w:eastAsia="Times New Roman" w:hAnsi="Times New Roman" w:cs="Times New Roman"/>
                <w:b w:val="0"/>
                <w:bCs w:val="0"/>
                <w:color w:val="FFFFFF" w:themeColor="background1"/>
                <w:sz w:val="20"/>
                <w:szCs w:val="20"/>
                <w:lang w:val="mk-MK"/>
              </w:rPr>
            </w:pPr>
            <w:r w:rsidRPr="00BD4268">
              <w:rPr>
                <w:rFonts w:ascii="Times New Roman" w:eastAsia="Times New Roman" w:hAnsi="Times New Roman" w:cs="Times New Roman"/>
                <w:b w:val="0"/>
                <w:bCs w:val="0"/>
                <w:color w:val="FFFFFF" w:themeColor="background1"/>
                <w:sz w:val="20"/>
                <w:szCs w:val="20"/>
                <w:lang w:val="mk-MK"/>
              </w:rPr>
              <w:t>1 {1}</w:t>
            </w:r>
          </w:p>
        </w:tc>
        <w:tc>
          <w:tcPr>
            <w:tcW w:w="99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mk-MK"/>
              </w:rPr>
            </w:pPr>
          </w:p>
        </w:tc>
        <w:tc>
          <w:tcPr>
            <w:tcW w:w="1217"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lang w:val="mk-MK"/>
              </w:rPr>
              <w:t>0.059043</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lang w:val="mk-MK"/>
              </w:rPr>
              <w:t>0.992</w:t>
            </w:r>
            <w:r w:rsidRPr="00BD4268">
              <w:rPr>
                <w:rFonts w:ascii="Times New Roman" w:eastAsia="Times New Roman" w:hAnsi="Times New Roman" w:cs="Times New Roman"/>
                <w:color w:val="000000"/>
                <w:sz w:val="20"/>
                <w:szCs w:val="20"/>
              </w:rPr>
              <w:t>666</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343"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F67C0A"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F67C0A" w:rsidRPr="00BD4268" w:rsidRDefault="00F67C0A" w:rsidP="00A77AD7">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2 {2}</w:t>
            </w:r>
          </w:p>
        </w:tc>
        <w:tc>
          <w:tcPr>
            <w:tcW w:w="99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0.059043</w:t>
            </w:r>
          </w:p>
        </w:tc>
        <w:tc>
          <w:tcPr>
            <w:tcW w:w="1217"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0.241512</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0.000132</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343"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F67C0A"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F67C0A" w:rsidRPr="00BD4268" w:rsidRDefault="00F67C0A" w:rsidP="00A77AD7">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3 {3}</w:t>
            </w:r>
          </w:p>
        </w:tc>
        <w:tc>
          <w:tcPr>
            <w:tcW w:w="99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mk-MK"/>
              </w:rPr>
            </w:pPr>
            <w:r w:rsidRPr="00BD4268">
              <w:rPr>
                <w:rFonts w:ascii="Times New Roman" w:eastAsia="Times New Roman" w:hAnsi="Times New Roman" w:cs="Times New Roman"/>
                <w:color w:val="000000"/>
                <w:sz w:val="20"/>
                <w:szCs w:val="20"/>
              </w:rPr>
              <w:t>0.992666</w:t>
            </w:r>
          </w:p>
        </w:tc>
        <w:tc>
          <w:tcPr>
            <w:tcW w:w="1217"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0.241512</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343"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F67C0A"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F67C0A" w:rsidRPr="00BD4268" w:rsidRDefault="00F67C0A" w:rsidP="00A77AD7">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4 {4}</w:t>
            </w:r>
          </w:p>
        </w:tc>
        <w:tc>
          <w:tcPr>
            <w:tcW w:w="99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17"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343"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F67C0A"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F67C0A" w:rsidRPr="00BD4268" w:rsidRDefault="00F67C0A" w:rsidP="00A77AD7">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5 {5}</w:t>
            </w:r>
          </w:p>
        </w:tc>
        <w:tc>
          <w:tcPr>
            <w:tcW w:w="99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17"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0.000132</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0.157511</w:t>
            </w:r>
          </w:p>
        </w:tc>
        <w:tc>
          <w:tcPr>
            <w:tcW w:w="1343"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F67C0A" w:rsidRPr="00BD4268" w:rsidTr="00BD42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F67C0A" w:rsidRPr="00BD4268" w:rsidRDefault="00F67C0A" w:rsidP="00A77AD7">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6 {6}</w:t>
            </w:r>
          </w:p>
        </w:tc>
        <w:tc>
          <w:tcPr>
            <w:tcW w:w="99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17"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000000"/>
                <w:sz w:val="20"/>
                <w:szCs w:val="20"/>
              </w:rPr>
              <w:t>0.157511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p>
        </w:tc>
        <w:tc>
          <w:tcPr>
            <w:tcW w:w="1343"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F67C0A" w:rsidRPr="00BD4268" w:rsidRDefault="00F67C0A" w:rsidP="00A77AD7">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r>
      <w:tr w:rsidR="00F67C0A" w:rsidRPr="00BD4268" w:rsidTr="00BD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Borders>
              <w:top w:val="single" w:sz="8" w:space="0" w:color="7BA0CD" w:themeColor="accent1" w:themeTint="BF"/>
              <w:left w:val="single" w:sz="8" w:space="0" w:color="7BA0CD" w:themeColor="accent1" w:themeTint="BF"/>
              <w:bottom w:val="single" w:sz="8" w:space="0" w:color="7BA0CD" w:themeColor="accent1" w:themeTint="BF"/>
            </w:tcBorders>
            <w:shd w:val="clear" w:color="auto" w:fill="4F81BD" w:themeFill="accent1"/>
            <w:noWrap/>
            <w:hideMark/>
          </w:tcPr>
          <w:p w:rsidR="00F67C0A" w:rsidRPr="00BD4268" w:rsidRDefault="00F67C0A" w:rsidP="00A77AD7">
            <w:pPr>
              <w:jc w:val="center"/>
              <w:rPr>
                <w:rFonts w:ascii="Times New Roman" w:eastAsia="Times New Roman" w:hAnsi="Times New Roman" w:cs="Times New Roman"/>
                <w:b w:val="0"/>
                <w:bCs w:val="0"/>
                <w:color w:val="FFFFFF" w:themeColor="background1"/>
                <w:sz w:val="20"/>
                <w:szCs w:val="20"/>
              </w:rPr>
            </w:pPr>
            <w:r w:rsidRPr="00BD4268">
              <w:rPr>
                <w:rFonts w:ascii="Times New Roman" w:eastAsia="Times New Roman" w:hAnsi="Times New Roman" w:cs="Times New Roman"/>
                <w:b w:val="0"/>
                <w:bCs w:val="0"/>
                <w:color w:val="FFFFFF" w:themeColor="background1"/>
                <w:sz w:val="20"/>
                <w:szCs w:val="20"/>
              </w:rPr>
              <w:t>7 {7}</w:t>
            </w:r>
          </w:p>
        </w:tc>
        <w:tc>
          <w:tcPr>
            <w:tcW w:w="99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17"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250" w:type="dxa"/>
            <w:tcBorders>
              <w:top w:val="single" w:sz="8" w:space="0" w:color="7BA0CD" w:themeColor="accent1" w:themeTint="BF"/>
              <w:bottom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BD4268">
              <w:rPr>
                <w:rFonts w:ascii="Times New Roman" w:eastAsia="Times New Roman" w:hAnsi="Times New Roman" w:cs="Times New Roman"/>
                <w:color w:val="FF0000"/>
                <w:sz w:val="20"/>
                <w:szCs w:val="20"/>
              </w:rPr>
              <w:t>0.000131</w:t>
            </w:r>
          </w:p>
        </w:tc>
        <w:tc>
          <w:tcPr>
            <w:tcW w:w="1343" w:type="dxa"/>
            <w:tcBorders>
              <w:top w:val="single" w:sz="8" w:space="0" w:color="7BA0CD" w:themeColor="accent1" w:themeTint="BF"/>
              <w:bottom w:val="single" w:sz="8" w:space="0" w:color="7BA0CD" w:themeColor="accent1" w:themeTint="BF"/>
              <w:right w:val="single" w:sz="8" w:space="0" w:color="7BA0CD" w:themeColor="accent1" w:themeTint="BF"/>
            </w:tcBorders>
            <w:noWrap/>
            <w:hideMark/>
          </w:tcPr>
          <w:p w:rsidR="00F67C0A" w:rsidRPr="00BD4268" w:rsidRDefault="00F67C0A" w:rsidP="00A77AD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bl>
    <w:p w:rsidR="00F67C0A" w:rsidRDefault="00F67C0A" w:rsidP="00A77AD7">
      <w:pPr>
        <w:spacing w:before="100" w:after="100" w:line="240" w:lineRule="auto"/>
        <w:jc w:val="both"/>
        <w:rPr>
          <w:rFonts w:ascii="Times New Roman" w:eastAsia="Times New Roman" w:hAnsi="Times New Roman" w:cs="Times New Roman"/>
          <w:sz w:val="24"/>
        </w:rPr>
      </w:pPr>
    </w:p>
    <w:p w:rsidR="00F67C0A" w:rsidRPr="00606F97" w:rsidRDefault="00F67C0A" w:rsidP="00A77AD7">
      <w:pPr>
        <w:spacing w:after="120" w:line="240" w:lineRule="auto"/>
        <w:ind w:firstLine="720"/>
        <w:jc w:val="both"/>
        <w:rPr>
          <w:rFonts w:ascii="Times New Roman" w:hAnsi="Times New Roman" w:cs="Times New Roman"/>
          <w:sz w:val="24"/>
          <w:szCs w:val="24"/>
          <w:lang w:val="mk-MK"/>
        </w:rPr>
      </w:pPr>
    </w:p>
    <w:p w:rsidR="00CD61AA" w:rsidRPr="00CD61AA" w:rsidRDefault="00CD61AA" w:rsidP="00A77AD7">
      <w:pPr>
        <w:spacing w:after="120" w:line="240" w:lineRule="auto"/>
        <w:jc w:val="both"/>
        <w:rPr>
          <w:rFonts w:ascii="Times New Roman" w:hAnsi="Times New Roman" w:cs="Times New Roman"/>
          <w:sz w:val="24"/>
          <w:szCs w:val="24"/>
          <w:lang w:val="mk-MK"/>
        </w:rPr>
      </w:pPr>
    </w:p>
    <w:p w:rsidR="00CD61AA" w:rsidRDefault="00CD61AA" w:rsidP="00A77AD7">
      <w:pPr>
        <w:spacing w:before="100" w:after="100" w:line="240" w:lineRule="auto"/>
        <w:rPr>
          <w:rFonts w:ascii="Times New Roman" w:eastAsia="Times New Roman" w:hAnsi="Times New Roman" w:cs="Times New Roman"/>
          <w:sz w:val="24"/>
          <w:lang w:val="mk-MK"/>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8"/>
        <w:gridCol w:w="4068"/>
      </w:tblGrid>
      <w:tr w:rsidR="0066173D" w:rsidTr="0066173D">
        <w:trPr>
          <w:jc w:val="center"/>
        </w:trPr>
        <w:tc>
          <w:tcPr>
            <w:tcW w:w="4068" w:type="dxa"/>
          </w:tcPr>
          <w:p w:rsidR="0066173D" w:rsidRDefault="0066173D" w:rsidP="00A77AD7">
            <w:pPr>
              <w:spacing w:before="100" w:after="100"/>
              <w:jc w:val="center"/>
            </w:pPr>
            <w:r>
              <w:object w:dxaOrig="3381" w:dyaOrig="2470">
                <v:rect id="_x0000_i1059" style="width:169.1pt;height:123.9pt" o:ole="" o:preferrelative="t" stroked="f">
                  <v:imagedata r:id="rId99" o:title=""/>
                </v:rect>
                <o:OLEObject Type="Embed" ProgID="StaticMetafile" ShapeID="_x0000_i1059" DrawAspect="Content" ObjectID="_1730181973" r:id="rId100"/>
              </w:object>
            </w:r>
          </w:p>
          <w:p w:rsidR="0066173D" w:rsidRPr="00BD4268" w:rsidRDefault="00BD4268" w:rsidP="00A77AD7">
            <w:pPr>
              <w:spacing w:before="100" w:after="100"/>
              <w:jc w:val="center"/>
              <w:rPr>
                <w:rFonts w:ascii="Times New Roman" w:eastAsia="Times New Roman" w:hAnsi="Times New Roman" w:cs="Times New Roman"/>
                <w:sz w:val="20"/>
                <w:szCs w:val="20"/>
                <w:lang w:val="mk-MK"/>
              </w:rPr>
            </w:pPr>
            <w:r>
              <w:rPr>
                <w:rFonts w:ascii="Times New Roman" w:eastAsia="Times New Roman" w:hAnsi="Times New Roman" w:cs="Times New Roman"/>
                <w:sz w:val="20"/>
                <w:szCs w:val="20"/>
                <w:lang w:val="mk-MK"/>
              </w:rPr>
              <w:t>А.</w:t>
            </w:r>
          </w:p>
        </w:tc>
        <w:tc>
          <w:tcPr>
            <w:tcW w:w="4068" w:type="dxa"/>
          </w:tcPr>
          <w:p w:rsidR="0066173D" w:rsidRDefault="0066173D" w:rsidP="00A77AD7">
            <w:pPr>
              <w:spacing w:before="100" w:after="100"/>
              <w:jc w:val="center"/>
            </w:pPr>
            <w:r>
              <w:object w:dxaOrig="3441" w:dyaOrig="2470">
                <v:rect id="_x0000_i1060" style="width:172.45pt;height:123.9pt" o:ole="" o:preferrelative="t" stroked="f">
                  <v:imagedata r:id="rId101" o:title=""/>
                </v:rect>
                <o:OLEObject Type="Embed" ProgID="StaticMetafile" ShapeID="_x0000_i1060" DrawAspect="Content" ObjectID="_1730181974" r:id="rId102"/>
              </w:object>
            </w:r>
          </w:p>
          <w:p w:rsidR="0066173D" w:rsidRPr="00BD4268" w:rsidRDefault="00BD4268" w:rsidP="00A77AD7">
            <w:pPr>
              <w:spacing w:before="100" w:after="100"/>
              <w:jc w:val="center"/>
              <w:rPr>
                <w:rFonts w:ascii="Times New Roman" w:eastAsia="Times New Roman" w:hAnsi="Times New Roman" w:cs="Times New Roman"/>
                <w:sz w:val="20"/>
                <w:szCs w:val="20"/>
                <w:lang w:val="mk-MK"/>
              </w:rPr>
            </w:pPr>
            <w:r>
              <w:rPr>
                <w:rFonts w:ascii="Times New Roman" w:eastAsia="Times New Roman" w:hAnsi="Times New Roman" w:cs="Times New Roman"/>
                <w:sz w:val="20"/>
                <w:szCs w:val="20"/>
                <w:lang w:val="mk-MK"/>
              </w:rPr>
              <w:t>Б.</w:t>
            </w:r>
          </w:p>
        </w:tc>
      </w:tr>
      <w:tr w:rsidR="0066173D" w:rsidTr="0066173D">
        <w:trPr>
          <w:jc w:val="center"/>
        </w:trPr>
        <w:tc>
          <w:tcPr>
            <w:tcW w:w="4068" w:type="dxa"/>
          </w:tcPr>
          <w:p w:rsidR="0066173D" w:rsidRDefault="0066173D" w:rsidP="00A77AD7">
            <w:pPr>
              <w:spacing w:before="100" w:after="100"/>
              <w:jc w:val="center"/>
            </w:pPr>
            <w:r>
              <w:object w:dxaOrig="3361" w:dyaOrig="2369">
                <v:rect id="_x0000_i1061" style="width:168.3pt;height:118.05pt" o:ole="" o:preferrelative="t" stroked="f">
                  <v:imagedata r:id="rId103" o:title=""/>
                </v:rect>
                <o:OLEObject Type="Embed" ProgID="StaticMetafile" ShapeID="_x0000_i1061" DrawAspect="Content" ObjectID="_1730181975" r:id="rId104"/>
              </w:object>
            </w:r>
          </w:p>
          <w:p w:rsidR="0066173D" w:rsidRPr="00BD4268" w:rsidRDefault="00BD4268" w:rsidP="00A77AD7">
            <w:pPr>
              <w:spacing w:before="100" w:after="100"/>
              <w:jc w:val="center"/>
              <w:rPr>
                <w:rFonts w:ascii="Times New Roman" w:eastAsia="Times New Roman" w:hAnsi="Times New Roman" w:cs="Times New Roman"/>
                <w:sz w:val="20"/>
                <w:szCs w:val="20"/>
                <w:lang w:val="mk-MK"/>
              </w:rPr>
            </w:pPr>
            <w:r>
              <w:rPr>
                <w:rFonts w:ascii="Times New Roman" w:eastAsia="Times New Roman" w:hAnsi="Times New Roman" w:cs="Times New Roman"/>
                <w:sz w:val="20"/>
                <w:szCs w:val="20"/>
                <w:lang w:val="mk-MK"/>
              </w:rPr>
              <w:t>В.</w:t>
            </w:r>
          </w:p>
        </w:tc>
        <w:tc>
          <w:tcPr>
            <w:tcW w:w="4068" w:type="dxa"/>
          </w:tcPr>
          <w:p w:rsidR="0066173D" w:rsidRDefault="0066173D" w:rsidP="00A77AD7">
            <w:pPr>
              <w:spacing w:before="100" w:after="100"/>
              <w:jc w:val="center"/>
            </w:pPr>
            <w:r>
              <w:object w:dxaOrig="3441" w:dyaOrig="2369">
                <v:rect id="_x0000_i1062" style="width:172.45pt;height:118.05pt" o:ole="" o:preferrelative="t" stroked="f">
                  <v:imagedata r:id="rId105" o:title=""/>
                </v:rect>
                <o:OLEObject Type="Embed" ProgID="StaticMetafile" ShapeID="_x0000_i1062" DrawAspect="Content" ObjectID="_1730181976" r:id="rId106"/>
              </w:object>
            </w:r>
          </w:p>
          <w:p w:rsidR="0066173D" w:rsidRPr="00BD4268" w:rsidRDefault="00BD4268" w:rsidP="00A77AD7">
            <w:pPr>
              <w:spacing w:before="100" w:after="100"/>
              <w:jc w:val="center"/>
              <w:rPr>
                <w:rFonts w:ascii="Times New Roman" w:eastAsia="Times New Roman" w:hAnsi="Times New Roman" w:cs="Times New Roman"/>
                <w:sz w:val="20"/>
                <w:szCs w:val="20"/>
                <w:lang w:val="mk-MK"/>
              </w:rPr>
            </w:pPr>
            <w:r>
              <w:rPr>
                <w:rFonts w:ascii="Times New Roman" w:eastAsia="Times New Roman" w:hAnsi="Times New Roman" w:cs="Times New Roman"/>
                <w:sz w:val="20"/>
                <w:szCs w:val="20"/>
                <w:lang w:val="mk-MK"/>
              </w:rPr>
              <w:t>Г.</w:t>
            </w:r>
          </w:p>
        </w:tc>
      </w:tr>
      <w:tr w:rsidR="0066173D" w:rsidTr="0066173D">
        <w:trPr>
          <w:jc w:val="center"/>
        </w:trPr>
        <w:tc>
          <w:tcPr>
            <w:tcW w:w="4068" w:type="dxa"/>
          </w:tcPr>
          <w:p w:rsidR="0066173D" w:rsidRDefault="0066173D" w:rsidP="00A77AD7">
            <w:pPr>
              <w:spacing w:before="100" w:after="100"/>
              <w:jc w:val="center"/>
            </w:pPr>
            <w:r>
              <w:object w:dxaOrig="3361" w:dyaOrig="2186">
                <v:rect id="_x0000_i1063" style="width:168.3pt;height:109.65pt" o:ole="" o:preferrelative="t" stroked="f">
                  <v:imagedata r:id="rId107" o:title=""/>
                </v:rect>
                <o:OLEObject Type="Embed" ProgID="StaticMetafile" ShapeID="_x0000_i1063" DrawAspect="Content" ObjectID="_1730181977" r:id="rId108"/>
              </w:object>
            </w:r>
          </w:p>
          <w:p w:rsidR="0066173D" w:rsidRPr="00BD4268" w:rsidRDefault="0066173D" w:rsidP="00A77AD7">
            <w:pPr>
              <w:spacing w:before="100" w:after="100"/>
              <w:jc w:val="center"/>
              <w:rPr>
                <w:rFonts w:ascii="Times New Roman" w:eastAsia="Times New Roman" w:hAnsi="Times New Roman" w:cs="Times New Roman"/>
                <w:sz w:val="20"/>
                <w:szCs w:val="20"/>
                <w:lang w:val="mk-MK"/>
              </w:rPr>
            </w:pPr>
            <w:r w:rsidRPr="00BD4268">
              <w:rPr>
                <w:rFonts w:ascii="Times New Roman" w:eastAsia="Times New Roman" w:hAnsi="Times New Roman" w:cs="Times New Roman"/>
                <w:sz w:val="20"/>
                <w:szCs w:val="20"/>
                <w:lang w:val="mk-MK"/>
              </w:rPr>
              <w:t>Д</w:t>
            </w:r>
            <w:r w:rsidR="00BD4268">
              <w:rPr>
                <w:rFonts w:ascii="Times New Roman" w:eastAsia="Times New Roman" w:hAnsi="Times New Roman" w:cs="Times New Roman"/>
                <w:sz w:val="20"/>
                <w:szCs w:val="20"/>
                <w:lang w:val="mk-MK"/>
              </w:rPr>
              <w:t>.</w:t>
            </w:r>
          </w:p>
        </w:tc>
        <w:tc>
          <w:tcPr>
            <w:tcW w:w="4068" w:type="dxa"/>
          </w:tcPr>
          <w:p w:rsidR="0066173D" w:rsidRDefault="0066173D" w:rsidP="00A77AD7">
            <w:pPr>
              <w:spacing w:before="100" w:after="100"/>
              <w:jc w:val="center"/>
            </w:pPr>
            <w:r>
              <w:object w:dxaOrig="3503" w:dyaOrig="2186">
                <v:rect id="_x0000_i1064" style="width:175.8pt;height:109.65pt" o:ole="" o:preferrelative="t" stroked="f">
                  <v:imagedata r:id="rId109" o:title=""/>
                </v:rect>
                <o:OLEObject Type="Embed" ProgID="StaticMetafile" ShapeID="_x0000_i1064" DrawAspect="Content" ObjectID="_1730181978" r:id="rId110"/>
              </w:object>
            </w:r>
          </w:p>
          <w:p w:rsidR="0066173D" w:rsidRPr="00BD4268" w:rsidRDefault="0066173D" w:rsidP="00A77AD7">
            <w:pPr>
              <w:spacing w:before="100" w:after="100"/>
              <w:jc w:val="center"/>
              <w:rPr>
                <w:rFonts w:ascii="Times New Roman" w:eastAsia="Times New Roman" w:hAnsi="Times New Roman" w:cs="Times New Roman"/>
                <w:sz w:val="20"/>
                <w:szCs w:val="20"/>
                <w:lang w:val="mk-MK"/>
              </w:rPr>
            </w:pPr>
            <w:r w:rsidRPr="00BD4268">
              <w:rPr>
                <w:rFonts w:ascii="Times New Roman" w:eastAsia="Times New Roman" w:hAnsi="Times New Roman" w:cs="Times New Roman"/>
                <w:sz w:val="20"/>
                <w:szCs w:val="20"/>
                <w:lang w:val="mk-MK"/>
              </w:rPr>
              <w:t>Ѓ</w:t>
            </w:r>
            <w:r w:rsidR="00BD4268">
              <w:rPr>
                <w:rFonts w:ascii="Times New Roman" w:eastAsia="Times New Roman" w:hAnsi="Times New Roman" w:cs="Times New Roman"/>
                <w:sz w:val="20"/>
                <w:szCs w:val="20"/>
                <w:lang w:val="mk-MK"/>
              </w:rPr>
              <w:t>.</w:t>
            </w:r>
          </w:p>
        </w:tc>
      </w:tr>
      <w:tr w:rsidR="0066173D" w:rsidTr="0066173D">
        <w:trPr>
          <w:jc w:val="center"/>
        </w:trPr>
        <w:tc>
          <w:tcPr>
            <w:tcW w:w="8136" w:type="dxa"/>
            <w:gridSpan w:val="2"/>
          </w:tcPr>
          <w:p w:rsidR="0066173D" w:rsidRDefault="0066173D" w:rsidP="00A77AD7">
            <w:pPr>
              <w:spacing w:before="100" w:after="100"/>
              <w:jc w:val="center"/>
            </w:pPr>
            <w:r>
              <w:object w:dxaOrig="3381" w:dyaOrig="2348">
                <v:rect id="_x0000_i1065" style="width:169.1pt;height:118.05pt" o:ole="" o:preferrelative="t" stroked="f">
                  <v:imagedata r:id="rId111" o:title=""/>
                </v:rect>
                <o:OLEObject Type="Embed" ProgID="StaticMetafile" ShapeID="_x0000_i1065" DrawAspect="Content" ObjectID="_1730181979" r:id="rId112"/>
              </w:object>
            </w:r>
          </w:p>
          <w:p w:rsidR="0066173D" w:rsidRPr="00BD4268" w:rsidRDefault="00BD4268" w:rsidP="00A77AD7">
            <w:pPr>
              <w:spacing w:before="100" w:after="100"/>
              <w:jc w:val="center"/>
              <w:rPr>
                <w:rFonts w:ascii="Times New Roman" w:eastAsia="Times New Roman" w:hAnsi="Times New Roman" w:cs="Times New Roman"/>
                <w:sz w:val="20"/>
                <w:szCs w:val="20"/>
                <w:lang w:val="mk-MK"/>
              </w:rPr>
            </w:pPr>
            <w:r>
              <w:rPr>
                <w:rFonts w:ascii="Times New Roman" w:eastAsia="Times New Roman" w:hAnsi="Times New Roman" w:cs="Times New Roman"/>
                <w:sz w:val="20"/>
                <w:szCs w:val="20"/>
                <w:lang w:val="mk-MK"/>
              </w:rPr>
              <w:t>Е.</w:t>
            </w:r>
          </w:p>
        </w:tc>
      </w:tr>
    </w:tbl>
    <w:p w:rsidR="005B3478" w:rsidRDefault="005B3478" w:rsidP="00A77AD7">
      <w:pPr>
        <w:spacing w:before="100" w:after="100" w:line="240" w:lineRule="auto"/>
        <w:jc w:val="center"/>
        <w:rPr>
          <w:rFonts w:ascii="Times New Roman" w:eastAsia="Times New Roman" w:hAnsi="Times New Roman" w:cs="Times New Roman"/>
          <w:sz w:val="24"/>
        </w:rPr>
      </w:pPr>
    </w:p>
    <w:p w:rsidR="00C1048E" w:rsidRPr="0046694A" w:rsidRDefault="00C1048E" w:rsidP="00A77AD7">
      <w:pPr>
        <w:spacing w:after="0" w:line="240" w:lineRule="auto"/>
        <w:jc w:val="both"/>
        <w:rPr>
          <w:rFonts w:ascii="Times New Roman" w:eastAsia="Times New Roman" w:hAnsi="Times New Roman" w:cs="Times New Roman"/>
          <w:sz w:val="24"/>
        </w:rPr>
      </w:pPr>
    </w:p>
    <w:p w:rsidR="000042DA" w:rsidRDefault="000042DA" w:rsidP="00A77AD7">
      <w:pPr>
        <w:spacing w:after="0" w:line="240" w:lineRule="auto"/>
        <w:jc w:val="both"/>
        <w:rPr>
          <w:rFonts w:ascii="Times New Roman" w:eastAsia="Times New Roman" w:hAnsi="Times New Roman" w:cs="Times New Roman"/>
          <w:b/>
          <w:sz w:val="20"/>
          <w:szCs w:val="20"/>
          <w:lang w:val="mk-MK"/>
        </w:rPr>
      </w:pPr>
      <w:r w:rsidRPr="00595850">
        <w:rPr>
          <w:rFonts w:ascii="Times New Roman" w:eastAsia="Times New Roman" w:hAnsi="Times New Roman" w:cs="Times New Roman"/>
          <w:b/>
          <w:sz w:val="20"/>
          <w:szCs w:val="20"/>
        </w:rPr>
        <w:t>Слика бр.</w:t>
      </w:r>
      <w:r w:rsidR="00204403">
        <w:rPr>
          <w:rFonts w:ascii="Times New Roman" w:eastAsia="Times New Roman" w:hAnsi="Times New Roman" w:cs="Times New Roman"/>
          <w:b/>
          <w:sz w:val="20"/>
          <w:szCs w:val="20"/>
          <w:lang w:val="mk-MK"/>
        </w:rPr>
        <w:t>5</w:t>
      </w:r>
      <w:r w:rsidR="002B6359" w:rsidRPr="00595850">
        <w:rPr>
          <w:rFonts w:ascii="Times New Roman" w:eastAsia="Times New Roman" w:hAnsi="Times New Roman" w:cs="Times New Roman"/>
          <w:b/>
          <w:sz w:val="20"/>
          <w:szCs w:val="20"/>
          <w:lang w:val="mk-MK"/>
        </w:rPr>
        <w:t>.2</w:t>
      </w:r>
      <w:r w:rsidRPr="00595850">
        <w:rPr>
          <w:rFonts w:ascii="Times New Roman" w:eastAsia="Times New Roman" w:hAnsi="Times New Roman" w:cs="Times New Roman"/>
          <w:b/>
          <w:sz w:val="20"/>
          <w:szCs w:val="20"/>
        </w:rPr>
        <w:t xml:space="preserve"> .</w:t>
      </w:r>
      <w:r w:rsidR="00A30FEF" w:rsidRPr="00595850">
        <w:rPr>
          <w:rFonts w:ascii="Times New Roman" w:eastAsia="Times New Roman" w:hAnsi="Times New Roman" w:cs="Times New Roman"/>
          <w:sz w:val="20"/>
          <w:szCs w:val="20"/>
        </w:rPr>
        <w:t xml:space="preserve"> електронски</w:t>
      </w:r>
      <w:r w:rsidR="00ED0E6D" w:rsidRPr="00595850">
        <w:rPr>
          <w:rFonts w:ascii="Times New Roman" w:eastAsia="Times New Roman" w:hAnsi="Times New Roman" w:cs="Times New Roman"/>
          <w:sz w:val="20"/>
          <w:szCs w:val="20"/>
          <w:lang w:val="mk-MK"/>
        </w:rPr>
        <w:t xml:space="preserve"> скенирани слики-</w:t>
      </w:r>
      <w:r w:rsidR="00ED0E6D" w:rsidRPr="00595850">
        <w:rPr>
          <w:rFonts w:ascii="Times New Roman" w:eastAsia="Times New Roman" w:hAnsi="Times New Roman" w:cs="Times New Roman"/>
          <w:sz w:val="20"/>
          <w:szCs w:val="20"/>
          <w:lang w:val="sq-AL"/>
        </w:rPr>
        <w:t xml:space="preserve"> SEM</w:t>
      </w:r>
      <w:r w:rsidR="00A30FEF" w:rsidRPr="00595850">
        <w:rPr>
          <w:rFonts w:ascii="Times New Roman" w:eastAsia="Times New Roman" w:hAnsi="Times New Roman" w:cs="Times New Roman"/>
          <w:sz w:val="20"/>
          <w:szCs w:val="20"/>
        </w:rPr>
        <w:t>.</w:t>
      </w:r>
    </w:p>
    <w:p w:rsidR="00595850" w:rsidRPr="00595850" w:rsidRDefault="00595850" w:rsidP="00A77AD7">
      <w:pPr>
        <w:spacing w:after="0" w:line="240" w:lineRule="auto"/>
        <w:jc w:val="both"/>
        <w:rPr>
          <w:rFonts w:ascii="Times New Roman" w:eastAsia="Times New Roman" w:hAnsi="Times New Roman" w:cs="Times New Roman"/>
          <w:b/>
          <w:sz w:val="20"/>
          <w:szCs w:val="20"/>
          <w:lang w:val="mk-MK"/>
        </w:rPr>
      </w:pPr>
    </w:p>
    <w:p w:rsidR="000042DA" w:rsidRPr="003162CD" w:rsidRDefault="00ED0E6D" w:rsidP="00A77AD7">
      <w:pPr>
        <w:spacing w:after="0" w:line="240" w:lineRule="auto"/>
        <w:jc w:val="both"/>
        <w:rPr>
          <w:rFonts w:ascii="Times New Roman" w:eastAsia="Times New Roman" w:hAnsi="Times New Roman" w:cs="Times New Roman"/>
          <w:b/>
          <w:sz w:val="24"/>
          <w:lang w:val="mk-MK"/>
        </w:rPr>
      </w:pPr>
      <w:r>
        <w:rPr>
          <w:rFonts w:ascii="Times New Roman" w:eastAsia="Times New Roman" w:hAnsi="Times New Roman" w:cs="Times New Roman"/>
          <w:b/>
          <w:sz w:val="24"/>
          <w:lang w:val="mk-MK"/>
        </w:rPr>
        <w:t>Легенда</w:t>
      </w:r>
      <w:r w:rsidR="000042DA" w:rsidRPr="003162CD">
        <w:rPr>
          <w:rFonts w:ascii="Times New Roman" w:eastAsia="Times New Roman" w:hAnsi="Times New Roman" w:cs="Times New Roman"/>
          <w:b/>
          <w:sz w:val="24"/>
          <w:lang w:val="mk-MK"/>
        </w:rPr>
        <w:t>:</w:t>
      </w:r>
    </w:p>
    <w:p w:rsidR="000042DA" w:rsidRPr="003162CD" w:rsidRDefault="00F75BE1" w:rsidP="00A77AD7">
      <w:pPr>
        <w:spacing w:after="0" w:line="240" w:lineRule="auto"/>
        <w:jc w:val="both"/>
        <w:rPr>
          <w:rFonts w:ascii="Times New Roman" w:eastAsia="Times New Roman" w:hAnsi="Times New Roman" w:cs="Times New Roman"/>
          <w:b/>
          <w:color w:val="000000"/>
          <w:sz w:val="24"/>
          <w:lang w:val="mk-MK"/>
        </w:rPr>
      </w:pPr>
      <w:r>
        <w:rPr>
          <w:rFonts w:ascii="Times New Roman" w:eastAsia="Times New Roman" w:hAnsi="Times New Roman" w:cs="Times New Roman"/>
          <w:b/>
          <w:sz w:val="24"/>
          <w:lang w:val="mk-MK"/>
        </w:rPr>
        <w:t>А</w:t>
      </w:r>
      <w:r w:rsidR="00A30FEF" w:rsidRPr="003162CD">
        <w:rPr>
          <w:rFonts w:ascii="Times New Roman" w:eastAsia="Times New Roman" w:hAnsi="Times New Roman" w:cs="Times New Roman"/>
          <w:b/>
          <w:sz w:val="24"/>
          <w:lang w:val="mk-MK"/>
        </w:rPr>
        <w:t>.</w:t>
      </w:r>
      <w:r w:rsidR="00A30FEF" w:rsidRPr="003162CD">
        <w:rPr>
          <w:rFonts w:ascii="Times New Roman" w:eastAsia="Times New Roman" w:hAnsi="Times New Roman" w:cs="Times New Roman"/>
          <w:color w:val="000000"/>
          <w:sz w:val="24"/>
          <w:lang w:val="mk-MK"/>
        </w:rPr>
        <w:t>Цирконија –полирани примероци</w:t>
      </w:r>
      <w:r w:rsidR="008A4097">
        <w:rPr>
          <w:rFonts w:ascii="Times New Roman" w:eastAsia="Times New Roman" w:hAnsi="Times New Roman" w:cs="Times New Roman"/>
          <w:color w:val="000000"/>
          <w:sz w:val="24"/>
          <w:lang w:val="mk-MK"/>
        </w:rPr>
        <w:t xml:space="preserve"> без глазура</w:t>
      </w:r>
      <w:r w:rsidR="0046694A" w:rsidRPr="003162CD">
        <w:rPr>
          <w:rFonts w:ascii="Times New Roman" w:eastAsia="Times New Roman" w:hAnsi="Times New Roman" w:cs="Times New Roman"/>
          <w:b/>
          <w:color w:val="000000"/>
          <w:sz w:val="24"/>
          <w:lang w:val="mk-MK"/>
        </w:rPr>
        <w:t xml:space="preserve">, </w:t>
      </w:r>
    </w:p>
    <w:p w:rsidR="000042DA" w:rsidRPr="003162CD" w:rsidRDefault="0046694A" w:rsidP="00A77AD7">
      <w:pPr>
        <w:spacing w:after="0" w:line="240" w:lineRule="auto"/>
        <w:jc w:val="both"/>
        <w:rPr>
          <w:rFonts w:ascii="Times New Roman" w:eastAsia="Times New Roman" w:hAnsi="Times New Roman" w:cs="Times New Roman"/>
          <w:color w:val="000000"/>
          <w:sz w:val="24"/>
          <w:lang w:val="mk-MK"/>
        </w:rPr>
      </w:pPr>
      <w:r>
        <w:rPr>
          <w:rFonts w:ascii="Times New Roman" w:eastAsia="Times New Roman" w:hAnsi="Times New Roman" w:cs="Times New Roman"/>
          <w:b/>
          <w:color w:val="000000"/>
          <w:sz w:val="24"/>
          <w:lang w:val="mk-MK"/>
        </w:rPr>
        <w:t>Б</w:t>
      </w:r>
      <w:r w:rsidR="00A30FEF" w:rsidRPr="003162CD">
        <w:rPr>
          <w:rFonts w:ascii="Times New Roman" w:eastAsia="Times New Roman" w:hAnsi="Times New Roman" w:cs="Times New Roman"/>
          <w:b/>
          <w:color w:val="000000"/>
          <w:sz w:val="24"/>
          <w:lang w:val="mk-MK"/>
        </w:rPr>
        <w:t>.</w:t>
      </w:r>
      <w:r w:rsidR="00A30FEF" w:rsidRPr="003162CD">
        <w:rPr>
          <w:rFonts w:ascii="Times New Roman" w:eastAsia="Times New Roman" w:hAnsi="Times New Roman" w:cs="Times New Roman"/>
          <w:color w:val="000000"/>
          <w:sz w:val="24"/>
          <w:lang w:val="mk-MK"/>
        </w:rPr>
        <w:t xml:space="preserve"> Цирконија –полирани и глазирани примероци, </w:t>
      </w:r>
    </w:p>
    <w:p w:rsidR="000042DA" w:rsidRPr="003162CD" w:rsidRDefault="0046694A" w:rsidP="00A77AD7">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b/>
          <w:color w:val="000000"/>
          <w:sz w:val="24"/>
          <w:lang w:val="mk-MK"/>
        </w:rPr>
        <w:t>В</w:t>
      </w:r>
      <w:r w:rsidR="00A30FEF" w:rsidRPr="003162CD">
        <w:rPr>
          <w:rFonts w:ascii="Times New Roman" w:eastAsia="Times New Roman" w:hAnsi="Times New Roman" w:cs="Times New Roman"/>
          <w:b/>
          <w:color w:val="000000"/>
          <w:sz w:val="24"/>
          <w:lang w:val="mk-MK"/>
        </w:rPr>
        <w:t>.</w:t>
      </w:r>
      <w:r w:rsidR="00A30FEF" w:rsidRPr="003162CD">
        <w:rPr>
          <w:rFonts w:ascii="Times New Roman" w:eastAsia="Times New Roman" w:hAnsi="Times New Roman" w:cs="Times New Roman"/>
          <w:color w:val="000000"/>
          <w:sz w:val="24"/>
          <w:lang w:val="mk-MK"/>
        </w:rPr>
        <w:t xml:space="preserve"> Примероци на </w:t>
      </w:r>
      <w:r w:rsidR="00A30FEF" w:rsidRPr="003162CD">
        <w:rPr>
          <w:rFonts w:ascii="Times New Roman" w:eastAsia="Times New Roman" w:hAnsi="Times New Roman" w:cs="Times New Roman"/>
          <w:sz w:val="24"/>
          <w:lang w:val="mk-MK"/>
        </w:rPr>
        <w:t>керамика за наслојување на цирконија,</w:t>
      </w:r>
    </w:p>
    <w:p w:rsidR="000042DA" w:rsidRPr="003162CD" w:rsidRDefault="0046694A" w:rsidP="00A77AD7">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Г</w:t>
      </w:r>
      <w:r w:rsidR="00A30FEF" w:rsidRPr="003162CD">
        <w:rPr>
          <w:rFonts w:ascii="Times New Roman" w:eastAsia="Times New Roman" w:hAnsi="Times New Roman" w:cs="Times New Roman"/>
          <w:b/>
          <w:sz w:val="24"/>
          <w:lang w:val="mk-MK"/>
        </w:rPr>
        <w:t>.</w:t>
      </w:r>
      <w:r w:rsidR="0056404A">
        <w:rPr>
          <w:rFonts w:ascii="Times New Roman" w:eastAsia="Times New Roman" w:hAnsi="Times New Roman" w:cs="Times New Roman"/>
          <w:sz w:val="24"/>
          <w:lang w:val="mk-MK"/>
        </w:rPr>
        <w:t xml:space="preserve"> П</w:t>
      </w:r>
      <w:r w:rsidR="00A30FEF" w:rsidRPr="003162CD">
        <w:rPr>
          <w:rFonts w:ascii="Times New Roman" w:eastAsia="Times New Roman" w:hAnsi="Times New Roman" w:cs="Times New Roman"/>
          <w:sz w:val="24"/>
          <w:lang w:val="mk-MK"/>
        </w:rPr>
        <w:t xml:space="preserve">римероци на керамика за наслојување на метал, </w:t>
      </w:r>
    </w:p>
    <w:p w:rsidR="0056404A" w:rsidRDefault="0046694A" w:rsidP="00A77AD7">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Д</w:t>
      </w:r>
      <w:r w:rsidR="00A30FEF" w:rsidRPr="003162CD">
        <w:rPr>
          <w:rFonts w:ascii="Times New Roman" w:eastAsia="Times New Roman" w:hAnsi="Times New Roman" w:cs="Times New Roman"/>
          <w:b/>
          <w:sz w:val="24"/>
          <w:lang w:val="mk-MK"/>
        </w:rPr>
        <w:t>.</w:t>
      </w:r>
      <w:r w:rsidR="0056404A">
        <w:rPr>
          <w:rFonts w:ascii="Times New Roman" w:eastAsia="Times New Roman" w:hAnsi="Times New Roman" w:cs="Times New Roman"/>
          <w:sz w:val="24"/>
          <w:lang w:val="mk-MK"/>
        </w:rPr>
        <w:t>П</w:t>
      </w:r>
      <w:r w:rsidR="00A30FEF" w:rsidRPr="003162CD">
        <w:rPr>
          <w:rFonts w:ascii="Times New Roman" w:eastAsia="Times New Roman" w:hAnsi="Times New Roman" w:cs="Times New Roman"/>
          <w:sz w:val="24"/>
          <w:lang w:val="mk-MK"/>
        </w:rPr>
        <w:t>римероци на  метал (никел-хром-кобалт) за метал-керамички надоместоци,</w:t>
      </w:r>
    </w:p>
    <w:p w:rsidR="0056404A" w:rsidRDefault="0046694A" w:rsidP="00A77AD7">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Ѓ</w:t>
      </w:r>
      <w:r w:rsidR="00A30FEF" w:rsidRPr="003162CD">
        <w:rPr>
          <w:rFonts w:ascii="Times New Roman" w:eastAsia="Times New Roman" w:hAnsi="Times New Roman" w:cs="Times New Roman"/>
          <w:b/>
          <w:sz w:val="24"/>
          <w:lang w:val="mk-MK"/>
        </w:rPr>
        <w:t>.</w:t>
      </w:r>
      <w:r w:rsidR="00A30FEF" w:rsidRPr="003162CD">
        <w:rPr>
          <w:rFonts w:ascii="Times New Roman" w:eastAsia="Times New Roman" w:hAnsi="Times New Roman" w:cs="Times New Roman"/>
          <w:sz w:val="24"/>
          <w:lang w:val="mk-MK"/>
        </w:rPr>
        <w:t>Примероци на композити и</w:t>
      </w:r>
    </w:p>
    <w:p w:rsidR="005B3478" w:rsidRPr="003162CD" w:rsidRDefault="0046694A" w:rsidP="00A77AD7">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b/>
          <w:sz w:val="24"/>
          <w:lang w:val="mk-MK"/>
        </w:rPr>
        <w:t>Е</w:t>
      </w:r>
      <w:r w:rsidR="00A30FEF" w:rsidRPr="003162CD">
        <w:rPr>
          <w:rFonts w:ascii="Times New Roman" w:eastAsia="Times New Roman" w:hAnsi="Times New Roman" w:cs="Times New Roman"/>
          <w:b/>
          <w:sz w:val="24"/>
          <w:lang w:val="mk-MK"/>
        </w:rPr>
        <w:t>.</w:t>
      </w:r>
      <w:r w:rsidR="00A30FEF" w:rsidRPr="003162CD">
        <w:rPr>
          <w:rFonts w:ascii="Times New Roman" w:eastAsia="Times New Roman" w:hAnsi="Times New Roman" w:cs="Times New Roman"/>
          <w:sz w:val="24"/>
          <w:lang w:val="mk-MK"/>
        </w:rPr>
        <w:t xml:space="preserve"> Примероци на керамиката за пресување.</w:t>
      </w:r>
    </w:p>
    <w:p w:rsidR="005B3478" w:rsidRPr="003162CD" w:rsidRDefault="005B3478" w:rsidP="00A77AD7">
      <w:pPr>
        <w:spacing w:before="100" w:after="100" w:line="240" w:lineRule="auto"/>
        <w:jc w:val="both"/>
        <w:rPr>
          <w:rFonts w:ascii="Times New Roman" w:eastAsia="Times New Roman" w:hAnsi="Times New Roman" w:cs="Times New Roman"/>
          <w:sz w:val="24"/>
          <w:lang w:val="mk-MK"/>
        </w:rPr>
      </w:pPr>
    </w:p>
    <w:p w:rsidR="005B3478" w:rsidRPr="003162CD" w:rsidRDefault="00A30FEF" w:rsidP="00A77AD7">
      <w:pPr>
        <w:spacing w:before="100" w:after="100" w:line="240" w:lineRule="auto"/>
        <w:jc w:val="both"/>
        <w:rPr>
          <w:rFonts w:ascii="Times New Roman" w:eastAsia="Times New Roman" w:hAnsi="Times New Roman" w:cs="Times New Roman"/>
          <w:sz w:val="24"/>
          <w:lang w:val="mk-MK"/>
        </w:rPr>
      </w:pPr>
      <w:r w:rsidRPr="003162CD">
        <w:rPr>
          <w:rFonts w:ascii="Times New Roman" w:eastAsia="Times New Roman" w:hAnsi="Times New Roman" w:cs="Times New Roman"/>
          <w:sz w:val="24"/>
          <w:lang w:val="mk-MK"/>
        </w:rPr>
        <w:t>Добиените резултати покажуваат дека најмал број на адхерирани бактерии на површините на примероците за испитување имаме кај примероците на цирконија-полирана</w:t>
      </w:r>
      <w:r w:rsidR="008A4097">
        <w:rPr>
          <w:rFonts w:ascii="Times New Roman" w:eastAsia="Times New Roman" w:hAnsi="Times New Roman" w:cs="Times New Roman"/>
          <w:sz w:val="24"/>
          <w:lang w:val="mk-MK"/>
        </w:rPr>
        <w:t xml:space="preserve"> без глазура</w:t>
      </w:r>
      <w:r w:rsidRPr="003162CD">
        <w:rPr>
          <w:rFonts w:ascii="Times New Roman" w:eastAsia="Times New Roman" w:hAnsi="Times New Roman" w:cs="Times New Roman"/>
          <w:sz w:val="24"/>
          <w:lang w:val="mk-MK"/>
        </w:rPr>
        <w:t xml:space="preserve"> (</w:t>
      </w:r>
      <w:r w:rsidRPr="003162CD">
        <w:rPr>
          <w:rFonts w:ascii="Times New Roman" w:eastAsia="Times New Roman" w:hAnsi="Times New Roman" w:cs="Times New Roman"/>
          <w:b/>
          <w:sz w:val="24"/>
          <w:lang w:val="mk-MK"/>
        </w:rPr>
        <w:t>8 бактерии</w:t>
      </w:r>
      <w:r w:rsidR="008A4097">
        <w:rPr>
          <w:rFonts w:ascii="Times New Roman" w:eastAsia="Times New Roman" w:hAnsi="Times New Roman" w:cs="Times New Roman"/>
          <w:b/>
          <w:sz w:val="24"/>
          <w:lang w:val="mk-MK"/>
        </w:rPr>
        <w:t>)</w:t>
      </w:r>
      <w:r w:rsidRPr="003162CD">
        <w:rPr>
          <w:rFonts w:ascii="Times New Roman" w:eastAsia="Times New Roman" w:hAnsi="Times New Roman" w:cs="Times New Roman"/>
          <w:sz w:val="24"/>
          <w:lang w:val="mk-MK"/>
        </w:rPr>
        <w:t>, потоа кај примероците на керамика за наслојување на цирконија (</w:t>
      </w:r>
      <w:r w:rsidRPr="003162CD">
        <w:rPr>
          <w:rFonts w:ascii="Times New Roman" w:eastAsia="Times New Roman" w:hAnsi="Times New Roman" w:cs="Times New Roman"/>
          <w:b/>
          <w:sz w:val="24"/>
          <w:lang w:val="mk-MK"/>
        </w:rPr>
        <w:t>12 бактерии)</w:t>
      </w:r>
      <w:r w:rsidRPr="003162CD">
        <w:rPr>
          <w:rFonts w:ascii="Times New Roman" w:eastAsia="Times New Roman" w:hAnsi="Times New Roman" w:cs="Times New Roman"/>
          <w:sz w:val="24"/>
          <w:lang w:val="mk-MK"/>
        </w:rPr>
        <w:t xml:space="preserve">, примероците на цирконија </w:t>
      </w:r>
      <w:r w:rsidR="008A4097">
        <w:rPr>
          <w:rFonts w:ascii="Times New Roman" w:eastAsia="Times New Roman" w:hAnsi="Times New Roman" w:cs="Times New Roman"/>
          <w:sz w:val="24"/>
          <w:lang w:val="mk-MK"/>
        </w:rPr>
        <w:t xml:space="preserve">полирана и </w:t>
      </w:r>
      <w:r w:rsidRPr="003162CD">
        <w:rPr>
          <w:rFonts w:ascii="Times New Roman" w:eastAsia="Times New Roman" w:hAnsi="Times New Roman" w:cs="Times New Roman"/>
          <w:sz w:val="24"/>
          <w:lang w:val="mk-MK"/>
        </w:rPr>
        <w:t>обложена со глазура (</w:t>
      </w:r>
      <w:r w:rsidRPr="003162CD">
        <w:rPr>
          <w:rFonts w:ascii="Times New Roman" w:eastAsia="Times New Roman" w:hAnsi="Times New Roman" w:cs="Times New Roman"/>
          <w:b/>
          <w:sz w:val="24"/>
          <w:lang w:val="mk-MK"/>
        </w:rPr>
        <w:t xml:space="preserve">26 бактерии), </w:t>
      </w:r>
      <w:r w:rsidRPr="003162CD">
        <w:rPr>
          <w:rFonts w:ascii="Times New Roman" w:eastAsia="Times New Roman" w:hAnsi="Times New Roman" w:cs="Times New Roman"/>
          <w:sz w:val="24"/>
          <w:lang w:val="mk-MK"/>
        </w:rPr>
        <w:t xml:space="preserve">примероците на легурата на метал за метал-керамички надоместоци </w:t>
      </w:r>
      <w:r w:rsidRPr="003162CD">
        <w:rPr>
          <w:rFonts w:ascii="Times New Roman" w:eastAsia="Times New Roman" w:hAnsi="Times New Roman" w:cs="Times New Roman"/>
          <w:b/>
          <w:sz w:val="24"/>
          <w:lang w:val="mk-MK"/>
        </w:rPr>
        <w:t>(65 бактерии),</w:t>
      </w:r>
      <w:r w:rsidRPr="003162CD">
        <w:rPr>
          <w:rFonts w:ascii="Times New Roman" w:eastAsia="Times New Roman" w:hAnsi="Times New Roman" w:cs="Times New Roman"/>
          <w:sz w:val="24"/>
          <w:lang w:val="mk-MK"/>
        </w:rPr>
        <w:t xml:space="preserve"> примероците на композити</w:t>
      </w:r>
      <w:r w:rsidRPr="003162CD">
        <w:rPr>
          <w:rFonts w:ascii="Times New Roman" w:eastAsia="Times New Roman" w:hAnsi="Times New Roman" w:cs="Times New Roman"/>
          <w:b/>
          <w:sz w:val="24"/>
          <w:lang w:val="mk-MK"/>
        </w:rPr>
        <w:t xml:space="preserve"> (80 бактерии)</w:t>
      </w:r>
      <w:r w:rsidRPr="003162CD">
        <w:rPr>
          <w:rFonts w:ascii="Times New Roman" w:eastAsia="Times New Roman" w:hAnsi="Times New Roman" w:cs="Times New Roman"/>
          <w:sz w:val="24"/>
          <w:lang w:val="mk-MK"/>
        </w:rPr>
        <w:t>, примероците на керамиката за наслојување на метал (</w:t>
      </w:r>
      <w:r w:rsidRPr="003162CD">
        <w:rPr>
          <w:rFonts w:ascii="Times New Roman" w:eastAsia="Times New Roman" w:hAnsi="Times New Roman" w:cs="Times New Roman"/>
          <w:b/>
          <w:sz w:val="24"/>
          <w:lang w:val="mk-MK"/>
        </w:rPr>
        <w:t xml:space="preserve">152 бактерии), </w:t>
      </w:r>
      <w:r w:rsidRPr="003162CD">
        <w:rPr>
          <w:rFonts w:ascii="Times New Roman" w:eastAsia="Times New Roman" w:hAnsi="Times New Roman" w:cs="Times New Roman"/>
          <w:sz w:val="24"/>
          <w:lang w:val="mk-MK"/>
        </w:rPr>
        <w:t>додека најголем број адхерирани бактерии имаме кај примероците на керамиката за пресување (</w:t>
      </w:r>
      <w:r w:rsidRPr="003162CD">
        <w:rPr>
          <w:rFonts w:ascii="Times New Roman" w:eastAsia="Times New Roman" w:hAnsi="Times New Roman" w:cs="Times New Roman"/>
          <w:b/>
          <w:sz w:val="24"/>
          <w:lang w:val="mk-MK"/>
        </w:rPr>
        <w:t>287 бактерии)</w:t>
      </w:r>
      <w:r w:rsidRPr="003162CD">
        <w:rPr>
          <w:rFonts w:ascii="Times New Roman" w:eastAsia="Times New Roman" w:hAnsi="Times New Roman" w:cs="Times New Roman"/>
          <w:sz w:val="24"/>
          <w:lang w:val="mk-MK"/>
        </w:rPr>
        <w:t>, или наредено по редослед од најмал број на адхерирани бактерии се примероците со број:</w:t>
      </w:r>
      <w:r w:rsidR="000042DA" w:rsidRPr="003162CD">
        <w:rPr>
          <w:rFonts w:ascii="Times New Roman" w:eastAsia="Times New Roman" w:hAnsi="Times New Roman" w:cs="Times New Roman"/>
          <w:b/>
          <w:sz w:val="24"/>
          <w:lang w:val="mk-MK"/>
        </w:rPr>
        <w:t xml:space="preserve">1,3,2,5,6,4 </w:t>
      </w:r>
      <w:r w:rsidR="002B6359" w:rsidRPr="003162CD">
        <w:rPr>
          <w:rFonts w:ascii="Times New Roman" w:eastAsia="Times New Roman" w:hAnsi="Times New Roman" w:cs="Times New Roman"/>
          <w:b/>
          <w:sz w:val="24"/>
          <w:lang w:val="mk-MK"/>
        </w:rPr>
        <w:t xml:space="preserve">и 7 ( </w:t>
      </w:r>
      <w:r w:rsidR="002B6359">
        <w:rPr>
          <w:rFonts w:ascii="Times New Roman" w:eastAsia="Times New Roman" w:hAnsi="Times New Roman" w:cs="Times New Roman"/>
          <w:b/>
          <w:sz w:val="24"/>
          <w:lang w:val="mk-MK"/>
        </w:rPr>
        <w:t xml:space="preserve">табела бр. </w:t>
      </w:r>
      <w:r w:rsidR="00204403">
        <w:rPr>
          <w:rFonts w:ascii="Times New Roman" w:eastAsia="Times New Roman" w:hAnsi="Times New Roman" w:cs="Times New Roman"/>
          <w:b/>
          <w:sz w:val="24"/>
          <w:lang w:val="mk-MK"/>
        </w:rPr>
        <w:t>5</w:t>
      </w:r>
      <w:r w:rsidR="002B6359">
        <w:rPr>
          <w:rFonts w:ascii="Times New Roman" w:eastAsia="Times New Roman" w:hAnsi="Times New Roman" w:cs="Times New Roman"/>
          <w:b/>
          <w:sz w:val="24"/>
          <w:lang w:val="mk-MK"/>
        </w:rPr>
        <w:t>.12</w:t>
      </w:r>
      <w:r w:rsidR="000042DA" w:rsidRPr="003162CD">
        <w:rPr>
          <w:rFonts w:ascii="Times New Roman" w:eastAsia="Times New Roman" w:hAnsi="Times New Roman" w:cs="Times New Roman"/>
          <w:b/>
          <w:sz w:val="24"/>
          <w:lang w:val="mk-MK"/>
        </w:rPr>
        <w:t>).</w:t>
      </w:r>
    </w:p>
    <w:p w:rsidR="005B3478" w:rsidRPr="003162CD" w:rsidRDefault="005B3478" w:rsidP="00A77AD7">
      <w:pPr>
        <w:spacing w:before="100" w:after="100" w:line="240" w:lineRule="auto"/>
        <w:jc w:val="both"/>
        <w:rPr>
          <w:rFonts w:ascii="Times New Roman" w:eastAsia="Times New Roman" w:hAnsi="Times New Roman" w:cs="Times New Roman"/>
          <w:sz w:val="24"/>
          <w:lang w:val="mk-MK"/>
        </w:rPr>
      </w:pPr>
    </w:p>
    <w:p w:rsidR="005B3478" w:rsidRPr="003162CD" w:rsidRDefault="005B3478" w:rsidP="00A77AD7">
      <w:pPr>
        <w:spacing w:before="100" w:after="100" w:line="240" w:lineRule="auto"/>
        <w:jc w:val="both"/>
        <w:rPr>
          <w:rFonts w:ascii="Times New Roman" w:eastAsia="Times New Roman" w:hAnsi="Times New Roman" w:cs="Times New Roman"/>
          <w:sz w:val="24"/>
          <w:lang w:val="mk-MK"/>
        </w:rPr>
      </w:pPr>
    </w:p>
    <w:p w:rsidR="005B3478" w:rsidRPr="003162CD" w:rsidRDefault="005B3478" w:rsidP="00A77AD7">
      <w:pPr>
        <w:spacing w:before="100" w:after="100" w:line="240" w:lineRule="auto"/>
        <w:jc w:val="both"/>
        <w:rPr>
          <w:rFonts w:ascii="Times New Roman" w:eastAsia="Times New Roman" w:hAnsi="Times New Roman" w:cs="Times New Roman"/>
          <w:sz w:val="24"/>
          <w:lang w:val="mk-MK"/>
        </w:rPr>
      </w:pPr>
    </w:p>
    <w:p w:rsidR="005B3478" w:rsidRPr="003162CD" w:rsidRDefault="005B3478">
      <w:pPr>
        <w:spacing w:before="100" w:after="100" w:line="360" w:lineRule="auto"/>
        <w:jc w:val="both"/>
        <w:rPr>
          <w:rFonts w:ascii="Times New Roman" w:eastAsia="Times New Roman" w:hAnsi="Times New Roman" w:cs="Times New Roman"/>
          <w:sz w:val="24"/>
          <w:lang w:val="mk-MK"/>
        </w:rPr>
      </w:pPr>
    </w:p>
    <w:p w:rsidR="005B3478" w:rsidRPr="003162CD" w:rsidRDefault="005B3478">
      <w:pPr>
        <w:spacing w:before="100" w:after="100" w:line="360" w:lineRule="auto"/>
        <w:jc w:val="both"/>
        <w:rPr>
          <w:rFonts w:ascii="Times New Roman" w:eastAsia="Times New Roman" w:hAnsi="Times New Roman" w:cs="Times New Roman"/>
          <w:sz w:val="24"/>
          <w:lang w:val="mk-MK"/>
        </w:rPr>
      </w:pPr>
    </w:p>
    <w:p w:rsidR="005B3478" w:rsidRPr="003162CD" w:rsidRDefault="005B3478">
      <w:pPr>
        <w:spacing w:before="100" w:after="100" w:line="360" w:lineRule="auto"/>
        <w:jc w:val="both"/>
        <w:rPr>
          <w:rFonts w:ascii="Times New Roman" w:eastAsia="Times New Roman" w:hAnsi="Times New Roman" w:cs="Times New Roman"/>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spacing w:before="100" w:after="100" w:line="360" w:lineRule="auto"/>
        <w:jc w:val="both"/>
        <w:rPr>
          <w:rFonts w:ascii="Times New Roman" w:eastAsia="Times New Roman" w:hAnsi="Times New Roman" w:cs="Times New Roman"/>
          <w:b/>
          <w:sz w:val="24"/>
          <w:lang w:val="mk-MK"/>
        </w:rPr>
      </w:pPr>
    </w:p>
    <w:p w:rsidR="005B3478" w:rsidRPr="003162CD" w:rsidRDefault="005B3478">
      <w:pPr>
        <w:rPr>
          <w:rFonts w:ascii="Times New Roman" w:eastAsia="Times New Roman" w:hAnsi="Times New Roman" w:cs="Times New Roman"/>
          <w:sz w:val="24"/>
          <w:lang w:val="mk-MK"/>
        </w:rPr>
      </w:pPr>
    </w:p>
    <w:p w:rsidR="00AD2795" w:rsidRPr="003162CD" w:rsidRDefault="00AD2795">
      <w:pPr>
        <w:rPr>
          <w:rFonts w:ascii="Times New Roman" w:eastAsia="Times New Roman" w:hAnsi="Times New Roman" w:cs="Times New Roman"/>
          <w:sz w:val="24"/>
          <w:lang w:val="mk-MK"/>
        </w:rPr>
      </w:pPr>
    </w:p>
    <w:p w:rsidR="00AD2795" w:rsidRPr="003162CD" w:rsidRDefault="00AD2795">
      <w:pPr>
        <w:rPr>
          <w:rFonts w:ascii="Times New Roman" w:eastAsia="Times New Roman" w:hAnsi="Times New Roman" w:cs="Times New Roman"/>
          <w:sz w:val="24"/>
          <w:lang w:val="mk-MK"/>
        </w:rPr>
      </w:pPr>
    </w:p>
    <w:p w:rsidR="00AD2795" w:rsidRPr="003162CD" w:rsidRDefault="00AD2795">
      <w:pPr>
        <w:rPr>
          <w:rFonts w:ascii="Times New Roman" w:eastAsia="Times New Roman" w:hAnsi="Times New Roman" w:cs="Times New Roman"/>
          <w:sz w:val="24"/>
          <w:lang w:val="mk-MK"/>
        </w:rPr>
      </w:pPr>
    </w:p>
    <w:p w:rsidR="00AD700F" w:rsidRDefault="002B5726" w:rsidP="002B5726">
      <w:pPr>
        <w:spacing w:after="0" w:line="240" w:lineRule="auto"/>
        <w:ind w:firstLine="720"/>
        <w:jc w:val="both"/>
        <w:rPr>
          <w:rFonts w:ascii="Times New Roman" w:eastAsia="Times New Roman" w:hAnsi="Times New Roman" w:cs="Times New Roman"/>
          <w:color w:val="C00000"/>
          <w:sz w:val="24"/>
          <w:lang w:val="mk-MK"/>
        </w:rPr>
      </w:pPr>
      <w:r>
        <w:rPr>
          <w:rFonts w:ascii="Times New Roman" w:eastAsia="Times New Roman" w:hAnsi="Times New Roman" w:cs="Times New Roman"/>
          <w:b/>
          <w:i/>
          <w:color w:val="548DD4"/>
          <w:sz w:val="32"/>
          <w:lang w:val="mk-MK"/>
        </w:rPr>
        <w:t>6</w:t>
      </w:r>
      <w:r w:rsidR="00A77AD7" w:rsidRPr="00204403">
        <w:rPr>
          <w:rFonts w:ascii="Times New Roman" w:eastAsia="Times New Roman" w:hAnsi="Times New Roman" w:cs="Times New Roman"/>
          <w:b/>
          <w:i/>
          <w:color w:val="0070C0"/>
          <w:sz w:val="32"/>
          <w:szCs w:val="32"/>
          <w:lang w:val="mk-MK"/>
        </w:rPr>
        <w:t xml:space="preserve">. </w:t>
      </w:r>
      <w:r w:rsidR="00AD700F" w:rsidRPr="00204403">
        <w:rPr>
          <w:rFonts w:ascii="Times New Roman" w:eastAsia="Times New Roman" w:hAnsi="Times New Roman" w:cs="Times New Roman"/>
          <w:i/>
          <w:color w:val="0070C0"/>
          <w:sz w:val="32"/>
          <w:szCs w:val="32"/>
          <w:lang w:val="mk-MK"/>
        </w:rPr>
        <w:t>ПРИМЕНА НА РЕЗУЛТАТИТЕ ОД ИСТРАЖУВАЊЕТО И МОЖНИ НАСОКИ ЗА ПОНАТАМОШНО ИСТРАЖУВАЊЕ</w:t>
      </w:r>
    </w:p>
    <w:p w:rsidR="00EB1ED0" w:rsidRPr="00716C8B" w:rsidRDefault="00EB1ED0" w:rsidP="00AD700F">
      <w:pPr>
        <w:ind w:firstLine="720"/>
        <w:rPr>
          <w:rFonts w:ascii="Times New Roman" w:eastAsia="Times New Roman" w:hAnsi="Times New Roman" w:cs="Times New Roman"/>
          <w:b/>
          <w:i/>
          <w:color w:val="548DD4"/>
          <w:sz w:val="32"/>
          <w:lang w:val="mk-MK"/>
        </w:rPr>
      </w:pPr>
    </w:p>
    <w:p w:rsidR="00AD2795" w:rsidRDefault="00AD2795">
      <w:pPr>
        <w:rPr>
          <w:rFonts w:ascii="Times New Roman" w:eastAsia="Times New Roman" w:hAnsi="Times New Roman" w:cs="Times New Roman"/>
          <w:b/>
          <w:i/>
          <w:color w:val="548DD4"/>
          <w:sz w:val="32"/>
          <w:lang w:val="mk-MK"/>
        </w:rPr>
      </w:pPr>
    </w:p>
    <w:p w:rsidR="00344861" w:rsidRDefault="00344861">
      <w:pPr>
        <w:rPr>
          <w:rFonts w:ascii="Times New Roman" w:eastAsia="Times New Roman" w:hAnsi="Times New Roman" w:cs="Times New Roman"/>
          <w:b/>
          <w:i/>
          <w:color w:val="548DD4"/>
          <w:sz w:val="32"/>
          <w:lang w:val="mk-MK"/>
        </w:rPr>
      </w:pPr>
    </w:p>
    <w:p w:rsidR="003015B8" w:rsidRPr="002B5726" w:rsidRDefault="002B5726" w:rsidP="003015B8">
      <w:pPr>
        <w:spacing w:after="0" w:line="240" w:lineRule="auto"/>
        <w:ind w:firstLine="720"/>
        <w:jc w:val="both"/>
        <w:rPr>
          <w:rFonts w:ascii="Times New Roman" w:eastAsia="Times New Roman" w:hAnsi="Times New Roman" w:cs="Times New Roman"/>
          <w:b/>
          <w:color w:val="C00000"/>
          <w:sz w:val="24"/>
          <w:lang w:val="mk-MK"/>
        </w:rPr>
      </w:pPr>
      <w:r w:rsidRPr="002B5726">
        <w:rPr>
          <w:rFonts w:ascii="Times New Roman" w:eastAsia="Times New Roman" w:hAnsi="Times New Roman" w:cs="Times New Roman"/>
          <w:b/>
          <w:sz w:val="24"/>
          <w:lang w:val="mk-MK"/>
        </w:rPr>
        <w:lastRenderedPageBreak/>
        <w:t>6</w:t>
      </w:r>
      <w:r w:rsidR="008749E5" w:rsidRPr="002B5726">
        <w:rPr>
          <w:rFonts w:ascii="Times New Roman" w:eastAsia="Times New Roman" w:hAnsi="Times New Roman" w:cs="Times New Roman"/>
          <w:b/>
          <w:sz w:val="24"/>
          <w:lang w:val="mk-MK"/>
        </w:rPr>
        <w:t xml:space="preserve">.0   </w:t>
      </w:r>
      <w:r w:rsidR="003015B8" w:rsidRPr="002B5726">
        <w:rPr>
          <w:rFonts w:ascii="Times New Roman" w:eastAsia="Times New Roman" w:hAnsi="Times New Roman" w:cs="Times New Roman"/>
          <w:b/>
          <w:sz w:val="24"/>
          <w:lang w:val="mk-MK"/>
        </w:rPr>
        <w:t>ПРИМЕНА НА РЕЗУЛТАТИТЕ ОД ИСТРАЖУВАЊЕТО И МОЖНИ НАСОКИ ЗА ПОНАТАМОШНО ИСТРАЖУВАЊЕ</w:t>
      </w:r>
    </w:p>
    <w:p w:rsidR="005B3478" w:rsidRPr="004372AC" w:rsidRDefault="005B3478">
      <w:pPr>
        <w:spacing w:before="100" w:after="100" w:line="360" w:lineRule="auto"/>
        <w:rPr>
          <w:rFonts w:ascii="Times New Roman" w:eastAsia="Times New Roman" w:hAnsi="Times New Roman" w:cs="Times New Roman"/>
          <w:b/>
          <w:sz w:val="24"/>
          <w:lang w:val="mk-MK"/>
        </w:rPr>
      </w:pPr>
    </w:p>
    <w:p w:rsidR="005B3478" w:rsidRPr="00987034" w:rsidRDefault="00247657" w:rsidP="001A036B">
      <w:pPr>
        <w:spacing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ab/>
      </w:r>
      <w:r w:rsidR="004372AC">
        <w:rPr>
          <w:rFonts w:ascii="Times New Roman" w:eastAsia="Times New Roman" w:hAnsi="Times New Roman" w:cs="Times New Roman"/>
          <w:sz w:val="24"/>
          <w:lang w:val="mk-MK"/>
        </w:rPr>
        <w:t>Од добиените резултати можеме да дискутираме за</w:t>
      </w:r>
      <w:r w:rsidR="00A30FEF" w:rsidRPr="00987034">
        <w:rPr>
          <w:rFonts w:ascii="Times New Roman" w:eastAsia="Times New Roman" w:hAnsi="Times New Roman" w:cs="Times New Roman"/>
          <w:sz w:val="24"/>
          <w:lang w:val="mk-MK"/>
        </w:rPr>
        <w:t xml:space="preserve"> бактериската адхезија</w:t>
      </w:r>
      <w:r w:rsidR="00EB1ED0">
        <w:rPr>
          <w:rFonts w:ascii="Times New Roman" w:eastAsia="Times New Roman" w:hAnsi="Times New Roman" w:cs="Times New Roman"/>
          <w:sz w:val="24"/>
          <w:lang w:val="mk-MK"/>
        </w:rPr>
        <w:t xml:space="preserve"> на</w:t>
      </w:r>
      <w:r w:rsidR="00EB1ED0">
        <w:rPr>
          <w:rFonts w:ascii="Times New Roman" w:eastAsia="Times New Roman" w:hAnsi="Times New Roman" w:cs="Times New Roman"/>
          <w:sz w:val="24"/>
          <w:lang w:val="sq-AL"/>
        </w:rPr>
        <w:t xml:space="preserve"> Streptococcus mutans</w:t>
      </w:r>
      <w:r w:rsidR="00A30FEF" w:rsidRPr="00987034">
        <w:rPr>
          <w:rFonts w:ascii="Times New Roman" w:eastAsia="Times New Roman" w:hAnsi="Times New Roman" w:cs="Times New Roman"/>
          <w:sz w:val="24"/>
          <w:lang w:val="mk-MK"/>
        </w:rPr>
        <w:t xml:space="preserve"> на различни материјали кои се користат за изработка на фиксно-протетички надоместоци, да се споредат овие податоци со постигнатите резултати добиени со испитувањата на составот на материјалите, фазата на аморфност или кристалност и од мерењата на површинската грубост, аголот на контакти и слободната површинска енергија на површините (хидрофобни или хидрофилни особини на површините) и да се дефинира предоминантниот фактор за бактериската адхезија на секој испитуван материјал.</w:t>
      </w:r>
    </w:p>
    <w:p w:rsidR="00361F95" w:rsidRPr="00987034" w:rsidRDefault="00A30FEF" w:rsidP="001A036B">
      <w:pPr>
        <w:spacing w:after="0" w:line="360" w:lineRule="auto"/>
        <w:ind w:firstLine="720"/>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t xml:space="preserve"> XRPD и EDS</w:t>
      </w:r>
      <w:r w:rsidR="001A036B" w:rsidRPr="00EA7049">
        <w:rPr>
          <w:rFonts w:ascii="Times New Roman" w:eastAsia="Times New Roman" w:hAnsi="Times New Roman" w:cs="Times New Roman"/>
          <w:sz w:val="24"/>
          <w:lang w:val="mk-MK"/>
        </w:rPr>
        <w:t>-</w:t>
      </w:r>
    </w:p>
    <w:p w:rsidR="005B3478" w:rsidRPr="00987034" w:rsidRDefault="004372AC" w:rsidP="001A036B">
      <w:pPr>
        <w:spacing w:after="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 xml:space="preserve"> Својствата на биоматеријалите</w:t>
      </w:r>
      <w:r w:rsidR="00A30FEF" w:rsidRPr="00987034">
        <w:rPr>
          <w:rFonts w:ascii="Times New Roman" w:eastAsia="Times New Roman" w:hAnsi="Times New Roman" w:cs="Times New Roman"/>
          <w:sz w:val="24"/>
          <w:lang w:val="mk-MK"/>
        </w:rPr>
        <w:t xml:space="preserve"> зависат од карактеристиките на неговата површина, физичко-хемиските студии на површината с</w:t>
      </w:r>
      <w:r>
        <w:rPr>
          <w:rFonts w:ascii="Times New Roman" w:eastAsia="Times New Roman" w:hAnsi="Times New Roman" w:cs="Times New Roman"/>
          <w:sz w:val="24"/>
          <w:lang w:val="mk-MK"/>
        </w:rPr>
        <w:t>е од големо значење. Во нашите испитувања</w:t>
      </w:r>
      <w:r w:rsidR="00A30FEF" w:rsidRPr="00987034">
        <w:rPr>
          <w:rFonts w:ascii="Times New Roman" w:eastAsia="Times New Roman" w:hAnsi="Times New Roman" w:cs="Times New Roman"/>
          <w:sz w:val="24"/>
          <w:lang w:val="mk-MK"/>
        </w:rPr>
        <w:t xml:space="preserve"> XRPD и EDS ние констатиравме дека кај повекето материјали е присутна кристалната фаза што значи имаме материјали кои покажуваат кристалност, а исто така кај некои материјали доминира аморфната фаза.</w:t>
      </w:r>
    </w:p>
    <w:p w:rsidR="005B3478" w:rsidRPr="001D3B6B" w:rsidRDefault="00A30FEF" w:rsidP="001A036B">
      <w:pPr>
        <w:spacing w:after="0"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xml:space="preserve">Во XRPD анализата на керамиката, појавата на нискиот интензитет на </w:t>
      </w:r>
      <w:r w:rsidR="004E48D9" w:rsidRPr="001D3B6B">
        <w:rPr>
          <w:rFonts w:ascii="Times New Roman" w:eastAsia="Times New Roman" w:hAnsi="Times New Roman" w:cs="Times New Roman"/>
          <w:sz w:val="24"/>
          <w:lang w:val="mk-MK"/>
        </w:rPr>
        <w:t>пиковите</w:t>
      </w:r>
      <w:r w:rsidRPr="00DA5268">
        <w:rPr>
          <w:rFonts w:ascii="Times New Roman" w:eastAsia="Times New Roman" w:hAnsi="Times New Roman" w:cs="Times New Roman"/>
          <w:sz w:val="24"/>
          <w:lang w:val="mk-MK"/>
        </w:rPr>
        <w:t xml:space="preserve"> во споредба со оние добиени од чист кварц, сугерира дека  </w:t>
      </w:r>
      <w:r w:rsidR="009F1DB7" w:rsidRPr="001D3B6B">
        <w:rPr>
          <w:rFonts w:ascii="Times New Roman" w:eastAsia="Times New Roman" w:hAnsi="Times New Roman" w:cs="Times New Roman"/>
          <w:sz w:val="24"/>
          <w:lang w:val="mk-MK"/>
        </w:rPr>
        <w:t>испитуваните</w:t>
      </w:r>
      <w:r w:rsidRPr="00DA5268">
        <w:rPr>
          <w:rFonts w:ascii="Times New Roman" w:eastAsia="Times New Roman" w:hAnsi="Times New Roman" w:cs="Times New Roman"/>
          <w:sz w:val="24"/>
          <w:lang w:val="mk-MK"/>
        </w:rPr>
        <w:t xml:space="preserve">материјали се </w:t>
      </w:r>
      <w:r w:rsidR="009F1DB7" w:rsidRPr="001D3B6B">
        <w:rPr>
          <w:rFonts w:ascii="Times New Roman" w:eastAsia="Times New Roman" w:hAnsi="Times New Roman" w:cs="Times New Roman"/>
          <w:sz w:val="24"/>
          <w:lang w:val="mk-MK"/>
        </w:rPr>
        <w:t xml:space="preserve">од стаклеста фаза. </w:t>
      </w:r>
      <w:r w:rsidRPr="001D3B6B">
        <w:rPr>
          <w:rFonts w:ascii="Times New Roman" w:eastAsia="Times New Roman" w:hAnsi="Times New Roman" w:cs="Times New Roman"/>
          <w:sz w:val="24"/>
          <w:lang w:val="mk-MK"/>
        </w:rPr>
        <w:t xml:space="preserve">Ако повеќе од 1% кварц ке биде присутен во материјал, препознатливиот </w:t>
      </w:r>
      <w:r w:rsidR="004E48D9" w:rsidRPr="001D3B6B">
        <w:rPr>
          <w:rFonts w:ascii="Times New Roman" w:eastAsia="Times New Roman" w:hAnsi="Times New Roman" w:cs="Times New Roman"/>
          <w:sz w:val="24"/>
          <w:lang w:val="mk-MK"/>
        </w:rPr>
        <w:t>пик</w:t>
      </w:r>
      <w:r w:rsidRPr="001D3B6B">
        <w:rPr>
          <w:rFonts w:ascii="Times New Roman" w:eastAsia="Times New Roman" w:hAnsi="Times New Roman" w:cs="Times New Roman"/>
          <w:sz w:val="24"/>
          <w:lang w:val="mk-MK"/>
        </w:rPr>
        <w:t xml:space="preserve"> ќе биде забележан на 13,5</w:t>
      </w:r>
      <w:r w:rsidRPr="001D3B6B">
        <w:rPr>
          <w:rFonts w:ascii="Times New Roman" w:eastAsia="Times New Roman" w:hAnsi="Times New Roman" w:cs="Times New Roman"/>
          <w:sz w:val="24"/>
          <w:vertAlign w:val="superscript"/>
          <w:lang w:val="mk-MK"/>
        </w:rPr>
        <w:t>0</w:t>
      </w:r>
      <w:r w:rsidRPr="001D3B6B">
        <w:rPr>
          <w:rFonts w:ascii="Times New Roman" w:eastAsia="Times New Roman" w:hAnsi="Times New Roman" w:cs="Times New Roman"/>
          <w:sz w:val="24"/>
          <w:lang w:val="mk-MK"/>
        </w:rPr>
        <w:t xml:space="preserve">. Од отсуството на такви </w:t>
      </w:r>
      <w:r w:rsidR="004E48D9" w:rsidRPr="001D3B6B">
        <w:rPr>
          <w:rFonts w:ascii="Times New Roman" w:eastAsia="Times New Roman" w:hAnsi="Times New Roman" w:cs="Times New Roman"/>
          <w:sz w:val="24"/>
          <w:lang w:val="mk-MK"/>
        </w:rPr>
        <w:t>пикови</w:t>
      </w:r>
      <w:r w:rsidRPr="001D3B6B">
        <w:rPr>
          <w:rFonts w:ascii="Times New Roman" w:eastAsia="Times New Roman" w:hAnsi="Times New Roman" w:cs="Times New Roman"/>
          <w:sz w:val="24"/>
          <w:lang w:val="mk-MK"/>
        </w:rPr>
        <w:t xml:space="preserve"> се заклучи дека има помалку од 1%, односно овие материјали може да се сметаат целосно стакло</w:t>
      </w:r>
      <w:r w:rsidR="004E48D9" w:rsidRPr="001D3B6B">
        <w:rPr>
          <w:rFonts w:ascii="Times New Roman" w:eastAsia="Times New Roman" w:hAnsi="Times New Roman" w:cs="Times New Roman"/>
          <w:sz w:val="24"/>
          <w:lang w:val="mk-MK"/>
        </w:rPr>
        <w:t xml:space="preserve"> (аморфни)</w:t>
      </w:r>
      <w:r w:rsidRPr="001D3B6B">
        <w:rPr>
          <w:rFonts w:ascii="Times New Roman" w:eastAsia="Times New Roman" w:hAnsi="Times New Roman" w:cs="Times New Roman"/>
          <w:sz w:val="24"/>
          <w:lang w:val="mk-MK"/>
        </w:rPr>
        <w:t xml:space="preserve"> и сигурно не содржат каолин или кристален фелдспат како главни состојки</w:t>
      </w:r>
      <w:r w:rsidR="00630C89" w:rsidRPr="00630C89">
        <w:rPr>
          <w:rFonts w:ascii="Times New Roman" w:eastAsia="Times New Roman" w:hAnsi="Times New Roman" w:cs="Times New Roman"/>
          <w:sz w:val="24"/>
          <w:vertAlign w:val="superscript"/>
          <w:lang w:val="mk-MK"/>
        </w:rPr>
        <w:t>147,176</w:t>
      </w:r>
      <w:r w:rsidRPr="001D3B6B">
        <w:rPr>
          <w:rFonts w:ascii="Times New Roman" w:eastAsia="Times New Roman" w:hAnsi="Times New Roman" w:cs="Times New Roman"/>
          <w:sz w:val="24"/>
          <w:lang w:val="mk-MK"/>
        </w:rPr>
        <w:t>.</w:t>
      </w:r>
    </w:p>
    <w:p w:rsidR="005B3478" w:rsidRPr="001D3B6B" w:rsidRDefault="00A30FEF" w:rsidP="001A036B">
      <w:pPr>
        <w:spacing w:after="0" w:line="240" w:lineRule="auto"/>
        <w:jc w:val="both"/>
        <w:rPr>
          <w:rFonts w:ascii="Times New Roman" w:eastAsia="Times New Roman" w:hAnsi="Times New Roman" w:cs="Times New Roman"/>
          <w:sz w:val="24"/>
          <w:lang w:val="mk-MK"/>
        </w:rPr>
      </w:pPr>
      <w:r w:rsidRPr="001D3B6B">
        <w:rPr>
          <w:rFonts w:ascii="Times New Roman" w:eastAsia="Times New Roman" w:hAnsi="Times New Roman" w:cs="Times New Roman"/>
          <w:sz w:val="24"/>
          <w:lang w:val="mk-MK"/>
        </w:rPr>
        <w:t>Кварцот, кристобалитот и стаклото се целосно различни фази на SiO</w:t>
      </w:r>
      <w:r w:rsidRPr="001D3B6B">
        <w:rPr>
          <w:rFonts w:ascii="Times New Roman" w:eastAsia="Times New Roman" w:hAnsi="Times New Roman" w:cs="Times New Roman"/>
          <w:sz w:val="24"/>
          <w:vertAlign w:val="subscript"/>
          <w:lang w:val="mk-MK"/>
        </w:rPr>
        <w:t>2</w:t>
      </w:r>
      <w:r w:rsidRPr="001D3B6B">
        <w:rPr>
          <w:rFonts w:ascii="Times New Roman" w:eastAsia="Times New Roman" w:hAnsi="Times New Roman" w:cs="Times New Roman"/>
          <w:sz w:val="24"/>
          <w:lang w:val="mk-MK"/>
        </w:rPr>
        <w:t>. Тие се хемиски идентични, но нивните атоми се различно подредени</w:t>
      </w:r>
      <w:r w:rsidR="00630C89" w:rsidRPr="00630C89">
        <w:rPr>
          <w:rFonts w:ascii="Times New Roman" w:eastAsia="Times New Roman" w:hAnsi="Times New Roman" w:cs="Times New Roman"/>
          <w:sz w:val="24"/>
          <w:vertAlign w:val="superscript"/>
          <w:lang w:val="mk-MK"/>
        </w:rPr>
        <w:t>177</w:t>
      </w:r>
      <w:r w:rsidRPr="001D3B6B">
        <w:rPr>
          <w:rFonts w:ascii="Times New Roman" w:eastAsia="Times New Roman" w:hAnsi="Times New Roman" w:cs="Times New Roman"/>
          <w:sz w:val="24"/>
          <w:lang w:val="mk-MK"/>
        </w:rPr>
        <w:t xml:space="preserve">. </w:t>
      </w:r>
    </w:p>
    <w:p w:rsidR="005B3478" w:rsidRPr="001D3B6B" w:rsidRDefault="00A30FEF" w:rsidP="001A036B">
      <w:pPr>
        <w:spacing w:after="0" w:line="240" w:lineRule="auto"/>
        <w:jc w:val="both"/>
        <w:rPr>
          <w:rFonts w:ascii="Times New Roman" w:eastAsia="Times New Roman" w:hAnsi="Times New Roman" w:cs="Times New Roman"/>
          <w:color w:val="FF0000"/>
          <w:sz w:val="24"/>
          <w:lang w:val="mk-MK"/>
        </w:rPr>
      </w:pPr>
      <w:r w:rsidRPr="00987034">
        <w:rPr>
          <w:rFonts w:ascii="Times New Roman" w:eastAsia="Times New Roman" w:hAnsi="Times New Roman" w:cs="Times New Roman"/>
          <w:sz w:val="24"/>
          <w:lang w:val="mk-MK"/>
        </w:rPr>
        <w:t>Во наша</w:t>
      </w:r>
      <w:r w:rsidR="004372AC">
        <w:rPr>
          <w:rFonts w:ascii="Times New Roman" w:eastAsia="Times New Roman" w:hAnsi="Times New Roman" w:cs="Times New Roman"/>
          <w:sz w:val="24"/>
          <w:lang w:val="mk-MK"/>
        </w:rPr>
        <w:t>та студија беа направени испитувања</w:t>
      </w:r>
      <w:r w:rsidRPr="00987034">
        <w:rPr>
          <w:rFonts w:ascii="Times New Roman" w:eastAsia="Times New Roman" w:hAnsi="Times New Roman" w:cs="Times New Roman"/>
          <w:sz w:val="24"/>
          <w:lang w:val="mk-MK"/>
        </w:rPr>
        <w:t xml:space="preserve"> на фазите на примероците во </w:t>
      </w:r>
      <w:r w:rsidR="004E48D9" w:rsidRPr="001D3B6B">
        <w:rPr>
          <w:rFonts w:ascii="Times New Roman" w:eastAsia="Times New Roman" w:hAnsi="Times New Roman" w:cs="Times New Roman"/>
          <w:sz w:val="24"/>
          <w:lang w:val="mk-MK"/>
        </w:rPr>
        <w:t xml:space="preserve">прашкаста </w:t>
      </w:r>
      <w:r w:rsidRPr="00987034">
        <w:rPr>
          <w:rFonts w:ascii="Times New Roman" w:eastAsia="Times New Roman" w:hAnsi="Times New Roman" w:cs="Times New Roman"/>
          <w:sz w:val="24"/>
          <w:lang w:val="mk-MK"/>
        </w:rPr>
        <w:t xml:space="preserve">форма. Постигната е проценка на  аморфноста на материјалот во примероците со споредување на површината на секоја грпка </w:t>
      </w:r>
      <w:r w:rsidRPr="00987034">
        <w:rPr>
          <w:rFonts w:ascii="Times New Roman" w:eastAsia="Times New Roman" w:hAnsi="Times New Roman" w:cs="Times New Roman"/>
          <w:color w:val="000000"/>
          <w:sz w:val="24"/>
          <w:lang w:val="mk-MK"/>
        </w:rPr>
        <w:t xml:space="preserve">(грба) </w:t>
      </w:r>
      <w:r w:rsidRPr="00987034">
        <w:rPr>
          <w:rFonts w:ascii="Times New Roman" w:eastAsia="Times New Roman" w:hAnsi="Times New Roman" w:cs="Times New Roman"/>
          <w:sz w:val="24"/>
          <w:lang w:val="mk-MK"/>
        </w:rPr>
        <w:t>во широка позадина поставувајки го аморфниот материјал во примероците со аналогно подрачје во XRD обрасци на стандардни мешавини на минерали и различна содржина на природен аморфен материјал.</w:t>
      </w:r>
      <w:r w:rsidRPr="001D3B6B">
        <w:rPr>
          <w:rFonts w:ascii="Times New Roman" w:eastAsia="Times New Roman" w:hAnsi="Times New Roman" w:cs="Times New Roman"/>
          <w:sz w:val="24"/>
          <w:lang w:val="mk-MK"/>
        </w:rPr>
        <w:t>Кар</w:t>
      </w:r>
      <w:r w:rsidR="004372AC">
        <w:rPr>
          <w:rFonts w:ascii="Times New Roman" w:eastAsia="Times New Roman" w:hAnsi="Times New Roman" w:cs="Times New Roman"/>
          <w:sz w:val="24"/>
          <w:lang w:val="mk-MK"/>
        </w:rPr>
        <w:t>а</w:t>
      </w:r>
      <w:r w:rsidRPr="001D3B6B">
        <w:rPr>
          <w:rFonts w:ascii="Times New Roman" w:eastAsia="Times New Roman" w:hAnsi="Times New Roman" w:cs="Times New Roman"/>
          <w:sz w:val="24"/>
          <w:lang w:val="mk-MK"/>
        </w:rPr>
        <w:t xml:space="preserve">ктеристичните </w:t>
      </w:r>
      <w:r w:rsidR="004E48D9" w:rsidRPr="001D3B6B">
        <w:rPr>
          <w:rFonts w:ascii="Times New Roman" w:eastAsia="Times New Roman" w:hAnsi="Times New Roman" w:cs="Times New Roman"/>
          <w:sz w:val="24"/>
          <w:lang w:val="mk-MK"/>
        </w:rPr>
        <w:t>пикови</w:t>
      </w:r>
      <w:r w:rsidRPr="001D3B6B">
        <w:rPr>
          <w:rFonts w:ascii="Times New Roman" w:eastAsia="Times New Roman" w:hAnsi="Times New Roman" w:cs="Times New Roman"/>
          <w:sz w:val="24"/>
          <w:lang w:val="mk-MK"/>
        </w:rPr>
        <w:t xml:space="preserve"> ја идентификуваат кристалната фаза на испитуваниот материјал и видот на испитуваниот материјал.</w:t>
      </w:r>
    </w:p>
    <w:p w:rsidR="005B3478" w:rsidRPr="001D3B6B" w:rsidRDefault="004372AC" w:rsidP="001A036B">
      <w:pPr>
        <w:spacing w:after="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-П</w:t>
      </w:r>
      <w:r w:rsidR="00A30FEF" w:rsidRPr="00987034">
        <w:rPr>
          <w:rFonts w:ascii="Times New Roman" w:eastAsia="Times New Roman" w:hAnsi="Times New Roman" w:cs="Times New Roman"/>
          <w:sz w:val="24"/>
          <w:lang w:val="mk-MK"/>
        </w:rPr>
        <w:t>римероци н</w:t>
      </w:r>
      <w:r>
        <w:rPr>
          <w:rFonts w:ascii="Times New Roman" w:eastAsia="Times New Roman" w:hAnsi="Times New Roman" w:cs="Times New Roman"/>
          <w:sz w:val="24"/>
          <w:lang w:val="mk-MK"/>
        </w:rPr>
        <w:t>а цирконија-полирана</w:t>
      </w:r>
      <w:r w:rsidR="008A4097">
        <w:rPr>
          <w:rFonts w:ascii="Times New Roman" w:eastAsia="Times New Roman" w:hAnsi="Times New Roman" w:cs="Times New Roman"/>
          <w:sz w:val="24"/>
          <w:lang w:val="mk-MK"/>
        </w:rPr>
        <w:t xml:space="preserve"> без глазура</w:t>
      </w:r>
      <w:r>
        <w:rPr>
          <w:rFonts w:ascii="Times New Roman" w:eastAsia="Times New Roman" w:hAnsi="Times New Roman" w:cs="Times New Roman"/>
          <w:sz w:val="24"/>
          <w:lang w:val="mk-MK"/>
        </w:rPr>
        <w:t xml:space="preserve"> покажаа</w:t>
      </w:r>
      <w:r w:rsidR="004E48D9" w:rsidRPr="001D3B6B">
        <w:rPr>
          <w:rFonts w:ascii="Times New Roman" w:eastAsia="Times New Roman" w:hAnsi="Times New Roman" w:cs="Times New Roman"/>
          <w:sz w:val="24"/>
          <w:lang w:val="mk-MK"/>
        </w:rPr>
        <w:t>пикови</w:t>
      </w:r>
      <w:r w:rsidR="00A30FEF" w:rsidRPr="00987034">
        <w:rPr>
          <w:rFonts w:ascii="Times New Roman" w:eastAsia="Times New Roman" w:hAnsi="Times New Roman" w:cs="Times New Roman"/>
          <w:sz w:val="24"/>
          <w:lang w:val="mk-MK"/>
        </w:rPr>
        <w:t xml:space="preserve"> карактеристични за куб</w:t>
      </w:r>
      <w:r w:rsidR="004E48D9" w:rsidRPr="001D3B6B">
        <w:rPr>
          <w:rFonts w:ascii="Times New Roman" w:eastAsia="Times New Roman" w:hAnsi="Times New Roman" w:cs="Times New Roman"/>
          <w:sz w:val="24"/>
          <w:lang w:val="mk-MK"/>
        </w:rPr>
        <w:t>ичен циркониум</w:t>
      </w:r>
      <w:r w:rsidR="00A30FEF" w:rsidRPr="00987034">
        <w:rPr>
          <w:rFonts w:ascii="Times New Roman" w:eastAsia="Times New Roman" w:hAnsi="Times New Roman" w:cs="Times New Roman"/>
          <w:sz w:val="24"/>
          <w:lang w:val="mk-MK"/>
        </w:rPr>
        <w:t xml:space="preserve">, како и </w:t>
      </w:r>
      <w:r w:rsidR="004E48D9" w:rsidRPr="001D3B6B">
        <w:rPr>
          <w:rFonts w:ascii="Times New Roman" w:eastAsia="Times New Roman" w:hAnsi="Times New Roman" w:cs="Times New Roman"/>
          <w:sz w:val="24"/>
          <w:lang w:val="mk-MK"/>
        </w:rPr>
        <w:t xml:space="preserve">пикови на кварц. Пиковите со интензитет </w:t>
      </w:r>
      <w:r w:rsidR="00A30FEF" w:rsidRPr="001D3B6B">
        <w:rPr>
          <w:rFonts w:ascii="Times New Roman" w:eastAsia="Times New Roman" w:hAnsi="Times New Roman" w:cs="Times New Roman"/>
          <w:sz w:val="24"/>
          <w:lang w:val="mk-MK"/>
        </w:rPr>
        <w:t>2theta (2</w:t>
      </w:r>
      <w:r w:rsidR="00A30FEF" w:rsidRPr="001D3B6B">
        <w:rPr>
          <w:rFonts w:ascii="Times New Roman" w:eastAsia="Times New Roman" w:hAnsi="Times New Roman" w:cs="Times New Roman"/>
          <w:sz w:val="24"/>
        </w:rPr>
        <w:t>θ</w:t>
      </w:r>
      <w:r w:rsidR="00A30FEF" w:rsidRPr="001D3B6B">
        <w:rPr>
          <w:rFonts w:ascii="Times New Roman" w:eastAsia="Times New Roman" w:hAnsi="Times New Roman" w:cs="Times New Roman"/>
          <w:sz w:val="24"/>
          <w:lang w:val="mk-MK"/>
        </w:rPr>
        <w:t xml:space="preserve">) (d value): 20.92 (4.24) и 26.70 (3.34)се должат на присуството на кварц во тестираните примероци, додека 30.20 (2.95); 35.06 (2.55); 50.26 (1.81); 59.82 (1.54) и 62.72 (1.47)се како резултат на кубна цирконија во анализираниот примерок. Слична слика имаме и кај </w:t>
      </w:r>
      <w:r w:rsidR="008A4097">
        <w:rPr>
          <w:rFonts w:ascii="Times New Roman" w:eastAsia="Times New Roman" w:hAnsi="Times New Roman" w:cs="Times New Roman"/>
          <w:sz w:val="24"/>
          <w:lang w:val="mk-MK"/>
        </w:rPr>
        <w:t>полираните примероци на цирконијаобложени со</w:t>
      </w:r>
      <w:r w:rsidR="00A30FEF" w:rsidRPr="001D3B6B">
        <w:rPr>
          <w:rFonts w:ascii="Times New Roman" w:eastAsia="Times New Roman" w:hAnsi="Times New Roman" w:cs="Times New Roman"/>
          <w:sz w:val="24"/>
          <w:lang w:val="mk-MK"/>
        </w:rPr>
        <w:t xml:space="preserve"> глаз</w:t>
      </w:r>
      <w:r w:rsidR="008A4097">
        <w:rPr>
          <w:rFonts w:ascii="Times New Roman" w:eastAsia="Times New Roman" w:hAnsi="Times New Roman" w:cs="Times New Roman"/>
          <w:sz w:val="24"/>
          <w:lang w:val="mk-MK"/>
        </w:rPr>
        <w:t>ура</w:t>
      </w:r>
      <w:r w:rsidR="00A30FEF" w:rsidRPr="001D3B6B">
        <w:rPr>
          <w:rFonts w:ascii="Times New Roman" w:eastAsia="Times New Roman" w:hAnsi="Times New Roman" w:cs="Times New Roman"/>
          <w:sz w:val="24"/>
          <w:lang w:val="mk-MK"/>
        </w:rPr>
        <w:t xml:space="preserve"> кои покажуваат  кристално однесување на примерокот, манифестирано со појава на врвови карактеристични за кубната цирконија, како и кварц.  Врвовите 2theta  (d value): 20.84 (4.25) и 26.63 (3.34) се должат на присуството на кварц во тестираните примероци, додека врвовите 30.12 (2.96); 34.98 (2.56); 50.18 (1.81); 59.74 (1.54) и  62.64 (1.48) се како резултат на кубна цирконија во анализираниот примерок. </w:t>
      </w:r>
    </w:p>
    <w:p w:rsidR="005B3478" w:rsidRPr="00987034" w:rsidRDefault="005E167D" w:rsidP="001A036B">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lastRenderedPageBreak/>
        <w:t xml:space="preserve"> С</w:t>
      </w:r>
      <w:r w:rsidR="00A30FEF" w:rsidRPr="001D3B6B">
        <w:rPr>
          <w:rFonts w:ascii="Times New Roman" w:eastAsia="Times New Roman" w:hAnsi="Times New Roman" w:cs="Times New Roman"/>
          <w:sz w:val="24"/>
          <w:lang w:val="mk-MK"/>
        </w:rPr>
        <w:t>лични податоци како во нашата студија,</w:t>
      </w:r>
      <w:r>
        <w:rPr>
          <w:rFonts w:ascii="Times New Roman" w:eastAsia="Times New Roman" w:hAnsi="Times New Roman" w:cs="Times New Roman"/>
          <w:sz w:val="24"/>
          <w:lang w:val="mk-MK"/>
        </w:rPr>
        <w:t xml:space="preserve">се сретнуваат и во студијата на </w:t>
      </w:r>
      <w:r w:rsidRPr="001D3B6B">
        <w:rPr>
          <w:rFonts w:ascii="Times New Roman" w:eastAsia="Times New Roman" w:hAnsi="Times New Roman" w:cs="Times New Roman"/>
          <w:sz w:val="24"/>
          <w:lang w:val="mk-MK"/>
        </w:rPr>
        <w:t>Sen N</w:t>
      </w:r>
      <w:r w:rsidR="00630C89" w:rsidRPr="00630C89">
        <w:rPr>
          <w:rFonts w:ascii="Times New Roman" w:eastAsia="Times New Roman" w:hAnsi="Times New Roman" w:cs="Times New Roman"/>
          <w:sz w:val="24"/>
          <w:vertAlign w:val="superscript"/>
          <w:lang w:val="mk-MK"/>
        </w:rPr>
        <w:t>[178]</w:t>
      </w:r>
      <w:r>
        <w:rPr>
          <w:rFonts w:ascii="Times New Roman" w:eastAsia="Times New Roman" w:hAnsi="Times New Roman" w:cs="Times New Roman"/>
          <w:sz w:val="24"/>
          <w:lang w:val="mk-MK"/>
        </w:rPr>
        <w:t xml:space="preserve">, </w:t>
      </w:r>
      <w:r w:rsidR="00A30FEF" w:rsidRPr="001D3B6B">
        <w:rPr>
          <w:rFonts w:ascii="Times New Roman" w:eastAsia="Times New Roman" w:hAnsi="Times New Roman" w:cs="Times New Roman"/>
          <w:sz w:val="24"/>
          <w:lang w:val="mk-MK"/>
        </w:rPr>
        <w:t xml:space="preserve"> каде главниот </w:t>
      </w:r>
      <w:r w:rsidR="009E3C10" w:rsidRPr="001D3B6B">
        <w:rPr>
          <w:rFonts w:ascii="Times New Roman" w:eastAsia="Times New Roman" w:hAnsi="Times New Roman" w:cs="Times New Roman"/>
          <w:sz w:val="24"/>
          <w:lang w:val="mk-MK"/>
        </w:rPr>
        <w:t>пик</w:t>
      </w:r>
      <w:r w:rsidR="00A30FEF" w:rsidRPr="001D3B6B">
        <w:rPr>
          <w:rFonts w:ascii="Times New Roman" w:eastAsia="Times New Roman" w:hAnsi="Times New Roman" w:cs="Times New Roman"/>
          <w:sz w:val="24"/>
          <w:lang w:val="mk-MK"/>
        </w:rPr>
        <w:t xml:space="preserve"> на XRD анализата на цирконија се протега помеќу 30</w:t>
      </w:r>
      <w:r w:rsidR="00A30FEF" w:rsidRPr="001D3B6B">
        <w:rPr>
          <w:rFonts w:ascii="Times New Roman" w:eastAsia="Times New Roman" w:hAnsi="Times New Roman" w:cs="Times New Roman"/>
          <w:sz w:val="24"/>
          <w:vertAlign w:val="superscript"/>
          <w:lang w:val="mk-MK"/>
        </w:rPr>
        <w:t>0</w:t>
      </w:r>
      <w:r w:rsidR="00A30FEF" w:rsidRPr="001D3B6B">
        <w:rPr>
          <w:rFonts w:ascii="Times New Roman" w:eastAsia="Times New Roman" w:hAnsi="Times New Roman" w:cs="Times New Roman"/>
          <w:sz w:val="24"/>
          <w:lang w:val="mk-MK"/>
        </w:rPr>
        <w:t>-31</w:t>
      </w:r>
      <w:r w:rsidR="00A30FEF" w:rsidRPr="001D3B6B">
        <w:rPr>
          <w:rFonts w:ascii="Times New Roman" w:eastAsia="Times New Roman" w:hAnsi="Times New Roman" w:cs="Times New Roman"/>
          <w:sz w:val="24"/>
          <w:vertAlign w:val="superscript"/>
          <w:lang w:val="mk-MK"/>
        </w:rPr>
        <w:t>0</w:t>
      </w:r>
      <w:r w:rsidR="00A30FEF" w:rsidRPr="001D3B6B">
        <w:rPr>
          <w:rFonts w:ascii="Times New Roman" w:eastAsia="Times New Roman" w:hAnsi="Times New Roman" w:cs="Times New Roman"/>
          <w:sz w:val="24"/>
          <w:lang w:val="mk-MK"/>
        </w:rPr>
        <w:t xml:space="preserve">. </w:t>
      </w:r>
      <w:r w:rsidR="00A30FEF" w:rsidRPr="00987034">
        <w:rPr>
          <w:rFonts w:ascii="Times New Roman" w:eastAsia="Times New Roman" w:hAnsi="Times New Roman" w:cs="Times New Roman"/>
          <w:sz w:val="24"/>
          <w:lang w:val="mk-MK"/>
        </w:rPr>
        <w:t xml:space="preserve">Овие </w:t>
      </w:r>
      <w:r w:rsidR="009E3C10" w:rsidRPr="001D3B6B">
        <w:rPr>
          <w:rFonts w:ascii="Times New Roman" w:eastAsia="Times New Roman" w:hAnsi="Times New Roman" w:cs="Times New Roman"/>
          <w:sz w:val="24"/>
          <w:lang w:val="mk-MK"/>
        </w:rPr>
        <w:t>пикови</w:t>
      </w:r>
      <w:r w:rsidR="00A30FEF" w:rsidRPr="00987034">
        <w:rPr>
          <w:rFonts w:ascii="Times New Roman" w:eastAsia="Times New Roman" w:hAnsi="Times New Roman" w:cs="Times New Roman"/>
          <w:sz w:val="24"/>
          <w:lang w:val="mk-MK"/>
        </w:rPr>
        <w:t xml:space="preserve"> покажуваат присуство на кубна цирконија во материјалот.</w:t>
      </w:r>
    </w:p>
    <w:p w:rsidR="005B3478" w:rsidRPr="00987034" w:rsidRDefault="00A30FEF" w:rsidP="001A036B">
      <w:pPr>
        <w:spacing w:after="0" w:line="240" w:lineRule="auto"/>
        <w:ind w:firstLine="720"/>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t>- Примероци на керамиката за наслојување на цирконија демонстрираат аморфно однесување која е манифестирана со појава на сложен “суд</w:t>
      </w:r>
      <w:r w:rsidR="00EB1ED0">
        <w:rPr>
          <w:rFonts w:ascii="Times New Roman" w:eastAsia="Times New Roman" w:hAnsi="Times New Roman" w:cs="Times New Roman"/>
          <w:sz w:val="24"/>
          <w:lang w:val="mk-MK"/>
        </w:rPr>
        <w:t>ир” кој се протега помеѓу 15</w:t>
      </w:r>
      <w:r w:rsidR="00EB1ED0">
        <w:rPr>
          <w:rFonts w:ascii="Times New Roman" w:eastAsia="Times New Roman" w:hAnsi="Times New Roman" w:cs="Times New Roman"/>
          <w:sz w:val="24"/>
          <w:vertAlign w:val="superscript"/>
          <w:lang w:val="mk-MK"/>
        </w:rPr>
        <w:t>0</w:t>
      </w:r>
      <w:r w:rsidR="00EB1ED0">
        <w:rPr>
          <w:rFonts w:ascii="Times New Roman" w:eastAsia="Times New Roman" w:hAnsi="Times New Roman" w:cs="Times New Roman"/>
          <w:sz w:val="24"/>
          <w:lang w:val="mk-MK"/>
        </w:rPr>
        <w:t xml:space="preserve"> и </w:t>
      </w:r>
      <w:r w:rsidRPr="00987034">
        <w:rPr>
          <w:rFonts w:ascii="Times New Roman" w:eastAsia="Times New Roman" w:hAnsi="Times New Roman" w:cs="Times New Roman"/>
          <w:sz w:val="24"/>
          <w:lang w:val="mk-MK"/>
        </w:rPr>
        <w:t>35° (2</w:t>
      </w:r>
      <w:r w:rsidRPr="001D3B6B">
        <w:rPr>
          <w:rFonts w:ascii="Times New Roman" w:eastAsia="Times New Roman" w:hAnsi="Times New Roman" w:cs="Times New Roman"/>
          <w:sz w:val="24"/>
        </w:rPr>
        <w:t>θ</w:t>
      </w:r>
      <w:r w:rsidRPr="00987034">
        <w:rPr>
          <w:rFonts w:ascii="Times New Roman" w:eastAsia="Times New Roman" w:hAnsi="Times New Roman" w:cs="Times New Roman"/>
          <w:sz w:val="24"/>
          <w:lang w:val="mk-MK"/>
        </w:rPr>
        <w:t>),  со најголема  maxima во 22–26.7°. Покрај аморфната фаза, очигледно е присуството на мала количина на кристална фаза: 23.50</w:t>
      </w:r>
      <w:r w:rsidR="00EB1ED0">
        <w:rPr>
          <w:rFonts w:ascii="Times New Roman" w:eastAsia="Times New Roman" w:hAnsi="Times New Roman" w:cs="Times New Roman"/>
          <w:sz w:val="24"/>
          <w:vertAlign w:val="superscript"/>
          <w:lang w:val="mk-MK"/>
        </w:rPr>
        <w:t>0</w:t>
      </w:r>
      <w:r w:rsidRPr="00987034">
        <w:rPr>
          <w:rFonts w:ascii="Times New Roman" w:eastAsia="Times New Roman" w:hAnsi="Times New Roman" w:cs="Times New Roman"/>
          <w:sz w:val="24"/>
          <w:lang w:val="mk-MK"/>
        </w:rPr>
        <w:t xml:space="preserve"> (3.78); 26.62</w:t>
      </w:r>
      <w:r w:rsidR="00EB1ED0">
        <w:rPr>
          <w:rFonts w:ascii="Times New Roman" w:eastAsia="Times New Roman" w:hAnsi="Times New Roman" w:cs="Times New Roman"/>
          <w:sz w:val="24"/>
          <w:vertAlign w:val="superscript"/>
          <w:lang w:val="mk-MK"/>
        </w:rPr>
        <w:t>0</w:t>
      </w:r>
      <w:r w:rsidRPr="00987034">
        <w:rPr>
          <w:rFonts w:ascii="Times New Roman" w:eastAsia="Times New Roman" w:hAnsi="Times New Roman" w:cs="Times New Roman"/>
          <w:sz w:val="24"/>
          <w:lang w:val="mk-MK"/>
        </w:rPr>
        <w:t xml:space="preserve"> (3.34); 33.90</w:t>
      </w:r>
      <w:r w:rsidR="00EB1ED0">
        <w:rPr>
          <w:rFonts w:ascii="Times New Roman" w:eastAsia="Times New Roman" w:hAnsi="Times New Roman" w:cs="Times New Roman"/>
          <w:sz w:val="24"/>
          <w:vertAlign w:val="superscript"/>
          <w:lang w:val="mk-MK"/>
        </w:rPr>
        <w:t>0</w:t>
      </w:r>
      <w:r w:rsidRPr="00987034">
        <w:rPr>
          <w:rFonts w:ascii="Times New Roman" w:eastAsia="Times New Roman" w:hAnsi="Times New Roman" w:cs="Times New Roman"/>
          <w:sz w:val="24"/>
          <w:lang w:val="mk-MK"/>
        </w:rPr>
        <w:t xml:space="preserve"> (2.64) и 51.80</w:t>
      </w:r>
      <w:r w:rsidR="00EB1ED0">
        <w:rPr>
          <w:rFonts w:ascii="Times New Roman" w:eastAsia="Times New Roman" w:hAnsi="Times New Roman" w:cs="Times New Roman"/>
          <w:sz w:val="24"/>
          <w:vertAlign w:val="superscript"/>
          <w:lang w:val="mk-MK"/>
        </w:rPr>
        <w:t>0</w:t>
      </w:r>
      <w:r w:rsidRPr="00987034">
        <w:rPr>
          <w:rFonts w:ascii="Times New Roman" w:eastAsia="Times New Roman" w:hAnsi="Times New Roman" w:cs="Times New Roman"/>
          <w:sz w:val="24"/>
          <w:lang w:val="mk-MK"/>
        </w:rPr>
        <w:t xml:space="preserve"> (1.76). </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Примероци на керамика за наслојување на метал  покажуваат присуство на аморфна фаза на примероците, кој резултираше со широк "судар" кој се протега во регионот измеѓу 20-35° (2</w:t>
      </w:r>
      <w:r w:rsidRPr="001D3B6B">
        <w:rPr>
          <w:rFonts w:ascii="Times New Roman" w:eastAsia="Times New Roman" w:hAnsi="Times New Roman" w:cs="Times New Roman"/>
          <w:sz w:val="24"/>
        </w:rPr>
        <w:t>θ</w:t>
      </w:r>
      <w:r w:rsidRPr="00DA5268">
        <w:rPr>
          <w:rFonts w:ascii="Times New Roman" w:eastAsia="Times New Roman" w:hAnsi="Times New Roman" w:cs="Times New Roman"/>
          <w:sz w:val="24"/>
          <w:lang w:val="mk-MK"/>
        </w:rPr>
        <w:t>).  Во испитуваните примероци е забележано кристална фаза со следните врвови: 16.44°, 26.08°, 27.22°, 30.48°, 31.52°, 33.90°, 38.08°, 42.22° и 55.16° кои резултираат со присуство на ле</w:t>
      </w:r>
      <w:r w:rsidR="005E167D">
        <w:rPr>
          <w:rFonts w:ascii="Times New Roman" w:eastAsia="Times New Roman" w:hAnsi="Times New Roman" w:cs="Times New Roman"/>
          <w:sz w:val="24"/>
          <w:lang w:val="mk-MK"/>
        </w:rPr>
        <w:t xml:space="preserve">уцит во испитуваните примероци. И во студијата на </w:t>
      </w:r>
      <w:r w:rsidRPr="00DA5268">
        <w:rPr>
          <w:rFonts w:ascii="Times New Roman" w:eastAsia="Times New Roman" w:hAnsi="Times New Roman" w:cs="Times New Roman"/>
          <w:sz w:val="24"/>
          <w:lang w:val="mk-MK"/>
        </w:rPr>
        <w:t>Della Bona и сор</w:t>
      </w:r>
      <w:r w:rsidR="00630C89" w:rsidRPr="00630C89">
        <w:rPr>
          <w:rFonts w:ascii="Times New Roman" w:eastAsia="Times New Roman" w:hAnsi="Times New Roman" w:cs="Times New Roman"/>
          <w:sz w:val="24"/>
          <w:vertAlign w:val="superscript"/>
          <w:lang w:val="mk-MK"/>
        </w:rPr>
        <w:t>[179]</w:t>
      </w:r>
      <w:r w:rsidRPr="00DA5268">
        <w:rPr>
          <w:rFonts w:ascii="Times New Roman" w:eastAsia="Times New Roman" w:hAnsi="Times New Roman" w:cs="Times New Roman"/>
          <w:sz w:val="24"/>
          <w:lang w:val="mk-MK"/>
        </w:rPr>
        <w:t xml:space="preserve">. </w:t>
      </w:r>
      <w:r w:rsidR="00EB1ED0">
        <w:rPr>
          <w:rFonts w:ascii="Times New Roman" w:eastAsia="Times New Roman" w:hAnsi="Times New Roman" w:cs="Times New Roman"/>
          <w:sz w:val="24"/>
          <w:lang w:val="mk-MK"/>
        </w:rPr>
        <w:t>с</w:t>
      </w:r>
      <w:r w:rsidR="005E167D">
        <w:rPr>
          <w:rFonts w:ascii="Times New Roman" w:eastAsia="Times New Roman" w:hAnsi="Times New Roman" w:cs="Times New Roman"/>
          <w:sz w:val="24"/>
          <w:lang w:val="mk-MK"/>
        </w:rPr>
        <w:t xml:space="preserve">е сретнува истиот резултат, тие </w:t>
      </w:r>
      <w:r w:rsidRPr="00DA5268">
        <w:rPr>
          <w:rFonts w:ascii="Times New Roman" w:eastAsia="Times New Roman" w:hAnsi="Times New Roman" w:cs="Times New Roman"/>
          <w:sz w:val="24"/>
          <w:lang w:val="mk-MK"/>
        </w:rPr>
        <w:t>во нивната студија заклучија дека леуцитот бил присутен во материјалот, базирајки се единствено во анализата на EDS, додека во XRD анализата не беше присутен.</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xml:space="preserve">-Примероци на легурата на метал  покажуваат присуство на два врвови, и тоа во  43.86° и 50.86° кои резултираат на легурата на  NiCr присутна во примерокот. </w:t>
      </w:r>
    </w:p>
    <w:p w:rsidR="005B3478" w:rsidRPr="00DA5268" w:rsidRDefault="00A30FEF" w:rsidP="001A036B">
      <w:pPr>
        <w:spacing w:after="0"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примероци на композити покажуваат присуство на аморфната фаза во примероците (во регионот од 15-30° 2</w:t>
      </w:r>
      <w:r w:rsidRPr="001D3B6B">
        <w:rPr>
          <w:rFonts w:ascii="Times New Roman" w:eastAsia="Times New Roman" w:hAnsi="Times New Roman" w:cs="Times New Roman"/>
          <w:sz w:val="24"/>
        </w:rPr>
        <w:t>θ</w:t>
      </w:r>
      <w:r w:rsidRPr="00DA5268">
        <w:rPr>
          <w:rFonts w:ascii="Times New Roman" w:eastAsia="Times New Roman" w:hAnsi="Times New Roman" w:cs="Times New Roman"/>
          <w:sz w:val="24"/>
          <w:lang w:val="mk-MK"/>
        </w:rPr>
        <w:t>), што најверојатно се должи на аморфна силика во самиот примерок. Евидентно е присуството на кристалната фаза во следните врвови 2</w:t>
      </w:r>
      <w:r w:rsidRPr="001D3B6B">
        <w:rPr>
          <w:rFonts w:ascii="Times New Roman" w:eastAsia="Times New Roman" w:hAnsi="Times New Roman" w:cs="Times New Roman"/>
          <w:sz w:val="24"/>
        </w:rPr>
        <w:t>θ</w:t>
      </w:r>
      <w:r w:rsidRPr="00DA5268">
        <w:rPr>
          <w:rFonts w:ascii="Times New Roman" w:eastAsia="Times New Roman" w:hAnsi="Times New Roman" w:cs="Times New Roman"/>
          <w:sz w:val="24"/>
          <w:lang w:val="mk-MK"/>
        </w:rPr>
        <w:t xml:space="preserve">  26.58°, 50.10° и 59.70° која се должи на кварц и 30.10° и 34.82° која се должи на присуството на кубичната циркониа во примероците.  </w:t>
      </w:r>
    </w:p>
    <w:p w:rsidR="004A0233"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b/>
          <w:sz w:val="24"/>
          <w:lang w:val="mk-MK"/>
        </w:rPr>
        <w:t>-</w:t>
      </w:r>
      <w:r w:rsidRPr="00DA5268">
        <w:rPr>
          <w:rFonts w:ascii="Times New Roman" w:eastAsia="Times New Roman" w:hAnsi="Times New Roman" w:cs="Times New Roman"/>
          <w:sz w:val="24"/>
          <w:lang w:val="mk-MK"/>
        </w:rPr>
        <w:t xml:space="preserve">  Примероци на </w:t>
      </w:r>
      <w:r w:rsidR="00630C89">
        <w:rPr>
          <w:rFonts w:ascii="Times New Roman" w:eastAsia="Times New Roman" w:hAnsi="Times New Roman" w:cs="Times New Roman"/>
          <w:sz w:val="24"/>
          <w:lang w:val="mk-MK"/>
        </w:rPr>
        <w:t>керамиката за пресување</w:t>
      </w:r>
      <w:r w:rsidRPr="00DA5268">
        <w:rPr>
          <w:rFonts w:ascii="Times New Roman" w:eastAsia="Times New Roman" w:hAnsi="Times New Roman" w:cs="Times New Roman"/>
          <w:sz w:val="24"/>
          <w:lang w:val="mk-MK"/>
        </w:rPr>
        <w:t xml:space="preserve"> покажуваат присуство на аморфната фаза во примероците,што најверојатно се должи на аморфна силика во самиот примерок. Присуството на кристалната фаза се должи на присуството на литиум дисиликатот како што е прикажано во дифрактограмот  (2</w:t>
      </w:r>
      <w:r w:rsidRPr="001D3B6B">
        <w:rPr>
          <w:rFonts w:ascii="Times New Roman" w:eastAsia="Times New Roman" w:hAnsi="Times New Roman" w:cs="Times New Roman"/>
          <w:sz w:val="24"/>
        </w:rPr>
        <w:t>θ</w:t>
      </w:r>
      <w:r w:rsidRPr="00DA5268">
        <w:rPr>
          <w:rFonts w:ascii="Times New Roman" w:eastAsia="Times New Roman" w:hAnsi="Times New Roman" w:cs="Times New Roman"/>
          <w:sz w:val="24"/>
          <w:lang w:val="mk-MK"/>
        </w:rPr>
        <w:t xml:space="preserve">): 16.36° 23.08°, 23.78°, 24.84°, 30.64°, 33.80°, 37.64°, 43.98°, 46.12°, 60.56°, 65.54°, додека врвовите 20.90°, 26.62°, 36.32°,39.38°, 50.50°  68.30° се должат на присуството на кварц во примерокот. </w:t>
      </w:r>
    </w:p>
    <w:p w:rsidR="005B3478" w:rsidRPr="00DA5268" w:rsidRDefault="004A0233" w:rsidP="001A036B">
      <w:pPr>
        <w:spacing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Базирајки се на Guiner</w:t>
      </w:r>
      <w:r w:rsidR="00630C89" w:rsidRPr="00630C89">
        <w:rPr>
          <w:rFonts w:ascii="Times New Roman" w:eastAsia="Times New Roman" w:hAnsi="Times New Roman" w:cs="Times New Roman"/>
          <w:sz w:val="24"/>
          <w:vertAlign w:val="superscript"/>
          <w:lang w:val="mk-MK"/>
        </w:rPr>
        <w:t>[180]</w:t>
      </w:r>
      <w:r w:rsidRPr="00DA5268">
        <w:rPr>
          <w:rFonts w:ascii="Times New Roman" w:eastAsia="Times New Roman" w:hAnsi="Times New Roman" w:cs="Times New Roman"/>
          <w:sz w:val="24"/>
          <w:lang w:val="mk-MK"/>
        </w:rPr>
        <w:t xml:space="preserve"> кога се присутни мали количини на кристали, тогаш рефлексијата на врвовите XRPD анализата стануваат слаби и широки и затоа некогаш тешко се разликуваат од аморфниот материјал.</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EDS анализата во нашата студија ни дава податоци за хемискиот состав на површината на испитуваните примероци. Испитувањето на хемискиот состав на материјалите кој скоро во сите случаи се совпаѓа со рецептурата која ја опишувал производителот.</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-Примероците на цирконија полирана</w:t>
      </w:r>
      <w:r w:rsidR="008A4097">
        <w:rPr>
          <w:rFonts w:ascii="Times New Roman" w:eastAsia="Times New Roman" w:hAnsi="Times New Roman" w:cs="Times New Roman"/>
          <w:sz w:val="24"/>
          <w:lang w:val="mk-MK"/>
        </w:rPr>
        <w:t xml:space="preserve"> без глазура</w:t>
      </w:r>
      <w:r w:rsidRPr="00DA5268">
        <w:rPr>
          <w:rFonts w:ascii="Times New Roman" w:eastAsia="Times New Roman" w:hAnsi="Times New Roman" w:cs="Times New Roman"/>
          <w:sz w:val="24"/>
          <w:lang w:val="mk-MK"/>
        </w:rPr>
        <w:t xml:space="preserve"> и </w:t>
      </w:r>
      <w:r w:rsidR="00883A22">
        <w:rPr>
          <w:rFonts w:ascii="Times New Roman" w:eastAsia="Times New Roman" w:hAnsi="Times New Roman" w:cs="Times New Roman"/>
          <w:sz w:val="24"/>
          <w:lang w:val="mk-MK"/>
        </w:rPr>
        <w:t>ц</w:t>
      </w:r>
      <w:r w:rsidRPr="00DA5268">
        <w:rPr>
          <w:rFonts w:ascii="Times New Roman" w:eastAsia="Times New Roman" w:hAnsi="Times New Roman" w:cs="Times New Roman"/>
          <w:sz w:val="24"/>
          <w:lang w:val="mk-MK"/>
        </w:rPr>
        <w:t xml:space="preserve">ирконија </w:t>
      </w:r>
      <w:r w:rsidR="008A4097">
        <w:rPr>
          <w:rFonts w:ascii="Times New Roman" w:eastAsia="Times New Roman" w:hAnsi="Times New Roman" w:cs="Times New Roman"/>
          <w:sz w:val="24"/>
          <w:lang w:val="mk-MK"/>
        </w:rPr>
        <w:t xml:space="preserve">полирана и </w:t>
      </w:r>
      <w:r w:rsidRPr="00DA5268">
        <w:rPr>
          <w:rFonts w:ascii="Times New Roman" w:eastAsia="Times New Roman" w:hAnsi="Times New Roman" w:cs="Times New Roman"/>
          <w:sz w:val="24"/>
          <w:lang w:val="mk-MK"/>
        </w:rPr>
        <w:t xml:space="preserve">обложена со глазура, на нивните површини покажуваат присуство на  силикати (27,36% и 27,39% ) и цирконија (72,64% и 71,65%), додека кај глaзирана цирконија е пронајден и хафниум со 0,96% кој не е присутен во </w:t>
      </w:r>
      <w:r w:rsidR="008A4097">
        <w:rPr>
          <w:rFonts w:ascii="Times New Roman" w:eastAsia="Times New Roman" w:hAnsi="Times New Roman" w:cs="Times New Roman"/>
          <w:sz w:val="24"/>
          <w:lang w:val="mk-MK"/>
        </w:rPr>
        <w:t>примероците кои се полирани без глазура</w:t>
      </w:r>
      <w:r w:rsidRPr="00DA5268">
        <w:rPr>
          <w:rFonts w:ascii="Times New Roman" w:eastAsia="Times New Roman" w:hAnsi="Times New Roman" w:cs="Times New Roman"/>
          <w:sz w:val="24"/>
          <w:lang w:val="mk-MK"/>
        </w:rPr>
        <w:t>.</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xml:space="preserve">-Во примероците на керамиката која се користи за наслојување на </w:t>
      </w:r>
      <w:r w:rsidR="00883A22">
        <w:rPr>
          <w:rFonts w:ascii="Times New Roman" w:eastAsia="Times New Roman" w:hAnsi="Times New Roman" w:cs="Times New Roman"/>
          <w:sz w:val="24"/>
          <w:lang w:val="mk-MK"/>
        </w:rPr>
        <w:t>ц</w:t>
      </w:r>
      <w:r w:rsidRPr="00DA5268">
        <w:rPr>
          <w:rFonts w:ascii="Times New Roman" w:eastAsia="Times New Roman" w:hAnsi="Times New Roman" w:cs="Times New Roman"/>
          <w:sz w:val="24"/>
          <w:lang w:val="mk-MK"/>
        </w:rPr>
        <w:t>ирконија се пронајдени повеке материјали и тоа O -SiO</w:t>
      </w:r>
      <w:r w:rsidRPr="00DA5268">
        <w:rPr>
          <w:rFonts w:ascii="Times New Roman" w:eastAsia="Times New Roman" w:hAnsi="Times New Roman" w:cs="Times New Roman"/>
          <w:sz w:val="24"/>
          <w:vertAlign w:val="subscript"/>
          <w:lang w:val="mk-MK"/>
        </w:rPr>
        <w:t>2</w:t>
      </w:r>
      <w:r w:rsidRPr="00DA5268">
        <w:rPr>
          <w:rFonts w:ascii="Times New Roman" w:eastAsia="Times New Roman" w:hAnsi="Times New Roman" w:cs="Times New Roman"/>
          <w:sz w:val="24"/>
          <w:lang w:val="mk-MK"/>
        </w:rPr>
        <w:t>-51,41%, Si -SiO</w:t>
      </w:r>
      <w:r w:rsidRPr="00DA5268">
        <w:rPr>
          <w:rFonts w:ascii="Times New Roman" w:eastAsia="Times New Roman" w:hAnsi="Times New Roman" w:cs="Times New Roman"/>
          <w:sz w:val="24"/>
          <w:vertAlign w:val="subscript"/>
          <w:lang w:val="mk-MK"/>
        </w:rPr>
        <w:t>2</w:t>
      </w:r>
      <w:r w:rsidRPr="00DA5268">
        <w:rPr>
          <w:rFonts w:ascii="Times New Roman" w:eastAsia="Times New Roman" w:hAnsi="Times New Roman" w:cs="Times New Roman"/>
          <w:sz w:val="24"/>
          <w:lang w:val="mk-MK"/>
        </w:rPr>
        <w:t>-27,68%, К-фелдспар, 2,25%, Al -Al</w:t>
      </w:r>
      <w:r w:rsidRPr="00DA5268">
        <w:rPr>
          <w:rFonts w:ascii="Times New Roman" w:eastAsia="Times New Roman" w:hAnsi="Times New Roman" w:cs="Times New Roman"/>
          <w:sz w:val="24"/>
          <w:vertAlign w:val="subscript"/>
          <w:lang w:val="mk-MK"/>
        </w:rPr>
        <w:t>2</w:t>
      </w:r>
      <w:r w:rsidRPr="00DA5268">
        <w:rPr>
          <w:rFonts w:ascii="Times New Roman" w:eastAsia="Times New Roman" w:hAnsi="Times New Roman" w:cs="Times New Roman"/>
          <w:sz w:val="24"/>
          <w:lang w:val="mk-MK"/>
        </w:rPr>
        <w:t>O</w:t>
      </w:r>
      <w:r w:rsidRPr="00DA5268">
        <w:rPr>
          <w:rFonts w:ascii="Times New Roman" w:eastAsia="Times New Roman" w:hAnsi="Times New Roman" w:cs="Times New Roman"/>
          <w:sz w:val="24"/>
          <w:vertAlign w:val="subscript"/>
          <w:lang w:val="mk-MK"/>
        </w:rPr>
        <w:t>3</w:t>
      </w:r>
      <w:r w:rsidRPr="00DA5268">
        <w:rPr>
          <w:rFonts w:ascii="Times New Roman" w:eastAsia="Times New Roman" w:hAnsi="Times New Roman" w:cs="Times New Roman"/>
          <w:sz w:val="24"/>
          <w:lang w:val="mk-MK"/>
        </w:rPr>
        <w:t>-2,45%, C-CaCO</w:t>
      </w:r>
      <w:r w:rsidRPr="00DA5268">
        <w:rPr>
          <w:rFonts w:ascii="Times New Roman" w:eastAsia="Times New Roman" w:hAnsi="Times New Roman" w:cs="Times New Roman"/>
          <w:sz w:val="24"/>
          <w:vertAlign w:val="subscript"/>
          <w:lang w:val="mk-MK"/>
        </w:rPr>
        <w:t>3</w:t>
      </w:r>
      <w:r w:rsidRPr="00DA5268">
        <w:rPr>
          <w:rFonts w:ascii="Times New Roman" w:eastAsia="Times New Roman" w:hAnsi="Times New Roman" w:cs="Times New Roman"/>
          <w:sz w:val="24"/>
          <w:lang w:val="mk-MK"/>
        </w:rPr>
        <w:t>-12,32%, CaSiO</w:t>
      </w:r>
      <w:r w:rsidRPr="00DA5268">
        <w:rPr>
          <w:rFonts w:ascii="Times New Roman" w:eastAsia="Times New Roman" w:hAnsi="Times New Roman" w:cs="Times New Roman"/>
          <w:sz w:val="24"/>
          <w:vertAlign w:val="subscript"/>
          <w:lang w:val="mk-MK"/>
        </w:rPr>
        <w:t>3</w:t>
      </w:r>
      <w:r w:rsidRPr="00DA5268">
        <w:rPr>
          <w:rFonts w:ascii="Times New Roman" w:eastAsia="Times New Roman" w:hAnsi="Times New Roman" w:cs="Times New Roman"/>
          <w:sz w:val="24"/>
          <w:lang w:val="mk-MK"/>
        </w:rPr>
        <w:t>-0,86% и Zn-3,04%.</w:t>
      </w:r>
    </w:p>
    <w:p w:rsidR="005B3478" w:rsidRPr="00DA5268" w:rsidRDefault="00A30FEF" w:rsidP="001A036B">
      <w:pPr>
        <w:spacing w:after="0" w:line="240" w:lineRule="auto"/>
        <w:jc w:val="both"/>
        <w:rPr>
          <w:rFonts w:ascii="Times New Roman" w:eastAsia="Times New Roman" w:hAnsi="Times New Roman" w:cs="Times New Roman"/>
          <w:lang w:val="mk-MK"/>
        </w:rPr>
      </w:pPr>
      <w:r w:rsidRPr="00DA5268">
        <w:rPr>
          <w:rFonts w:ascii="Times New Roman" w:eastAsia="Times New Roman" w:hAnsi="Times New Roman" w:cs="Times New Roman"/>
          <w:sz w:val="24"/>
          <w:lang w:val="mk-MK"/>
        </w:rPr>
        <w:t>Составот на керамиката за наслојување метал е претежно од силика</w:t>
      </w:r>
      <w:r w:rsidRPr="00DA5268">
        <w:rPr>
          <w:rFonts w:ascii="Times New Roman" w:eastAsia="Times New Roman" w:hAnsi="Times New Roman" w:cs="Times New Roman"/>
          <w:lang w:val="mk-MK"/>
        </w:rPr>
        <w:t xml:space="preserve">  O -SiO</w:t>
      </w:r>
      <w:r w:rsidRPr="00DA5268">
        <w:rPr>
          <w:rFonts w:ascii="Times New Roman" w:eastAsia="Times New Roman" w:hAnsi="Times New Roman" w:cs="Times New Roman"/>
          <w:vertAlign w:val="subscript"/>
          <w:lang w:val="mk-MK"/>
        </w:rPr>
        <w:t>2</w:t>
      </w:r>
      <w:r w:rsidRPr="00DA5268">
        <w:rPr>
          <w:rFonts w:ascii="Times New Roman" w:eastAsia="Times New Roman" w:hAnsi="Times New Roman" w:cs="Times New Roman"/>
          <w:sz w:val="24"/>
          <w:lang w:val="mk-MK"/>
        </w:rPr>
        <w:t xml:space="preserve"> -49,61%, </w:t>
      </w:r>
      <w:r w:rsidRPr="00DA5268">
        <w:rPr>
          <w:rFonts w:ascii="Times New Roman" w:eastAsia="Times New Roman" w:hAnsi="Times New Roman" w:cs="Times New Roman"/>
          <w:lang w:val="mk-MK"/>
        </w:rPr>
        <w:t>NaAlSi</w:t>
      </w:r>
      <w:r w:rsidRPr="00DA5268">
        <w:rPr>
          <w:rFonts w:ascii="Times New Roman" w:eastAsia="Times New Roman" w:hAnsi="Times New Roman" w:cs="Times New Roman"/>
          <w:vertAlign w:val="subscript"/>
          <w:lang w:val="mk-MK"/>
        </w:rPr>
        <w:t>3</w:t>
      </w:r>
      <w:r w:rsidRPr="00DA5268">
        <w:rPr>
          <w:rFonts w:ascii="Times New Roman" w:eastAsia="Times New Roman" w:hAnsi="Times New Roman" w:cs="Times New Roman"/>
          <w:lang w:val="mk-MK"/>
        </w:rPr>
        <w:t>O</w:t>
      </w:r>
      <w:r w:rsidRPr="00DA5268">
        <w:rPr>
          <w:rFonts w:ascii="Times New Roman" w:eastAsia="Times New Roman" w:hAnsi="Times New Roman" w:cs="Times New Roman"/>
          <w:vertAlign w:val="subscript"/>
          <w:lang w:val="mk-MK"/>
        </w:rPr>
        <w:t>8</w:t>
      </w:r>
      <w:r w:rsidRPr="00DA5268">
        <w:rPr>
          <w:rFonts w:ascii="Times New Roman" w:eastAsia="Times New Roman" w:hAnsi="Times New Roman" w:cs="Times New Roman"/>
          <w:lang w:val="mk-MK"/>
        </w:rPr>
        <w:t xml:space="preserve"> Na-Albit- 9.78%, Al-Al</w:t>
      </w:r>
      <w:r w:rsidRPr="00DA5268">
        <w:rPr>
          <w:rFonts w:ascii="Times New Roman" w:eastAsia="Times New Roman" w:hAnsi="Times New Roman" w:cs="Times New Roman"/>
          <w:vertAlign w:val="subscript"/>
          <w:lang w:val="mk-MK"/>
        </w:rPr>
        <w:t>2</w:t>
      </w:r>
      <w:r w:rsidRPr="00DA5268">
        <w:rPr>
          <w:rFonts w:ascii="Times New Roman" w:eastAsia="Times New Roman" w:hAnsi="Times New Roman" w:cs="Times New Roman"/>
          <w:lang w:val="mk-MK"/>
        </w:rPr>
        <w:t>O</w:t>
      </w:r>
      <w:r w:rsidRPr="00DA5268">
        <w:rPr>
          <w:rFonts w:ascii="Times New Roman" w:eastAsia="Times New Roman" w:hAnsi="Times New Roman" w:cs="Times New Roman"/>
          <w:vertAlign w:val="subscript"/>
          <w:lang w:val="mk-MK"/>
        </w:rPr>
        <w:t>3</w:t>
      </w:r>
      <w:r w:rsidRPr="00DA5268">
        <w:rPr>
          <w:rFonts w:ascii="Times New Roman" w:eastAsia="Times New Roman" w:hAnsi="Times New Roman" w:cs="Times New Roman"/>
          <w:lang w:val="mk-MK"/>
        </w:rPr>
        <w:t>-2.78%, Si- SiO</w:t>
      </w:r>
      <w:r w:rsidRPr="00DA5268">
        <w:rPr>
          <w:rFonts w:ascii="Times New Roman" w:eastAsia="Times New Roman" w:hAnsi="Times New Roman" w:cs="Times New Roman"/>
          <w:vertAlign w:val="subscript"/>
          <w:lang w:val="mk-MK"/>
        </w:rPr>
        <w:t>2</w:t>
      </w:r>
      <w:r w:rsidRPr="00DA5268">
        <w:rPr>
          <w:rFonts w:ascii="Times New Roman" w:eastAsia="Times New Roman" w:hAnsi="Times New Roman" w:cs="Times New Roman"/>
          <w:lang w:val="mk-MK"/>
        </w:rPr>
        <w:t>-32.39% и K AlSi</w:t>
      </w:r>
      <w:r w:rsidRPr="00DA5268">
        <w:rPr>
          <w:rFonts w:ascii="Times New Roman" w:eastAsia="Times New Roman" w:hAnsi="Times New Roman" w:cs="Times New Roman"/>
          <w:vertAlign w:val="subscript"/>
          <w:lang w:val="mk-MK"/>
        </w:rPr>
        <w:t>3</w:t>
      </w:r>
      <w:r w:rsidRPr="00DA5268">
        <w:rPr>
          <w:rFonts w:ascii="Times New Roman" w:eastAsia="Times New Roman" w:hAnsi="Times New Roman" w:cs="Times New Roman"/>
          <w:lang w:val="mk-MK"/>
        </w:rPr>
        <w:t>O</w:t>
      </w:r>
      <w:r w:rsidRPr="00DA5268">
        <w:rPr>
          <w:rFonts w:ascii="Times New Roman" w:eastAsia="Times New Roman" w:hAnsi="Times New Roman" w:cs="Times New Roman"/>
          <w:vertAlign w:val="subscript"/>
          <w:lang w:val="mk-MK"/>
        </w:rPr>
        <w:t xml:space="preserve">8 </w:t>
      </w:r>
      <w:r w:rsidRPr="00DA5268">
        <w:rPr>
          <w:rFonts w:ascii="Times New Roman" w:eastAsia="Times New Roman" w:hAnsi="Times New Roman" w:cs="Times New Roman"/>
          <w:lang w:val="mk-MK"/>
        </w:rPr>
        <w:t>K-feldspar-5.44%.</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lastRenderedPageBreak/>
        <w:t>Во составот на површината на легурата најдовме никел 65,57%, хром 30%, железо сулфат 3,11% и силикати 1,32%. Кај примероците на метал, во рецептурата на призводителот  е истакнато дека има никел, хром и молибден, молибденот не беше присутен во ниту една од двете анализи (XRPD и EDS).</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Хемискиот состав на површината на композитните примероци  резултира со присуство на C- CaCO</w:t>
      </w:r>
      <w:r w:rsidRPr="00DA5268">
        <w:rPr>
          <w:rFonts w:ascii="Times New Roman" w:eastAsia="Times New Roman" w:hAnsi="Times New Roman" w:cs="Times New Roman"/>
          <w:sz w:val="24"/>
          <w:vertAlign w:val="subscript"/>
          <w:lang w:val="mk-MK"/>
        </w:rPr>
        <w:t xml:space="preserve">3 </w:t>
      </w:r>
      <w:r w:rsidRPr="00DA5268">
        <w:rPr>
          <w:rFonts w:ascii="Times New Roman" w:eastAsia="Times New Roman" w:hAnsi="Times New Roman" w:cs="Times New Roman"/>
          <w:sz w:val="24"/>
          <w:lang w:val="mk-MK"/>
        </w:rPr>
        <w:t>со 35,03%, O-SiO</w:t>
      </w:r>
      <w:r w:rsidRPr="00DA5268">
        <w:rPr>
          <w:rFonts w:ascii="Times New Roman" w:eastAsia="Times New Roman" w:hAnsi="Times New Roman" w:cs="Times New Roman"/>
          <w:sz w:val="24"/>
          <w:vertAlign w:val="subscript"/>
          <w:lang w:val="mk-MK"/>
        </w:rPr>
        <w:t xml:space="preserve">2 </w:t>
      </w:r>
      <w:r w:rsidRPr="00DA5268">
        <w:rPr>
          <w:rFonts w:ascii="Times New Roman" w:eastAsia="Times New Roman" w:hAnsi="Times New Roman" w:cs="Times New Roman"/>
          <w:sz w:val="24"/>
          <w:lang w:val="mk-MK"/>
        </w:rPr>
        <w:t xml:space="preserve"> со 58.36%  и Si -SiO</w:t>
      </w:r>
      <w:r w:rsidRPr="00DA5268">
        <w:rPr>
          <w:rFonts w:ascii="Times New Roman" w:eastAsia="Times New Roman" w:hAnsi="Times New Roman" w:cs="Times New Roman"/>
          <w:sz w:val="24"/>
          <w:vertAlign w:val="subscript"/>
          <w:lang w:val="mk-MK"/>
        </w:rPr>
        <w:t xml:space="preserve">2 </w:t>
      </w:r>
      <w:r w:rsidRPr="00DA5268">
        <w:rPr>
          <w:rFonts w:ascii="Times New Roman" w:eastAsia="Times New Roman" w:hAnsi="Times New Roman" w:cs="Times New Roman"/>
          <w:sz w:val="24"/>
          <w:lang w:val="mk-MK"/>
        </w:rPr>
        <w:t>-6,60%.Истотака и кај композитите кои во состав се уретан диметакрилат, во XRPD анализата се сретнува аморфна фаза но и кристална фаза која доаѓа како резултат на присуство на кварц и цирконија, кои состојки не можеме да ги најдеме во EDS анализата.</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На површината на керамиката за пресување IPS e.max е пронајдено присуство на силикати О-SiO</w:t>
      </w:r>
      <w:r w:rsidRPr="00DA5268">
        <w:rPr>
          <w:rFonts w:ascii="Times New Roman" w:eastAsia="Times New Roman" w:hAnsi="Times New Roman" w:cs="Times New Roman"/>
          <w:sz w:val="24"/>
          <w:vertAlign w:val="subscript"/>
          <w:lang w:val="mk-MK"/>
        </w:rPr>
        <w:t>2</w:t>
      </w:r>
      <w:r w:rsidRPr="00DA5268">
        <w:rPr>
          <w:rFonts w:ascii="Times New Roman" w:eastAsia="Times New Roman" w:hAnsi="Times New Roman" w:cs="Times New Roman"/>
          <w:sz w:val="24"/>
          <w:lang w:val="mk-MK"/>
        </w:rPr>
        <w:t>-51,75% , натриум (5,43%), алуминиум (2,03%), силициум (26,38%), калиум (3,05%), калциум (1,12%), цинк (2,77%) и мали количини на циркониум(7,47%),</w:t>
      </w:r>
    </w:p>
    <w:p w:rsidR="005B3478" w:rsidRPr="00DA5268" w:rsidRDefault="00A30FEF" w:rsidP="001A036B">
      <w:pPr>
        <w:spacing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xml:space="preserve"> Истотака и кај примероците на керамиката за пресување во XRPD анализата е присутен литиум дисиликатот кој е карактеристичен за оваа керамика, во EDS анализата литиум дисиликатот не се сретнува. </w:t>
      </w:r>
    </w:p>
    <w:p w:rsidR="005B3478" w:rsidRPr="00ED0E6D" w:rsidRDefault="00A30FEF" w:rsidP="001A036B">
      <w:pPr>
        <w:spacing w:after="0" w:line="240" w:lineRule="auto"/>
        <w:ind w:firstLine="720"/>
        <w:jc w:val="both"/>
        <w:rPr>
          <w:rFonts w:ascii="Times New Roman" w:eastAsia="Times New Roman" w:hAnsi="Times New Roman" w:cs="Times New Roman"/>
          <w:sz w:val="24"/>
          <w:lang w:val="mk-MK"/>
        </w:rPr>
      </w:pPr>
      <w:r w:rsidRPr="00ED0E6D">
        <w:rPr>
          <w:rFonts w:ascii="Times New Roman" w:eastAsia="Times New Roman" w:hAnsi="Times New Roman" w:cs="Times New Roman"/>
          <w:sz w:val="24"/>
          <w:lang w:val="mk-MK"/>
        </w:rPr>
        <w:t xml:space="preserve"> Агол на контакт на површините</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Определувањето на контактните агли и слободната површинска енергија се од суштинско значење за разбирање на однесувањето на материјалот во биолошка средина. Хидрофобноста на површините на примероците се одредува со мерење на аголот на контакт на тврдата површина со капка дестилирана вода. Површините на примероците кои покажуваат помал агол на контакт со капката дестилирана вода покажуваат поголеми хидрофилни  својства на материјалот. Овие студии може да се користат за да се оцени нивото на биокомпатибилност на биоматеријалот.</w:t>
      </w:r>
    </w:p>
    <w:p w:rsidR="008E5D26" w:rsidRPr="00204403"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 Адхезивните својства на микроорганизмите во биоматеријалите се одредуваат користејки го мерењето на аголот на контакт. Мал (низок) воден контактен агол и висока слободна површинска енергија индицираат високи адхезивни својства на материјалот, што се совпаѓа со нашето истражување во која керамиката за наслојување на метал покажа најмал агол на контакт (26,02</w:t>
      </w:r>
      <w:r w:rsidRPr="00DA5268">
        <w:rPr>
          <w:rFonts w:ascii="Times New Roman" w:eastAsia="Times New Roman" w:hAnsi="Times New Roman" w:cs="Times New Roman"/>
          <w:sz w:val="24"/>
          <w:vertAlign w:val="superscript"/>
          <w:lang w:val="mk-MK"/>
        </w:rPr>
        <w:t>0</w:t>
      </w:r>
      <w:r w:rsidRPr="00DA5268">
        <w:rPr>
          <w:rFonts w:ascii="Times New Roman" w:eastAsia="Times New Roman" w:hAnsi="Times New Roman" w:cs="Times New Roman"/>
          <w:sz w:val="24"/>
          <w:lang w:val="mk-MK"/>
        </w:rPr>
        <w:t>), највисока слободна површинска енергија (96,62mJ/m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и најголем број на адхерирани бактерии во нејзината површина (152 бактерии), додека примероците на цирконија-полирана покажа најголеми вредности на агол на контакт (90,34</w:t>
      </w:r>
      <w:r w:rsidRPr="00DA5268">
        <w:rPr>
          <w:rFonts w:ascii="Times New Roman" w:eastAsia="Times New Roman" w:hAnsi="Times New Roman" w:cs="Times New Roman"/>
          <w:sz w:val="24"/>
          <w:vertAlign w:val="superscript"/>
          <w:lang w:val="mk-MK"/>
        </w:rPr>
        <w:t>0</w:t>
      </w:r>
      <w:r w:rsidRPr="00DA5268">
        <w:rPr>
          <w:rFonts w:ascii="Times New Roman" w:eastAsia="Times New Roman" w:hAnsi="Times New Roman" w:cs="Times New Roman"/>
          <w:sz w:val="24"/>
          <w:lang w:val="mk-MK"/>
        </w:rPr>
        <w:t>), најниски вредности на SFE (24,31 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xml:space="preserve">) и најмал број на адхерирани бактерии </w:t>
      </w:r>
      <w:r w:rsidRPr="00204403">
        <w:rPr>
          <w:rFonts w:ascii="Times New Roman" w:eastAsia="Times New Roman" w:hAnsi="Times New Roman" w:cs="Times New Roman"/>
          <w:sz w:val="24"/>
          <w:lang w:val="mk-MK"/>
        </w:rPr>
        <w:t xml:space="preserve">на нејзината површина (8 бактерии). </w:t>
      </w:r>
    </w:p>
    <w:p w:rsidR="005B3478" w:rsidRPr="00204403" w:rsidRDefault="00A8705B" w:rsidP="001A036B">
      <w:pPr>
        <w:spacing w:after="0" w:line="240" w:lineRule="auto"/>
        <w:jc w:val="both"/>
        <w:rPr>
          <w:rFonts w:ascii="Times New Roman" w:eastAsia="Times New Roman" w:hAnsi="Times New Roman" w:cs="Times New Roman"/>
          <w:sz w:val="24"/>
          <w:lang w:val="mk-MK"/>
        </w:rPr>
      </w:pPr>
      <w:r w:rsidRPr="00204403">
        <w:rPr>
          <w:rFonts w:ascii="Times New Roman" w:eastAsia="Times New Roman" w:hAnsi="Times New Roman" w:cs="Times New Roman"/>
          <w:sz w:val="24"/>
          <w:lang w:val="mk-MK"/>
        </w:rPr>
        <w:tab/>
      </w:r>
      <w:r w:rsidR="00A30FEF" w:rsidRPr="00204403">
        <w:rPr>
          <w:rFonts w:ascii="Times New Roman" w:eastAsia="Times New Roman" w:hAnsi="Times New Roman" w:cs="Times New Roman"/>
          <w:sz w:val="24"/>
          <w:lang w:val="mk-MK"/>
        </w:rPr>
        <w:t xml:space="preserve">Oд извршените мерења на аголот на контакт на примероците на цирконија- полирани </w:t>
      </w:r>
      <w:r w:rsidR="00073A95" w:rsidRPr="00204403">
        <w:rPr>
          <w:rFonts w:ascii="Times New Roman" w:eastAsia="Times New Roman" w:hAnsi="Times New Roman" w:cs="Times New Roman"/>
          <w:sz w:val="24"/>
          <w:lang w:val="mk-MK"/>
        </w:rPr>
        <w:t>без глазура</w:t>
      </w:r>
      <w:r w:rsidR="00A30FEF" w:rsidRPr="00204403">
        <w:rPr>
          <w:rFonts w:ascii="Times New Roman" w:eastAsia="Times New Roman" w:hAnsi="Times New Roman" w:cs="Times New Roman"/>
          <w:sz w:val="24"/>
          <w:lang w:val="mk-MK"/>
        </w:rPr>
        <w:t xml:space="preserve"> и</w:t>
      </w:r>
      <w:r w:rsidR="002D7989" w:rsidRPr="00204403">
        <w:rPr>
          <w:rFonts w:ascii="Times New Roman" w:eastAsia="Times New Roman" w:hAnsi="Times New Roman" w:cs="Times New Roman"/>
          <w:sz w:val="24"/>
          <w:lang w:val="mk-MK"/>
        </w:rPr>
        <w:t xml:space="preserve"> примероци</w:t>
      </w:r>
      <w:r w:rsidR="00073A95" w:rsidRPr="00204403">
        <w:rPr>
          <w:rFonts w:ascii="Times New Roman" w:eastAsia="Times New Roman" w:hAnsi="Times New Roman" w:cs="Times New Roman"/>
          <w:sz w:val="24"/>
          <w:lang w:val="mk-MK"/>
        </w:rPr>
        <w:t>те</w:t>
      </w:r>
      <w:r w:rsidR="002D7989" w:rsidRPr="00204403">
        <w:rPr>
          <w:rFonts w:ascii="Times New Roman" w:eastAsia="Times New Roman" w:hAnsi="Times New Roman" w:cs="Times New Roman"/>
          <w:sz w:val="24"/>
          <w:lang w:val="mk-MK"/>
        </w:rPr>
        <w:t xml:space="preserve"> полирани и </w:t>
      </w:r>
      <w:r w:rsidR="00073A95" w:rsidRPr="00204403">
        <w:rPr>
          <w:rFonts w:ascii="Times New Roman" w:eastAsia="Times New Roman" w:hAnsi="Times New Roman" w:cs="Times New Roman"/>
          <w:sz w:val="24"/>
          <w:lang w:val="mk-MK"/>
        </w:rPr>
        <w:t>обложени со глазу</w:t>
      </w:r>
      <w:r w:rsidR="002D7989" w:rsidRPr="00204403">
        <w:rPr>
          <w:rFonts w:ascii="Times New Roman" w:eastAsia="Times New Roman" w:hAnsi="Times New Roman" w:cs="Times New Roman"/>
          <w:sz w:val="24"/>
          <w:lang w:val="mk-MK"/>
        </w:rPr>
        <w:t>ра, п</w:t>
      </w:r>
      <w:r w:rsidR="00A30FEF" w:rsidRPr="00204403">
        <w:rPr>
          <w:rFonts w:ascii="Times New Roman" w:eastAsia="Times New Roman" w:hAnsi="Times New Roman" w:cs="Times New Roman"/>
          <w:sz w:val="24"/>
          <w:lang w:val="mk-MK"/>
        </w:rPr>
        <w:t>римероците на полирана цирконија</w:t>
      </w:r>
      <w:r w:rsidR="00073A95" w:rsidRPr="00204403">
        <w:rPr>
          <w:rFonts w:ascii="Times New Roman" w:eastAsia="Times New Roman" w:hAnsi="Times New Roman" w:cs="Times New Roman"/>
          <w:sz w:val="24"/>
          <w:lang w:val="mk-MK"/>
        </w:rPr>
        <w:t xml:space="preserve"> без глазура</w:t>
      </w:r>
      <w:r w:rsidR="00A30FEF" w:rsidRPr="00204403">
        <w:rPr>
          <w:rFonts w:ascii="Times New Roman" w:eastAsia="Times New Roman" w:hAnsi="Times New Roman" w:cs="Times New Roman"/>
          <w:sz w:val="24"/>
          <w:lang w:val="mk-MK"/>
        </w:rPr>
        <w:t xml:space="preserve"> покажаа големи вредности</w:t>
      </w:r>
      <w:r w:rsidR="00A30FEF" w:rsidRPr="00DA5268">
        <w:rPr>
          <w:rFonts w:ascii="Times New Roman" w:eastAsia="Times New Roman" w:hAnsi="Times New Roman" w:cs="Times New Roman"/>
          <w:sz w:val="24"/>
          <w:lang w:val="mk-MK"/>
        </w:rPr>
        <w:t xml:space="preserve"> на агол на контакт 90,34</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додека примероците на глазираната цирконија покажаа вредност од 61,64</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Приближно слични резултати сретнавме и во студијата на Bruno Belloti Lopes и сор</w:t>
      </w:r>
      <w:r w:rsidR="00630C89" w:rsidRPr="00630C89">
        <w:rPr>
          <w:rFonts w:ascii="Times New Roman" w:eastAsia="Times New Roman" w:hAnsi="Times New Roman" w:cs="Times New Roman"/>
          <w:sz w:val="24"/>
          <w:vertAlign w:val="superscript"/>
          <w:lang w:val="mk-MK"/>
        </w:rPr>
        <w:t>181</w:t>
      </w:r>
      <w:r w:rsidR="002D7989">
        <w:rPr>
          <w:rFonts w:ascii="Times New Roman" w:eastAsia="Times New Roman" w:hAnsi="Times New Roman" w:cs="Times New Roman"/>
          <w:sz w:val="24"/>
          <w:lang w:val="mk-MK"/>
        </w:rPr>
        <w:t>коиго</w:t>
      </w:r>
      <w:r w:rsidR="00A30FEF" w:rsidRPr="00DA5268">
        <w:rPr>
          <w:rFonts w:ascii="Times New Roman" w:eastAsia="Times New Roman" w:hAnsi="Times New Roman" w:cs="Times New Roman"/>
          <w:sz w:val="24"/>
          <w:lang w:val="mk-MK"/>
        </w:rPr>
        <w:t xml:space="preserve"> испитувал</w:t>
      </w:r>
      <w:r w:rsidR="002D7989">
        <w:rPr>
          <w:rFonts w:ascii="Times New Roman" w:eastAsia="Times New Roman" w:hAnsi="Times New Roman" w:cs="Times New Roman"/>
          <w:sz w:val="24"/>
          <w:lang w:val="mk-MK"/>
        </w:rPr>
        <w:t>е</w:t>
      </w:r>
      <w:r w:rsidR="00A30FEF" w:rsidRPr="00DA5268">
        <w:rPr>
          <w:rFonts w:ascii="Times New Roman" w:eastAsia="Times New Roman" w:hAnsi="Times New Roman" w:cs="Times New Roman"/>
          <w:sz w:val="24"/>
          <w:lang w:val="mk-MK"/>
        </w:rPr>
        <w:t xml:space="preserve"> контактниот агол на површините на</w:t>
      </w:r>
      <w:r w:rsidR="0023718C">
        <w:rPr>
          <w:rFonts w:ascii="Times New Roman" w:eastAsia="Times New Roman" w:hAnsi="Times New Roman" w:cs="Times New Roman"/>
          <w:sz w:val="24"/>
          <w:lang w:val="mk-MK"/>
        </w:rPr>
        <w:t xml:space="preserve"> ц</w:t>
      </w:r>
      <w:r w:rsidR="00A30FEF" w:rsidRPr="00DA5268">
        <w:rPr>
          <w:rFonts w:ascii="Times New Roman" w:eastAsia="Times New Roman" w:hAnsi="Times New Roman" w:cs="Times New Roman"/>
          <w:sz w:val="24"/>
          <w:lang w:val="mk-MK"/>
        </w:rPr>
        <w:t>ирконија каде се сретнаа резултати (66,8</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-68,5</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кои  беа поблиски со нашите резултати од испитуваните примероци на глазирана цирконија (61,64</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xml:space="preserve">), додека вредностите на контактниот агол на полираните примероци </w:t>
      </w:r>
      <w:r w:rsidR="00073A95">
        <w:rPr>
          <w:rFonts w:ascii="Times New Roman" w:eastAsia="Times New Roman" w:hAnsi="Times New Roman" w:cs="Times New Roman"/>
          <w:sz w:val="24"/>
          <w:lang w:val="mk-MK"/>
        </w:rPr>
        <w:t xml:space="preserve">без глазура </w:t>
      </w:r>
      <w:r w:rsidR="00A30FEF" w:rsidRPr="00DA5268">
        <w:rPr>
          <w:rFonts w:ascii="Times New Roman" w:eastAsia="Times New Roman" w:hAnsi="Times New Roman" w:cs="Times New Roman"/>
          <w:sz w:val="24"/>
          <w:lang w:val="mk-MK"/>
        </w:rPr>
        <w:t>на</w:t>
      </w:r>
      <w:r w:rsidR="001D3B6B">
        <w:rPr>
          <w:rFonts w:ascii="Times New Roman" w:eastAsia="Times New Roman" w:hAnsi="Times New Roman" w:cs="Times New Roman"/>
          <w:sz w:val="24"/>
          <w:lang w:val="mk-MK"/>
        </w:rPr>
        <w:t xml:space="preserve"> ц</w:t>
      </w:r>
      <w:r w:rsidR="00A30FEF" w:rsidRPr="00DA5268">
        <w:rPr>
          <w:rFonts w:ascii="Times New Roman" w:eastAsia="Times New Roman" w:hAnsi="Times New Roman" w:cs="Times New Roman"/>
          <w:sz w:val="24"/>
          <w:lang w:val="mk-MK"/>
        </w:rPr>
        <w:t>ирконијата беа многу поголеми (90,34</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Истотака во студијата на Kim M.J</w:t>
      </w:r>
      <w:r w:rsidR="00630C89" w:rsidRPr="00630C89">
        <w:rPr>
          <w:rFonts w:ascii="Times New Roman" w:eastAsia="Times New Roman" w:hAnsi="Times New Roman" w:cs="Times New Roman"/>
          <w:sz w:val="24"/>
          <w:vertAlign w:val="superscript"/>
          <w:lang w:val="mk-MK"/>
        </w:rPr>
        <w:t>182</w:t>
      </w:r>
      <w:r w:rsidR="00A30FEF" w:rsidRPr="00DA5268">
        <w:rPr>
          <w:rFonts w:ascii="Times New Roman" w:eastAsia="Times New Roman" w:hAnsi="Times New Roman" w:cs="Times New Roman"/>
          <w:sz w:val="24"/>
          <w:lang w:val="mk-MK"/>
        </w:rPr>
        <w:t>забележавме други вредности на аголот на контакт на</w:t>
      </w:r>
      <w:r w:rsidR="001D3B6B">
        <w:rPr>
          <w:rFonts w:ascii="Times New Roman" w:eastAsia="Times New Roman" w:hAnsi="Times New Roman" w:cs="Times New Roman"/>
          <w:sz w:val="24"/>
          <w:lang w:val="mk-MK"/>
        </w:rPr>
        <w:t xml:space="preserve"> ц</w:t>
      </w:r>
      <w:r w:rsidR="00A30FEF" w:rsidRPr="00DA5268">
        <w:rPr>
          <w:rFonts w:ascii="Times New Roman" w:eastAsia="Times New Roman" w:hAnsi="Times New Roman" w:cs="Times New Roman"/>
          <w:sz w:val="24"/>
          <w:lang w:val="mk-MK"/>
        </w:rPr>
        <w:t>ирконијата (52,7</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кои вредности  се пониски</w:t>
      </w:r>
      <w:r w:rsidR="00B01BF7">
        <w:rPr>
          <w:rFonts w:ascii="Times New Roman" w:eastAsia="Times New Roman" w:hAnsi="Times New Roman" w:cs="Times New Roman"/>
          <w:sz w:val="24"/>
          <w:lang w:val="mk-MK"/>
        </w:rPr>
        <w:t xml:space="preserve"> од нашите. Од различни истражу</w:t>
      </w:r>
      <w:r w:rsidR="00A30FEF" w:rsidRPr="00DA5268">
        <w:rPr>
          <w:rFonts w:ascii="Times New Roman" w:eastAsia="Times New Roman" w:hAnsi="Times New Roman" w:cs="Times New Roman"/>
          <w:sz w:val="24"/>
          <w:lang w:val="mk-MK"/>
        </w:rPr>
        <w:t>в</w:t>
      </w:r>
      <w:r w:rsidR="00B01BF7">
        <w:rPr>
          <w:rFonts w:ascii="Times New Roman" w:eastAsia="Times New Roman" w:hAnsi="Times New Roman" w:cs="Times New Roman"/>
          <w:sz w:val="24"/>
          <w:lang w:val="mk-MK"/>
        </w:rPr>
        <w:t>а</w:t>
      </w:r>
      <w:r w:rsidR="00A30FEF" w:rsidRPr="00DA5268">
        <w:rPr>
          <w:rFonts w:ascii="Times New Roman" w:eastAsia="Times New Roman" w:hAnsi="Times New Roman" w:cs="Times New Roman"/>
          <w:sz w:val="24"/>
          <w:lang w:val="mk-MK"/>
        </w:rPr>
        <w:t>ња се гледа дека аголот на контакт зависи од начинот на обработка на материјалот и завршните фази на обработка (финиширање). Ова го сретнуваме во студијата изведена од  Liu Chen</w:t>
      </w:r>
      <w:r w:rsidR="00630C89" w:rsidRPr="00630C89">
        <w:rPr>
          <w:rFonts w:ascii="Times New Roman" w:eastAsia="Times New Roman" w:hAnsi="Times New Roman" w:cs="Times New Roman"/>
          <w:sz w:val="24"/>
          <w:vertAlign w:val="superscript"/>
          <w:lang w:val="mk-MK"/>
        </w:rPr>
        <w:t>183</w:t>
      </w:r>
      <w:r w:rsidR="00A30FEF" w:rsidRPr="00DA5268">
        <w:rPr>
          <w:rFonts w:ascii="Times New Roman" w:eastAsia="Times New Roman" w:hAnsi="Times New Roman" w:cs="Times New Roman"/>
          <w:sz w:val="24"/>
          <w:lang w:val="mk-MK"/>
        </w:rPr>
        <w:t xml:space="preserve"> каде биле </w:t>
      </w:r>
      <w:r w:rsidR="00A30FEF" w:rsidRPr="00DA5268">
        <w:rPr>
          <w:rFonts w:ascii="Times New Roman" w:eastAsia="Times New Roman" w:hAnsi="Times New Roman" w:cs="Times New Roman"/>
          <w:sz w:val="24"/>
          <w:lang w:val="mk-MK"/>
        </w:rPr>
        <w:lastRenderedPageBreak/>
        <w:t>измерени вредн</w:t>
      </w:r>
      <w:r w:rsidR="002D7989">
        <w:rPr>
          <w:rFonts w:ascii="Times New Roman" w:eastAsia="Times New Roman" w:hAnsi="Times New Roman" w:cs="Times New Roman"/>
          <w:sz w:val="24"/>
          <w:lang w:val="mk-MK"/>
        </w:rPr>
        <w:t>остите на аголот на контакт на ц</w:t>
      </w:r>
      <w:r w:rsidR="00A30FEF" w:rsidRPr="00DA5268">
        <w:rPr>
          <w:rFonts w:ascii="Times New Roman" w:eastAsia="Times New Roman" w:hAnsi="Times New Roman" w:cs="Times New Roman"/>
          <w:sz w:val="24"/>
          <w:lang w:val="mk-MK"/>
        </w:rPr>
        <w:t>ирконија на полирани примероци и неполирани примероци и цирконија која била обложена со глазура (глазирана) полирана и неполирана. Примероците биле синтерирани и поделени во 4 групи. Неполираните примероци биле синтеровани без никаква додатна обработка додека полираните биле полирани после синтерување. Вредностите на аголот на контакт на групата на полираните глазирани примероци биле (79,5±2,0</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следејки со полирани неглазирани примероци (78,4±1,8</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неполирани глазирани примероци (47,5±3,0</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и неполирана неглазирана цирконија (44,7±1,4</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Најниски вредности на аголот на контакт бил забележан кај неполираните неглазирани примероци. Овие резултати се комплетно различни од резултатите добиени во нашето истражување. Во оваа студија истотака е испитувано и влијанието на аголот на контакт и површинската рапавост на бактериската адхезија на стрептококус мутанс. Резултатите покажуваат дека се во согласност со другите студии, кои покажаа дека влажнењето се намалува со намалување на рапавоста на површините</w:t>
      </w:r>
      <w:r w:rsidR="00630C89" w:rsidRPr="00630C89">
        <w:rPr>
          <w:rFonts w:ascii="Times New Roman" w:eastAsia="Times New Roman" w:hAnsi="Times New Roman" w:cs="Times New Roman"/>
          <w:sz w:val="24"/>
          <w:vertAlign w:val="superscript"/>
          <w:lang w:val="mk-MK"/>
        </w:rPr>
        <w:t>[184-186]</w:t>
      </w:r>
      <w:r w:rsidR="00A30FEF" w:rsidRPr="00DA5268">
        <w:rPr>
          <w:rFonts w:ascii="Times New Roman" w:eastAsia="Times New Roman" w:hAnsi="Times New Roman" w:cs="Times New Roman"/>
          <w:sz w:val="24"/>
          <w:lang w:val="mk-MK"/>
        </w:rPr>
        <w:t xml:space="preserve">. Генерално, помал агол на контакт резултира со подобро површинско навлажнување (хидрофиличност) и полесна бактериска адхезија и формирање на биофилм додека хидрофилните површини тежнеат да привлечат протеинска агрегација, обезбедувајки специфични врзувачки места за бактериите забрзувајки ја бактериската адхезија. </w:t>
      </w:r>
      <w:r w:rsidR="00A30FEF" w:rsidRPr="00204403">
        <w:rPr>
          <w:rFonts w:ascii="Times New Roman" w:eastAsia="Times New Roman" w:hAnsi="Times New Roman" w:cs="Times New Roman"/>
          <w:sz w:val="24"/>
          <w:lang w:val="mk-MK"/>
        </w:rPr>
        <w:t>Забележано е дека поголем агол на контакт резултира со хидрофобност на површината и по која следи помала акумулација на плак, сугерирајки дека аголот на контакт игра важна улога во бактериската адхезија</w:t>
      </w:r>
      <w:r w:rsidR="00336A15" w:rsidRPr="00204403">
        <w:rPr>
          <w:rFonts w:ascii="Times New Roman" w:eastAsia="Times New Roman" w:hAnsi="Times New Roman" w:cs="Times New Roman"/>
          <w:sz w:val="24"/>
          <w:vertAlign w:val="superscript"/>
          <w:lang w:val="mk-MK"/>
        </w:rPr>
        <w:t>187,188</w:t>
      </w:r>
      <w:r w:rsidR="00A30FEF" w:rsidRPr="00204403">
        <w:rPr>
          <w:rFonts w:ascii="Times New Roman" w:eastAsia="Times New Roman" w:hAnsi="Times New Roman" w:cs="Times New Roman"/>
          <w:sz w:val="24"/>
          <w:lang w:val="mk-MK"/>
        </w:rPr>
        <w:t>.</w:t>
      </w:r>
    </w:p>
    <w:p w:rsidR="005B3478" w:rsidRPr="00EB668A" w:rsidRDefault="00A30FEF" w:rsidP="00A8705B">
      <w:pPr>
        <w:spacing w:after="0" w:line="240" w:lineRule="auto"/>
        <w:ind w:firstLine="720"/>
        <w:jc w:val="both"/>
        <w:rPr>
          <w:rFonts w:ascii="Times New Roman" w:eastAsia="Times New Roman" w:hAnsi="Times New Roman" w:cs="Times New Roman"/>
          <w:sz w:val="24"/>
          <w:lang w:val="mk-MK"/>
        </w:rPr>
      </w:pPr>
      <w:r w:rsidRPr="00204403">
        <w:rPr>
          <w:rFonts w:ascii="Times New Roman" w:eastAsia="Times New Roman" w:hAnsi="Times New Roman" w:cs="Times New Roman"/>
          <w:sz w:val="24"/>
          <w:lang w:val="mk-MK"/>
        </w:rPr>
        <w:t>Мерењата на аголот на контакт на примероците на керамиката за наслојување на цирконија (55,89</w:t>
      </w:r>
      <w:r w:rsidRPr="00204403">
        <w:rPr>
          <w:rFonts w:ascii="Times New Roman" w:eastAsia="Times New Roman" w:hAnsi="Times New Roman" w:cs="Times New Roman"/>
          <w:sz w:val="24"/>
          <w:vertAlign w:val="superscript"/>
          <w:lang w:val="mk-MK"/>
        </w:rPr>
        <w:t>0</w:t>
      </w:r>
      <w:r w:rsidRPr="00204403">
        <w:rPr>
          <w:rFonts w:ascii="Times New Roman" w:eastAsia="Times New Roman" w:hAnsi="Times New Roman" w:cs="Times New Roman"/>
          <w:sz w:val="24"/>
          <w:lang w:val="mk-MK"/>
        </w:rPr>
        <w:t>), примероците на керамиката за наслојување на метал (26,02</w:t>
      </w:r>
      <w:r w:rsidRPr="00204403">
        <w:rPr>
          <w:rFonts w:ascii="Times New Roman" w:eastAsia="Times New Roman" w:hAnsi="Times New Roman" w:cs="Times New Roman"/>
          <w:sz w:val="24"/>
          <w:vertAlign w:val="superscript"/>
          <w:lang w:val="mk-MK"/>
        </w:rPr>
        <w:t>0</w:t>
      </w:r>
      <w:r w:rsidRPr="00204403">
        <w:rPr>
          <w:rFonts w:ascii="Times New Roman" w:eastAsia="Times New Roman" w:hAnsi="Times New Roman" w:cs="Times New Roman"/>
          <w:sz w:val="24"/>
          <w:lang w:val="mk-MK"/>
        </w:rPr>
        <w:t xml:space="preserve">) во нашите мерења дадоа сосема </w:t>
      </w:r>
      <w:r w:rsidR="002D7989" w:rsidRPr="00204403">
        <w:rPr>
          <w:rFonts w:ascii="Times New Roman" w:eastAsia="Times New Roman" w:hAnsi="Times New Roman" w:cs="Times New Roman"/>
          <w:sz w:val="24"/>
          <w:lang w:val="mk-MK"/>
        </w:rPr>
        <w:t>различни</w:t>
      </w:r>
      <w:r w:rsidRPr="00204403">
        <w:rPr>
          <w:rFonts w:ascii="Times New Roman" w:eastAsia="Times New Roman" w:hAnsi="Times New Roman" w:cs="Times New Roman"/>
          <w:sz w:val="24"/>
          <w:lang w:val="mk-MK"/>
        </w:rPr>
        <w:t>вредности.Во студијата на Irmgard Hauser</w:t>
      </w:r>
      <w:r w:rsidR="00336A15" w:rsidRPr="00204403">
        <w:rPr>
          <w:rFonts w:ascii="Times New Roman" w:eastAsia="Times New Roman" w:hAnsi="Times New Roman" w:cs="Times New Roman"/>
          <w:sz w:val="24"/>
          <w:vertAlign w:val="superscript"/>
          <w:lang w:val="mk-MK"/>
        </w:rPr>
        <w:t>189</w:t>
      </w:r>
      <w:r w:rsidRPr="00204403">
        <w:rPr>
          <w:rFonts w:ascii="Times New Roman" w:eastAsia="Times New Roman" w:hAnsi="Times New Roman" w:cs="Times New Roman"/>
          <w:sz w:val="24"/>
          <w:lang w:val="mk-MK"/>
        </w:rPr>
        <w:t xml:space="preserve"> сретнуваме приближно слични резултати, каде вредностите на аголот на контакт на керамиката која ја</w:t>
      </w:r>
      <w:r w:rsidRPr="00DA5268">
        <w:rPr>
          <w:rFonts w:ascii="Times New Roman" w:eastAsia="Times New Roman" w:hAnsi="Times New Roman" w:cs="Times New Roman"/>
          <w:sz w:val="24"/>
          <w:lang w:val="mk-MK"/>
        </w:rPr>
        <w:t xml:space="preserve"> истражувал биле 59,8</w:t>
      </w:r>
      <w:r w:rsidRPr="00DA5268">
        <w:rPr>
          <w:rFonts w:ascii="Times New Roman" w:eastAsia="Times New Roman" w:hAnsi="Times New Roman" w:cs="Times New Roman"/>
          <w:sz w:val="24"/>
          <w:vertAlign w:val="superscript"/>
          <w:lang w:val="mk-MK"/>
        </w:rPr>
        <w:t>0</w:t>
      </w:r>
      <w:r w:rsidRPr="00DA5268">
        <w:rPr>
          <w:rFonts w:ascii="Times New Roman" w:eastAsia="Times New Roman" w:hAnsi="Times New Roman" w:cs="Times New Roman"/>
          <w:sz w:val="24"/>
          <w:lang w:val="mk-MK"/>
        </w:rPr>
        <w:t>. Овие вредности се блиски со вредностите на аголот на контакт на нашите мерења на керамиката за наслојување цирконија, но далеку различни со вредностите на примероците на керамиката за наслојување на метал.</w:t>
      </w:r>
    </w:p>
    <w:p w:rsidR="005B3478" w:rsidRPr="00ED0E6D"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Со мерење на аголот на контакт на примероците на легурата (никел хром) добивме вредности од 86,41</w:t>
      </w:r>
      <w:r w:rsidRPr="00DA5268">
        <w:rPr>
          <w:rFonts w:ascii="Times New Roman" w:eastAsia="Times New Roman" w:hAnsi="Times New Roman" w:cs="Times New Roman"/>
          <w:sz w:val="24"/>
          <w:vertAlign w:val="superscript"/>
          <w:lang w:val="mk-MK"/>
        </w:rPr>
        <w:t xml:space="preserve">0 </w:t>
      </w:r>
      <w:r w:rsidRPr="00DA5268">
        <w:rPr>
          <w:rFonts w:ascii="Times New Roman" w:eastAsia="Times New Roman" w:hAnsi="Times New Roman" w:cs="Times New Roman"/>
          <w:sz w:val="24"/>
          <w:lang w:val="mk-MK"/>
        </w:rPr>
        <w:t>степени. Слично но со мали разлики во вредноста на аголот на контакт на никел хром легурата ја сретнуваме во студијата на Grivet и сор</w:t>
      </w:r>
      <w:r w:rsidR="00336A15" w:rsidRPr="00336A15">
        <w:rPr>
          <w:rFonts w:ascii="Times New Roman" w:eastAsia="Times New Roman" w:hAnsi="Times New Roman" w:cs="Times New Roman"/>
          <w:sz w:val="24"/>
          <w:vertAlign w:val="superscript"/>
          <w:lang w:val="mk-MK"/>
        </w:rPr>
        <w:t>190</w:t>
      </w:r>
      <w:r w:rsidRPr="00DA5268">
        <w:rPr>
          <w:rFonts w:ascii="Times New Roman" w:eastAsia="Times New Roman" w:hAnsi="Times New Roman" w:cs="Times New Roman"/>
          <w:sz w:val="24"/>
          <w:lang w:val="mk-MK"/>
        </w:rPr>
        <w:t>. кои  во нивната студија регистрираа агол на контакт на Ni-Cr легурата од 64</w:t>
      </w:r>
      <w:r w:rsidRPr="00DA5268">
        <w:rPr>
          <w:rFonts w:ascii="Times New Roman" w:eastAsia="Times New Roman" w:hAnsi="Times New Roman" w:cs="Times New Roman"/>
          <w:sz w:val="24"/>
          <w:vertAlign w:val="superscript"/>
          <w:lang w:val="mk-MK"/>
        </w:rPr>
        <w:t xml:space="preserve">0 </w:t>
      </w:r>
      <w:r w:rsidRPr="00DA5268">
        <w:rPr>
          <w:rFonts w:ascii="Times New Roman" w:eastAsia="Times New Roman" w:hAnsi="Times New Roman" w:cs="Times New Roman"/>
          <w:sz w:val="24"/>
          <w:lang w:val="mk-MK"/>
        </w:rPr>
        <w:t>степени. Интересни сознанија добиваме во истражувањето на John Frank Clarke</w:t>
      </w:r>
      <w:r w:rsidR="00336A15" w:rsidRPr="00336A15">
        <w:rPr>
          <w:rFonts w:ascii="Times New Roman" w:eastAsia="Times New Roman" w:hAnsi="Times New Roman" w:cs="Times New Roman"/>
          <w:sz w:val="24"/>
          <w:vertAlign w:val="superscript"/>
          <w:lang w:val="mk-MK"/>
        </w:rPr>
        <w:t>[191]</w:t>
      </w:r>
      <w:r w:rsidRPr="00DA5268">
        <w:rPr>
          <w:rFonts w:ascii="Times New Roman" w:eastAsia="Times New Roman" w:hAnsi="Times New Roman" w:cs="Times New Roman"/>
          <w:sz w:val="24"/>
          <w:lang w:val="mk-MK"/>
        </w:rPr>
        <w:t xml:space="preserve"> каде вр</w:t>
      </w:r>
      <w:r w:rsidR="00073A95">
        <w:rPr>
          <w:rFonts w:ascii="Times New Roman" w:eastAsia="Times New Roman" w:hAnsi="Times New Roman" w:cs="Times New Roman"/>
          <w:sz w:val="24"/>
          <w:lang w:val="mk-MK"/>
        </w:rPr>
        <w:t>е</w:t>
      </w:r>
      <w:r w:rsidRPr="00DA5268">
        <w:rPr>
          <w:rFonts w:ascii="Times New Roman" w:eastAsia="Times New Roman" w:hAnsi="Times New Roman" w:cs="Times New Roman"/>
          <w:sz w:val="24"/>
          <w:lang w:val="mk-MK"/>
        </w:rPr>
        <w:t>дностите на аголот на контакт  на никел хром легурата кој во себе содржи само 2% хром е 107,7</w:t>
      </w:r>
      <w:r w:rsidRPr="00DA5268">
        <w:rPr>
          <w:rFonts w:ascii="Times New Roman" w:eastAsia="Times New Roman" w:hAnsi="Times New Roman" w:cs="Times New Roman"/>
          <w:sz w:val="24"/>
          <w:vertAlign w:val="superscript"/>
          <w:lang w:val="mk-MK"/>
        </w:rPr>
        <w:t>0</w:t>
      </w:r>
      <w:r w:rsidRPr="00DA5268">
        <w:rPr>
          <w:rFonts w:ascii="Times New Roman" w:eastAsia="Times New Roman" w:hAnsi="Times New Roman" w:cs="Times New Roman"/>
          <w:sz w:val="24"/>
          <w:lang w:val="mk-MK"/>
        </w:rPr>
        <w:t>, додека со пораст на процентот на хром во легурата, аголот на контакт се намалува, и тоа во легурата со 19% хром аголот на контакт е 84,1</w:t>
      </w:r>
      <w:r w:rsidRPr="00DA5268">
        <w:rPr>
          <w:rFonts w:ascii="Times New Roman" w:eastAsia="Times New Roman" w:hAnsi="Times New Roman" w:cs="Times New Roman"/>
          <w:sz w:val="24"/>
          <w:vertAlign w:val="superscript"/>
          <w:lang w:val="mk-MK"/>
        </w:rPr>
        <w:t>0</w:t>
      </w:r>
      <w:r w:rsidR="008E5D26">
        <w:rPr>
          <w:rFonts w:ascii="Times New Roman" w:eastAsia="Times New Roman" w:hAnsi="Times New Roman" w:cs="Times New Roman"/>
          <w:sz w:val="24"/>
          <w:lang w:val="mk-MK"/>
        </w:rPr>
        <w:t>.</w:t>
      </w:r>
    </w:p>
    <w:p w:rsidR="005B3478" w:rsidRPr="001A5F47" w:rsidRDefault="008E5D26" w:rsidP="00A8705B">
      <w:pPr>
        <w:spacing w:after="0" w:line="240" w:lineRule="auto"/>
        <w:ind w:firstLine="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Кај п</w:t>
      </w:r>
      <w:r w:rsidR="00A30FEF" w:rsidRPr="00DA5268">
        <w:rPr>
          <w:rFonts w:ascii="Times New Roman" w:eastAsia="Times New Roman" w:hAnsi="Times New Roman" w:cs="Times New Roman"/>
          <w:sz w:val="24"/>
          <w:lang w:val="mk-MK"/>
        </w:rPr>
        <w:t>римероците на композитите</w:t>
      </w:r>
      <w:r>
        <w:rPr>
          <w:rFonts w:ascii="Times New Roman" w:eastAsia="Times New Roman" w:hAnsi="Times New Roman" w:cs="Times New Roman"/>
          <w:sz w:val="24"/>
          <w:lang w:val="mk-MK"/>
        </w:rPr>
        <w:t>, мерењата на аголот на контакт,</w:t>
      </w:r>
      <w:r w:rsidR="00A30FEF" w:rsidRPr="00DA5268">
        <w:rPr>
          <w:rFonts w:ascii="Times New Roman" w:eastAsia="Times New Roman" w:hAnsi="Times New Roman" w:cs="Times New Roman"/>
          <w:sz w:val="24"/>
          <w:lang w:val="mk-MK"/>
        </w:rPr>
        <w:t xml:space="preserve"> дадоа резултати (87,59</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кои се во корелација со вредностите добиени од други истражувања на други автори. Irmgard Hauser</w:t>
      </w:r>
      <w:r w:rsidR="00336A15" w:rsidRPr="00336A15">
        <w:rPr>
          <w:rFonts w:ascii="Times New Roman" w:eastAsia="Times New Roman" w:hAnsi="Times New Roman" w:cs="Times New Roman"/>
          <w:sz w:val="24"/>
          <w:vertAlign w:val="superscript"/>
          <w:lang w:val="mk-MK"/>
        </w:rPr>
        <w:t>189</w:t>
      </w:r>
      <w:r w:rsidR="00A30FEF" w:rsidRPr="00DA5268">
        <w:rPr>
          <w:rFonts w:ascii="Times New Roman" w:eastAsia="Times New Roman" w:hAnsi="Times New Roman" w:cs="Times New Roman"/>
          <w:sz w:val="24"/>
          <w:lang w:val="mk-MK"/>
        </w:rPr>
        <w:t xml:space="preserve"> во неговата студија го испитуваше аголот на контакт на композитите, кој постигна резултат од 82,7</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кој резултат е приближно ист со резултатот од нашето испитување. Во студијата на C. Yuan</w:t>
      </w:r>
      <w:r w:rsidR="00336A15" w:rsidRPr="00336A15">
        <w:rPr>
          <w:rFonts w:ascii="Times New Roman" w:eastAsia="Times New Roman" w:hAnsi="Times New Roman" w:cs="Times New Roman"/>
          <w:sz w:val="24"/>
          <w:vertAlign w:val="superscript"/>
          <w:lang w:val="mk-MK"/>
        </w:rPr>
        <w:t>192</w:t>
      </w:r>
      <w:r w:rsidR="00A30FEF" w:rsidRPr="00DA5268">
        <w:rPr>
          <w:rFonts w:ascii="Times New Roman" w:eastAsia="Times New Roman" w:hAnsi="Times New Roman" w:cs="Times New Roman"/>
          <w:sz w:val="24"/>
          <w:lang w:val="mk-MK"/>
        </w:rPr>
        <w:t xml:space="preserve"> се докажало дека аголот на контакт е зависен и од композицијата на филерите во составот на композитот и грубоста на површината. Во зависност од составот на композитот вредностите на аголот на контакт се движеа од 59,00</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xml:space="preserve"> до 83,20</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xml:space="preserve"> степени. Истотака во истражувањето на Komalsingsakul A. и сор.</w:t>
      </w:r>
      <w:r w:rsidR="00336A15" w:rsidRPr="00336A15">
        <w:rPr>
          <w:rFonts w:ascii="Times New Roman" w:eastAsia="Times New Roman" w:hAnsi="Times New Roman" w:cs="Times New Roman"/>
          <w:sz w:val="24"/>
          <w:vertAlign w:val="superscript"/>
          <w:lang w:val="mk-MK"/>
        </w:rPr>
        <w:t>193</w:t>
      </w:r>
      <w:r w:rsidR="00A30FEF" w:rsidRPr="00DA5268">
        <w:rPr>
          <w:rFonts w:ascii="Times New Roman" w:eastAsia="Times New Roman" w:hAnsi="Times New Roman" w:cs="Times New Roman"/>
          <w:sz w:val="24"/>
          <w:lang w:val="mk-MK"/>
        </w:rPr>
        <w:t>се докажало дека полирањето на површините на композитите со груби до супер фини материјали резултира со зглемување на аголот на контакт (75,59</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-92,57</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xml:space="preserve"> ).  Burger и сор</w:t>
      </w:r>
      <w:r w:rsidR="00336A15" w:rsidRPr="00336A15">
        <w:rPr>
          <w:rFonts w:ascii="Times New Roman" w:eastAsia="Times New Roman" w:hAnsi="Times New Roman" w:cs="Times New Roman"/>
          <w:sz w:val="24"/>
          <w:vertAlign w:val="superscript"/>
          <w:lang w:val="mk-MK"/>
        </w:rPr>
        <w:t>194</w:t>
      </w:r>
      <w:r w:rsidR="00A30FEF" w:rsidRPr="00DA5268">
        <w:rPr>
          <w:rFonts w:ascii="Times New Roman" w:eastAsia="Times New Roman" w:hAnsi="Times New Roman" w:cs="Times New Roman"/>
          <w:sz w:val="24"/>
          <w:lang w:val="mk-MK"/>
        </w:rPr>
        <w:t xml:space="preserve">. во нивната студија </w:t>
      </w:r>
      <w:r w:rsidR="00073A95">
        <w:rPr>
          <w:rFonts w:ascii="Times New Roman" w:eastAsia="Times New Roman" w:hAnsi="Times New Roman" w:cs="Times New Roman"/>
          <w:sz w:val="24"/>
          <w:lang w:val="mk-MK"/>
        </w:rPr>
        <w:t>истражуваа</w:t>
      </w:r>
      <w:r w:rsidR="00A30FEF" w:rsidRPr="00DA5268">
        <w:rPr>
          <w:rFonts w:ascii="Times New Roman" w:eastAsia="Times New Roman" w:hAnsi="Times New Roman" w:cs="Times New Roman"/>
          <w:sz w:val="24"/>
          <w:lang w:val="mk-MK"/>
        </w:rPr>
        <w:t xml:space="preserve"> три групи на композити кои не покажаа значајни </w:t>
      </w:r>
      <w:r w:rsidR="00A30FEF" w:rsidRPr="00DA5268">
        <w:rPr>
          <w:rFonts w:ascii="Times New Roman" w:eastAsia="Times New Roman" w:hAnsi="Times New Roman" w:cs="Times New Roman"/>
          <w:sz w:val="24"/>
          <w:lang w:val="mk-MK"/>
        </w:rPr>
        <w:lastRenderedPageBreak/>
        <w:t>разлики</w:t>
      </w:r>
      <w:r w:rsidR="00073A95">
        <w:rPr>
          <w:rFonts w:ascii="Times New Roman" w:eastAsia="Times New Roman" w:hAnsi="Times New Roman" w:cs="Times New Roman"/>
          <w:sz w:val="24"/>
          <w:lang w:val="mk-MK"/>
        </w:rPr>
        <w:t xml:space="preserve"> на рапавост</w:t>
      </w:r>
      <w:r w:rsidR="00A30FEF" w:rsidRPr="00DA5268">
        <w:rPr>
          <w:rFonts w:ascii="Times New Roman" w:eastAsia="Times New Roman" w:hAnsi="Times New Roman" w:cs="Times New Roman"/>
          <w:sz w:val="24"/>
          <w:lang w:val="mk-MK"/>
        </w:rPr>
        <w:t xml:space="preserve"> меѓусебно но со различен процент на адитиви од сребро добил резултати на аголот на контакт од 66,3</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76,7</w:t>
      </w:r>
      <w:r w:rsidR="00A30FEF" w:rsidRPr="00DA5268">
        <w:rPr>
          <w:rFonts w:ascii="Times New Roman" w:eastAsia="Times New Roman" w:hAnsi="Times New Roman" w:cs="Times New Roman"/>
          <w:sz w:val="24"/>
          <w:vertAlign w:val="superscript"/>
          <w:lang w:val="mk-MK"/>
        </w:rPr>
        <w:t xml:space="preserve">0 </w:t>
      </w:r>
      <w:r w:rsidR="00A30FEF" w:rsidRPr="00DA5268">
        <w:rPr>
          <w:rFonts w:ascii="Times New Roman" w:eastAsia="Times New Roman" w:hAnsi="Times New Roman" w:cs="Times New Roman"/>
          <w:sz w:val="24"/>
          <w:lang w:val="mk-MK"/>
        </w:rPr>
        <w:t>и 89,4</w:t>
      </w:r>
      <w:r w:rsidR="00A30FEF" w:rsidRPr="00DA5268">
        <w:rPr>
          <w:rFonts w:ascii="Times New Roman" w:eastAsia="Times New Roman" w:hAnsi="Times New Roman" w:cs="Times New Roman"/>
          <w:sz w:val="24"/>
          <w:vertAlign w:val="superscript"/>
          <w:lang w:val="mk-MK"/>
        </w:rPr>
        <w:t>0</w:t>
      </w:r>
      <w:r w:rsidR="00A30FEF" w:rsidRPr="00DA5268">
        <w:rPr>
          <w:rFonts w:ascii="Times New Roman" w:eastAsia="Times New Roman" w:hAnsi="Times New Roman" w:cs="Times New Roman"/>
          <w:sz w:val="24"/>
          <w:lang w:val="mk-MK"/>
        </w:rPr>
        <w:t>, каде аголот на контакт (хидрофобноста) се зголемува со зголемување на процентот на сребро во композитот.</w:t>
      </w:r>
    </w:p>
    <w:p w:rsidR="005B3478" w:rsidRPr="00DA5268" w:rsidRDefault="00A30FEF" w:rsidP="00A8705B">
      <w:pPr>
        <w:spacing w:line="240" w:lineRule="auto"/>
        <w:ind w:firstLine="720"/>
        <w:jc w:val="both"/>
        <w:rPr>
          <w:rFonts w:ascii="Times New Roman" w:eastAsia="Times New Roman" w:hAnsi="Times New Roman" w:cs="Times New Roman"/>
          <w:color w:val="C00000"/>
          <w:sz w:val="24"/>
          <w:lang w:val="mk-MK"/>
        </w:rPr>
      </w:pPr>
      <w:r w:rsidRPr="00DA5268">
        <w:rPr>
          <w:rFonts w:ascii="Times New Roman" w:eastAsia="Times New Roman" w:hAnsi="Times New Roman" w:cs="Times New Roman"/>
          <w:sz w:val="24"/>
          <w:lang w:val="mk-MK"/>
        </w:rPr>
        <w:t>Мерењата на аголот на контакт на примероците на керамиката за пресување покажаа вредности од 56,19</w:t>
      </w:r>
      <w:r w:rsidRPr="00DA5268">
        <w:rPr>
          <w:rFonts w:ascii="Times New Roman" w:eastAsia="Times New Roman" w:hAnsi="Times New Roman" w:cs="Times New Roman"/>
          <w:sz w:val="24"/>
          <w:vertAlign w:val="superscript"/>
          <w:lang w:val="mk-MK"/>
        </w:rPr>
        <w:t>0</w:t>
      </w:r>
      <w:r w:rsidRPr="00DA5268">
        <w:rPr>
          <w:rFonts w:ascii="Times New Roman" w:eastAsia="Times New Roman" w:hAnsi="Times New Roman" w:cs="Times New Roman"/>
          <w:sz w:val="24"/>
          <w:lang w:val="mk-MK"/>
        </w:rPr>
        <w:t xml:space="preserve"> степени, кои вредности се скоро исти со вредностите на примероците на керамиката за наслојување на цирконија. Големи разлики на резултатот на аголот на контакт е забележано само во керамиката за наслојување на метал (26,02</w:t>
      </w:r>
      <w:r w:rsidRPr="00DA5268">
        <w:rPr>
          <w:rFonts w:ascii="Times New Roman" w:eastAsia="Times New Roman" w:hAnsi="Times New Roman" w:cs="Times New Roman"/>
          <w:sz w:val="24"/>
          <w:vertAlign w:val="superscript"/>
          <w:lang w:val="mk-MK"/>
        </w:rPr>
        <w:t>0</w:t>
      </w:r>
      <w:r w:rsidRPr="00DA5268">
        <w:rPr>
          <w:rFonts w:ascii="Times New Roman" w:eastAsia="Times New Roman" w:hAnsi="Times New Roman" w:cs="Times New Roman"/>
          <w:sz w:val="24"/>
          <w:lang w:val="mk-MK"/>
        </w:rPr>
        <w:t>).</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Слободна површинска енергија- SFE</w:t>
      </w:r>
    </w:p>
    <w:p w:rsidR="005B3478" w:rsidRPr="00DA5268" w:rsidRDefault="00A30FEF" w:rsidP="001A036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Формирањето на биофилм е под влијание не само од површинските карактеристики  и рапавоста на површините на материјалот, туку површинската хемија и слободната површинска енергија (SFE) на материјалите, истотака играат важна улога во бактериската адхезија. Како што прв пат го опишал Young во 1805, SFE е интеракција помеѓу силите на кохезија и силите на адхезија, кои утврдуваат дали се кваси површината (ширење на течност над површина)</w:t>
      </w:r>
      <w:r w:rsidR="00336A15" w:rsidRPr="00336A15">
        <w:rPr>
          <w:rFonts w:ascii="Times New Roman" w:eastAsia="Times New Roman" w:hAnsi="Times New Roman" w:cs="Times New Roman"/>
          <w:sz w:val="24"/>
          <w:vertAlign w:val="superscript"/>
          <w:lang w:val="mk-MK"/>
        </w:rPr>
        <w:t>195</w:t>
      </w:r>
      <w:r w:rsidRPr="00DA5268">
        <w:rPr>
          <w:rFonts w:ascii="Times New Roman" w:eastAsia="Times New Roman" w:hAnsi="Times New Roman" w:cs="Times New Roman"/>
          <w:sz w:val="24"/>
          <w:lang w:val="mk-MK"/>
        </w:rPr>
        <w:t>.</w:t>
      </w:r>
    </w:p>
    <w:p w:rsidR="005B3478" w:rsidRPr="00DA5268" w:rsidRDefault="00A30FEF" w:rsidP="00A8705B">
      <w:pPr>
        <w:spacing w:after="0"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Во оваа студија се покажа дека SFE од материјалот игра значајна улога во одредувањето на видот и брзината на колонизација на бактерии. Физичко-хемиските интеракции (неспецифични) се составени од силите на van der Walls, електростатските интеракции и ацидо-базните интеракции кои за возврат ја дефинираат слободната површинска енергија на подлогата</w:t>
      </w:r>
      <w:r w:rsidR="00336A15" w:rsidRPr="00336A15">
        <w:rPr>
          <w:rFonts w:ascii="Times New Roman" w:eastAsia="Times New Roman" w:hAnsi="Times New Roman" w:cs="Times New Roman"/>
          <w:sz w:val="24"/>
          <w:vertAlign w:val="superscript"/>
          <w:lang w:val="mk-MK"/>
        </w:rPr>
        <w:t>[190]</w:t>
      </w:r>
      <w:r w:rsidRPr="00DA5268">
        <w:rPr>
          <w:rFonts w:ascii="Times New Roman" w:eastAsia="Times New Roman" w:hAnsi="Times New Roman" w:cs="Times New Roman"/>
          <w:sz w:val="24"/>
          <w:lang w:val="mk-MK"/>
        </w:rPr>
        <w:t>. Заедно со SFE на површината, површинските физичко-хемиски својства на адхерираната бактерија, исто така, може да придонесат во микробиалната колонизација и созревање на плак-биофилм</w:t>
      </w:r>
      <w:r w:rsidR="00336A15" w:rsidRPr="00336A15">
        <w:rPr>
          <w:rFonts w:ascii="Times New Roman" w:eastAsia="Times New Roman" w:hAnsi="Times New Roman" w:cs="Times New Roman"/>
          <w:sz w:val="24"/>
          <w:vertAlign w:val="superscript"/>
          <w:lang w:val="mk-MK"/>
        </w:rPr>
        <w:t>196,197</w:t>
      </w:r>
      <w:r w:rsidRPr="00DA5268">
        <w:rPr>
          <w:rFonts w:ascii="Times New Roman" w:eastAsia="Times New Roman" w:hAnsi="Times New Roman" w:cs="Times New Roman"/>
          <w:sz w:val="24"/>
          <w:lang w:val="mk-MK"/>
        </w:rPr>
        <w:t>.</w:t>
      </w:r>
    </w:p>
    <w:p w:rsidR="005B3478" w:rsidRPr="001A5F47" w:rsidRDefault="00A30FEF" w:rsidP="00A8705B">
      <w:pPr>
        <w:spacing w:after="0" w:line="240" w:lineRule="auto"/>
        <w:ind w:firstLine="720"/>
        <w:jc w:val="both"/>
        <w:rPr>
          <w:rFonts w:ascii="Times New Roman" w:eastAsia="Times New Roman" w:hAnsi="Times New Roman" w:cs="Times New Roman"/>
          <w:b/>
          <w:sz w:val="24"/>
          <w:lang w:val="mk-MK"/>
        </w:rPr>
      </w:pPr>
      <w:r w:rsidRPr="00DA5268">
        <w:rPr>
          <w:rFonts w:ascii="Times New Roman" w:eastAsia="Times New Roman" w:hAnsi="Times New Roman" w:cs="Times New Roman"/>
          <w:sz w:val="24"/>
          <w:lang w:val="mk-MK"/>
        </w:rPr>
        <w:t xml:space="preserve">Истражувањата покажаа дека </w:t>
      </w:r>
      <w:r w:rsidRPr="00DA5268">
        <w:rPr>
          <w:rFonts w:ascii="Times New Roman" w:eastAsia="Times New Roman" w:hAnsi="Times New Roman" w:cs="Times New Roman"/>
          <w:b/>
          <w:sz w:val="24"/>
          <w:lang w:val="mk-MK"/>
        </w:rPr>
        <w:t>површините со повисока слободна површинска енергија ја зголемуваат бактериската</w:t>
      </w:r>
      <w:r w:rsidRPr="00DA5268">
        <w:rPr>
          <w:rFonts w:ascii="Times New Roman" w:eastAsia="Times New Roman" w:hAnsi="Times New Roman" w:cs="Times New Roman"/>
          <w:sz w:val="24"/>
          <w:lang w:val="mk-MK"/>
        </w:rPr>
        <w:t xml:space="preserve"> адхезија</w:t>
      </w:r>
      <w:r w:rsidR="00336A15" w:rsidRPr="00336A15">
        <w:rPr>
          <w:rFonts w:ascii="Times New Roman" w:eastAsia="Times New Roman" w:hAnsi="Times New Roman" w:cs="Times New Roman"/>
          <w:sz w:val="24"/>
          <w:vertAlign w:val="superscript"/>
          <w:lang w:val="mk-MK"/>
        </w:rPr>
        <w:t>198</w:t>
      </w:r>
      <w:r w:rsidRPr="00DA5268">
        <w:rPr>
          <w:rFonts w:ascii="Times New Roman" w:eastAsia="Times New Roman" w:hAnsi="Times New Roman" w:cs="Times New Roman"/>
          <w:sz w:val="24"/>
          <w:lang w:val="mk-MK"/>
        </w:rPr>
        <w:t>. Исто така, бактериите со висока површинска енергија веројатно ќе се придржуваат до површини со висока површинска енергија</w:t>
      </w:r>
      <w:r w:rsidR="00336A15" w:rsidRPr="00336A15">
        <w:rPr>
          <w:rFonts w:ascii="Times New Roman" w:eastAsia="Times New Roman" w:hAnsi="Times New Roman" w:cs="Times New Roman"/>
          <w:sz w:val="24"/>
          <w:vertAlign w:val="superscript"/>
          <w:lang w:val="mk-MK"/>
        </w:rPr>
        <w:t>190</w:t>
      </w:r>
      <w:r w:rsidR="00AD3AB5">
        <w:rPr>
          <w:rFonts w:ascii="Times New Roman" w:eastAsia="Times New Roman" w:hAnsi="Times New Roman" w:cs="Times New Roman"/>
          <w:sz w:val="24"/>
          <w:lang w:val="mk-MK"/>
        </w:rPr>
        <w:t xml:space="preserve">. </w:t>
      </w:r>
      <w:r w:rsidRPr="00DA5268">
        <w:rPr>
          <w:rFonts w:ascii="Times New Roman" w:eastAsia="Times New Roman" w:hAnsi="Times New Roman" w:cs="Times New Roman"/>
          <w:sz w:val="24"/>
          <w:lang w:val="mk-MK"/>
        </w:rPr>
        <w:t xml:space="preserve"> S. mutans покажува помалку хидрофобност во споредба со S. sanguis и S. oralis и повеќе се придржуваа на хидрофилните површини како што се композитни смоли</w:t>
      </w:r>
      <w:r w:rsidR="00336A15" w:rsidRPr="00336A15">
        <w:rPr>
          <w:rFonts w:ascii="Times New Roman" w:eastAsia="Times New Roman" w:hAnsi="Times New Roman" w:cs="Times New Roman"/>
          <w:sz w:val="24"/>
          <w:vertAlign w:val="superscript"/>
          <w:lang w:val="mk-MK"/>
        </w:rPr>
        <w:t>199</w:t>
      </w:r>
      <w:r w:rsidRPr="00DA5268">
        <w:rPr>
          <w:rFonts w:ascii="Times New Roman" w:eastAsia="Times New Roman" w:hAnsi="Times New Roman" w:cs="Times New Roman"/>
          <w:sz w:val="24"/>
          <w:lang w:val="mk-MK"/>
        </w:rPr>
        <w:t>. Клинички, оваа зголемена бактериска адхезија на композитни површини може да доведе до пониско ниво на преживување (пократко време на користење) за композитни реставрации во споредба</w:t>
      </w:r>
      <w:r w:rsidR="00336A15">
        <w:rPr>
          <w:rFonts w:ascii="Times New Roman" w:eastAsia="Times New Roman" w:hAnsi="Times New Roman" w:cs="Times New Roman"/>
          <w:sz w:val="24"/>
          <w:lang w:val="mk-MK"/>
        </w:rPr>
        <w:t xml:space="preserve"> со керамика или метални легури</w:t>
      </w:r>
      <w:r w:rsidR="00336A15" w:rsidRPr="00336A15">
        <w:rPr>
          <w:rFonts w:ascii="Times New Roman" w:eastAsia="Times New Roman" w:hAnsi="Times New Roman" w:cs="Times New Roman"/>
          <w:sz w:val="24"/>
          <w:vertAlign w:val="superscript"/>
          <w:lang w:val="mk-MK"/>
        </w:rPr>
        <w:t>199-201</w:t>
      </w:r>
      <w:r w:rsidRPr="00DA5268">
        <w:rPr>
          <w:rFonts w:ascii="Times New Roman" w:eastAsia="Times New Roman" w:hAnsi="Times New Roman" w:cs="Times New Roman"/>
          <w:sz w:val="24"/>
          <w:lang w:val="mk-MK"/>
        </w:rPr>
        <w:t>. Генерално, стана очигледно дека базирајки се на термодинамичкиот модел на микробна адхезија, хидрофобните површини ја подобруваат бактериската адхезија преку хидрофобните интеракции помеќу тврдата површина и бактеријата (кога и бактеријата покажува хидрофобни карактеристики) и обратно</w:t>
      </w:r>
      <w:r w:rsidR="00336A15" w:rsidRPr="00336A15">
        <w:rPr>
          <w:rFonts w:ascii="Times New Roman" w:eastAsia="Times New Roman" w:hAnsi="Times New Roman" w:cs="Times New Roman"/>
          <w:sz w:val="24"/>
          <w:vertAlign w:val="superscript"/>
          <w:lang w:val="mk-MK"/>
        </w:rPr>
        <w:t>190</w:t>
      </w:r>
      <w:r w:rsidRPr="00DA5268">
        <w:rPr>
          <w:rFonts w:ascii="Times New Roman" w:eastAsia="Times New Roman" w:hAnsi="Times New Roman" w:cs="Times New Roman"/>
          <w:sz w:val="24"/>
          <w:lang w:val="mk-MK"/>
        </w:rPr>
        <w:t>. Das и сор</w:t>
      </w:r>
      <w:r w:rsidR="00336A15" w:rsidRPr="00336A15">
        <w:rPr>
          <w:rFonts w:ascii="Times New Roman" w:eastAsia="Times New Roman" w:hAnsi="Times New Roman" w:cs="Times New Roman"/>
          <w:sz w:val="24"/>
          <w:vertAlign w:val="superscript"/>
          <w:lang w:val="mk-MK"/>
        </w:rPr>
        <w:t>202</w:t>
      </w:r>
      <w:r w:rsidRPr="00DA5268">
        <w:rPr>
          <w:rFonts w:ascii="Times New Roman" w:eastAsia="Times New Roman" w:hAnsi="Times New Roman" w:cs="Times New Roman"/>
          <w:sz w:val="24"/>
          <w:lang w:val="mk-MK"/>
        </w:rPr>
        <w:t>. рапортираат дека адхезивната активност на некои типови на Стрептококус и Актиномицес се позитивно поврзани со зголемување на хидрофобноста на површините. Drake и сор. покажуваат дека хидрофобните Титаниумски површини беа преферирани за колонизирање на Стрептококус сангуинис</w:t>
      </w:r>
      <w:r w:rsidR="00336A15" w:rsidRPr="00336A15">
        <w:rPr>
          <w:rFonts w:ascii="Times New Roman" w:eastAsia="Times New Roman" w:hAnsi="Times New Roman" w:cs="Times New Roman"/>
          <w:sz w:val="24"/>
          <w:vertAlign w:val="superscript"/>
          <w:lang w:val="mk-MK"/>
        </w:rPr>
        <w:t>20</w:t>
      </w:r>
      <w:r w:rsidR="002B2D52" w:rsidRPr="002B2D52">
        <w:rPr>
          <w:rFonts w:ascii="Times New Roman" w:eastAsia="Times New Roman" w:hAnsi="Times New Roman" w:cs="Times New Roman"/>
          <w:sz w:val="24"/>
          <w:vertAlign w:val="superscript"/>
          <w:lang w:val="mk-MK"/>
        </w:rPr>
        <w:t>3</w:t>
      </w:r>
      <w:r w:rsidRPr="00DA5268">
        <w:rPr>
          <w:rFonts w:ascii="Times New Roman" w:eastAsia="Times New Roman" w:hAnsi="Times New Roman" w:cs="Times New Roman"/>
          <w:sz w:val="24"/>
          <w:lang w:val="mk-MK"/>
        </w:rPr>
        <w:t xml:space="preserve">. Според тоа со намалување на хидрофобноста  т.е. и намалување на аголот на контакт, може да дојде до намалување на бактериската адхезија како што е направено испитувањето на оваа студија. Ова го потврдува фактот дека бактериите кои покажуваат хидрофобни особини повеке се прилепуваат кон површини со хидрофобни особини. Овој факт не се однесува за </w:t>
      </w:r>
      <w:r w:rsidRPr="00DA5268">
        <w:rPr>
          <w:rFonts w:ascii="Times New Roman" w:eastAsia="Times New Roman" w:hAnsi="Times New Roman" w:cs="Times New Roman"/>
          <w:b/>
          <w:sz w:val="24"/>
          <w:lang w:val="mk-MK"/>
        </w:rPr>
        <w:t xml:space="preserve">Стрептококус мутанс бидејки тој покажува повеке хидрофилни карактеристики. </w:t>
      </w:r>
    </w:p>
    <w:p w:rsidR="005B3478" w:rsidRPr="00204403"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Мерењата на слободната површинска енергија на примероците на полирана цирконија</w:t>
      </w:r>
      <w:r w:rsidR="00C53093">
        <w:rPr>
          <w:rFonts w:ascii="Times New Roman" w:eastAsia="Times New Roman" w:hAnsi="Times New Roman" w:cs="Times New Roman"/>
          <w:sz w:val="24"/>
          <w:lang w:val="mk-MK"/>
        </w:rPr>
        <w:t xml:space="preserve"> без глазура </w:t>
      </w:r>
      <w:r w:rsidRPr="00DA5268">
        <w:rPr>
          <w:rFonts w:ascii="Times New Roman" w:eastAsia="Times New Roman" w:hAnsi="Times New Roman" w:cs="Times New Roman"/>
          <w:sz w:val="24"/>
          <w:lang w:val="mk-MK"/>
        </w:rPr>
        <w:t xml:space="preserve"> (24,31mJ/m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покажаа значително пониски вредности во споредба со вредностите добиени од мерењата на примероците на</w:t>
      </w:r>
      <w:r w:rsidR="00C53093">
        <w:rPr>
          <w:rFonts w:ascii="Times New Roman" w:eastAsia="Times New Roman" w:hAnsi="Times New Roman" w:cs="Times New Roman"/>
          <w:sz w:val="24"/>
          <w:lang w:val="mk-MK"/>
        </w:rPr>
        <w:t xml:space="preserve"> полирана и</w:t>
      </w:r>
      <w:r w:rsidRPr="00DA5268">
        <w:rPr>
          <w:rFonts w:ascii="Times New Roman" w:eastAsia="Times New Roman" w:hAnsi="Times New Roman" w:cs="Times New Roman"/>
          <w:sz w:val="24"/>
          <w:lang w:val="mk-MK"/>
        </w:rPr>
        <w:t xml:space="preserve"> глазирана цирконија </w:t>
      </w:r>
      <w:r w:rsidRPr="00DA5268">
        <w:rPr>
          <w:rFonts w:ascii="Times New Roman" w:eastAsia="Times New Roman" w:hAnsi="Times New Roman" w:cs="Times New Roman"/>
          <w:sz w:val="24"/>
          <w:lang w:val="mk-MK"/>
        </w:rPr>
        <w:lastRenderedPageBreak/>
        <w:t>(40,66mJ/m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w:t>
      </w:r>
      <w:r w:rsidRPr="00DA5268">
        <w:rPr>
          <w:rFonts w:ascii="Calibri" w:eastAsia="Calibri" w:hAnsi="Calibri" w:cs="Calibri"/>
          <w:lang w:val="mk-MK"/>
        </w:rPr>
        <w:t xml:space="preserve">, </w:t>
      </w:r>
      <w:r w:rsidRPr="00DA5268">
        <w:rPr>
          <w:rFonts w:ascii="Times New Roman" w:eastAsia="Times New Roman" w:hAnsi="Times New Roman" w:cs="Times New Roman"/>
          <w:sz w:val="24"/>
          <w:lang w:val="mk-MK"/>
        </w:rPr>
        <w:t>што значи декапримероците на полираната цирконија</w:t>
      </w:r>
      <w:r w:rsidR="00C53093">
        <w:rPr>
          <w:rFonts w:ascii="Times New Roman" w:eastAsia="Times New Roman" w:hAnsi="Times New Roman" w:cs="Times New Roman"/>
          <w:sz w:val="24"/>
          <w:lang w:val="mk-MK"/>
        </w:rPr>
        <w:t xml:space="preserve"> без глазура</w:t>
      </w:r>
      <w:r w:rsidRPr="00DA5268">
        <w:rPr>
          <w:rFonts w:ascii="Times New Roman" w:eastAsia="Times New Roman" w:hAnsi="Times New Roman" w:cs="Times New Roman"/>
          <w:sz w:val="24"/>
          <w:lang w:val="mk-MK"/>
        </w:rPr>
        <w:t xml:space="preserve"> покажуваат најхидрофобни карактеристики на нивните површини.Резултатите од нашата студија делумно се совпаѓаат со резултатите од студијата на  Liu Chen</w:t>
      </w:r>
      <w:r w:rsidR="00336A15" w:rsidRPr="00336A15">
        <w:rPr>
          <w:rFonts w:ascii="Times New Roman" w:eastAsia="Times New Roman" w:hAnsi="Times New Roman" w:cs="Times New Roman"/>
          <w:sz w:val="24"/>
          <w:vertAlign w:val="superscript"/>
          <w:lang w:val="mk-MK"/>
        </w:rPr>
        <w:t>183</w:t>
      </w:r>
      <w:r w:rsidRPr="00DA5268">
        <w:rPr>
          <w:rFonts w:ascii="Times New Roman" w:eastAsia="Times New Roman" w:hAnsi="Times New Roman" w:cs="Times New Roman"/>
          <w:sz w:val="24"/>
          <w:lang w:val="mk-MK"/>
        </w:rPr>
        <w:t xml:space="preserve"> кој в</w:t>
      </w:r>
      <w:r w:rsidR="002D7989">
        <w:rPr>
          <w:rFonts w:ascii="Times New Roman" w:eastAsia="Times New Roman" w:hAnsi="Times New Roman" w:cs="Times New Roman"/>
          <w:sz w:val="24"/>
          <w:lang w:val="mk-MK"/>
        </w:rPr>
        <w:t xml:space="preserve">о неговата </w:t>
      </w:r>
      <w:r w:rsidR="002D7989" w:rsidRPr="00204403">
        <w:rPr>
          <w:rFonts w:ascii="Times New Roman" w:eastAsia="Times New Roman" w:hAnsi="Times New Roman" w:cs="Times New Roman"/>
          <w:sz w:val="24"/>
          <w:lang w:val="mk-MK"/>
        </w:rPr>
        <w:t>студија ја испитувал</w:t>
      </w:r>
      <w:r w:rsidRPr="00204403">
        <w:rPr>
          <w:rFonts w:ascii="Times New Roman" w:eastAsia="Times New Roman" w:hAnsi="Times New Roman" w:cs="Times New Roman"/>
          <w:sz w:val="24"/>
          <w:lang w:val="mk-MK"/>
        </w:rPr>
        <w:t xml:space="preserve"> слободната површинска енергија на примероци од </w:t>
      </w:r>
      <w:r w:rsidR="001D3B6B" w:rsidRPr="00204403">
        <w:rPr>
          <w:rFonts w:ascii="Times New Roman" w:eastAsia="Times New Roman" w:hAnsi="Times New Roman" w:cs="Times New Roman"/>
          <w:sz w:val="24"/>
          <w:lang w:val="mk-MK"/>
        </w:rPr>
        <w:t>ц</w:t>
      </w:r>
      <w:r w:rsidRPr="00204403">
        <w:rPr>
          <w:rFonts w:ascii="Times New Roman" w:eastAsia="Times New Roman" w:hAnsi="Times New Roman" w:cs="Times New Roman"/>
          <w:sz w:val="24"/>
          <w:lang w:val="mk-MK"/>
        </w:rPr>
        <w:t>ирконија- полирани примероци (48,6 mJ/m</w:t>
      </w:r>
      <w:r w:rsidRPr="00204403">
        <w:rPr>
          <w:rFonts w:ascii="Times New Roman" w:eastAsia="Times New Roman" w:hAnsi="Times New Roman" w:cs="Times New Roman"/>
          <w:sz w:val="24"/>
          <w:vertAlign w:val="superscript"/>
          <w:lang w:val="mk-MK"/>
        </w:rPr>
        <w:t>2</w:t>
      </w:r>
      <w:r w:rsidRPr="00204403">
        <w:rPr>
          <w:rFonts w:ascii="Times New Roman" w:eastAsia="Times New Roman" w:hAnsi="Times New Roman" w:cs="Times New Roman"/>
          <w:sz w:val="24"/>
          <w:lang w:val="mk-MK"/>
        </w:rPr>
        <w:t>), полирани и  глазирани (46,2 mJ/m</w:t>
      </w:r>
      <w:r w:rsidRPr="00204403">
        <w:rPr>
          <w:rFonts w:ascii="Times New Roman" w:eastAsia="Times New Roman" w:hAnsi="Times New Roman" w:cs="Times New Roman"/>
          <w:sz w:val="24"/>
          <w:vertAlign w:val="superscript"/>
          <w:lang w:val="mk-MK"/>
        </w:rPr>
        <w:t>2</w:t>
      </w:r>
      <w:r w:rsidRPr="00204403">
        <w:rPr>
          <w:rFonts w:ascii="Times New Roman" w:eastAsia="Times New Roman" w:hAnsi="Times New Roman" w:cs="Times New Roman"/>
          <w:sz w:val="24"/>
          <w:lang w:val="mk-MK"/>
        </w:rPr>
        <w:t>), неполирани примероци (46,4 mJ/m</w:t>
      </w:r>
      <w:r w:rsidRPr="00204403">
        <w:rPr>
          <w:rFonts w:ascii="Times New Roman" w:eastAsia="Times New Roman" w:hAnsi="Times New Roman" w:cs="Times New Roman"/>
          <w:sz w:val="24"/>
          <w:vertAlign w:val="superscript"/>
          <w:lang w:val="mk-MK"/>
        </w:rPr>
        <w:t>2</w:t>
      </w:r>
      <w:r w:rsidRPr="00204403">
        <w:rPr>
          <w:rFonts w:ascii="Times New Roman" w:eastAsia="Times New Roman" w:hAnsi="Times New Roman" w:cs="Times New Roman"/>
          <w:sz w:val="24"/>
          <w:lang w:val="mk-MK"/>
        </w:rPr>
        <w:t>) и неполирани глазирани примероци (44,3 mJ/m</w:t>
      </w:r>
      <w:r w:rsidRPr="00204403">
        <w:rPr>
          <w:rFonts w:ascii="Times New Roman" w:eastAsia="Times New Roman" w:hAnsi="Times New Roman" w:cs="Times New Roman"/>
          <w:sz w:val="24"/>
          <w:vertAlign w:val="superscript"/>
          <w:lang w:val="mk-MK"/>
        </w:rPr>
        <w:t>2</w:t>
      </w:r>
      <w:r w:rsidRPr="00204403">
        <w:rPr>
          <w:rFonts w:ascii="Times New Roman" w:eastAsia="Times New Roman" w:hAnsi="Times New Roman" w:cs="Times New Roman"/>
          <w:sz w:val="24"/>
          <w:lang w:val="mk-MK"/>
        </w:rPr>
        <w:t>), сретнуваме</w:t>
      </w:r>
      <w:r w:rsidR="002D7989" w:rsidRPr="00204403">
        <w:rPr>
          <w:rFonts w:ascii="Times New Roman" w:eastAsia="Times New Roman" w:hAnsi="Times New Roman" w:cs="Times New Roman"/>
          <w:sz w:val="24"/>
          <w:lang w:val="mk-MK"/>
        </w:rPr>
        <w:t xml:space="preserve"> резултати кои се различни</w:t>
      </w:r>
      <w:r w:rsidRPr="00204403">
        <w:rPr>
          <w:rFonts w:ascii="Times New Roman" w:eastAsia="Times New Roman" w:hAnsi="Times New Roman" w:cs="Times New Roman"/>
          <w:sz w:val="24"/>
          <w:lang w:val="mk-MK"/>
        </w:rPr>
        <w:t xml:space="preserve"> со нашите.  Нашите резултати на примероците на </w:t>
      </w:r>
      <w:r w:rsidR="00C53093" w:rsidRPr="00204403">
        <w:rPr>
          <w:rFonts w:ascii="Times New Roman" w:eastAsia="Times New Roman" w:hAnsi="Times New Roman" w:cs="Times New Roman"/>
          <w:sz w:val="24"/>
          <w:lang w:val="mk-MK"/>
        </w:rPr>
        <w:t xml:space="preserve">полирана  и глазираната цирконија </w:t>
      </w:r>
      <w:r w:rsidRPr="00204403">
        <w:rPr>
          <w:rFonts w:ascii="Times New Roman" w:eastAsia="Times New Roman" w:hAnsi="Times New Roman" w:cs="Times New Roman"/>
          <w:sz w:val="24"/>
          <w:lang w:val="mk-MK"/>
        </w:rPr>
        <w:t xml:space="preserve">се приближуваат кон резултатите на оваа студија, додека резултатите на полираните </w:t>
      </w:r>
      <w:r w:rsidR="00C53093" w:rsidRPr="00204403">
        <w:rPr>
          <w:rFonts w:ascii="Times New Roman" w:eastAsia="Times New Roman" w:hAnsi="Times New Roman" w:cs="Times New Roman"/>
          <w:sz w:val="24"/>
          <w:lang w:val="mk-MK"/>
        </w:rPr>
        <w:t xml:space="preserve">неглазирани </w:t>
      </w:r>
      <w:r w:rsidRPr="00204403">
        <w:rPr>
          <w:rFonts w:ascii="Times New Roman" w:eastAsia="Times New Roman" w:hAnsi="Times New Roman" w:cs="Times New Roman"/>
          <w:sz w:val="24"/>
          <w:lang w:val="mk-MK"/>
        </w:rPr>
        <w:t>примероци се далеку различни од резултатите во оваа студија.</w:t>
      </w:r>
    </w:p>
    <w:p w:rsidR="005B3478" w:rsidRPr="001A5F47" w:rsidRDefault="00A30FEF" w:rsidP="00A8705B">
      <w:pPr>
        <w:spacing w:after="0" w:line="240" w:lineRule="auto"/>
        <w:ind w:firstLine="720"/>
        <w:jc w:val="both"/>
        <w:rPr>
          <w:rFonts w:ascii="Calibri" w:eastAsia="Calibri" w:hAnsi="Calibri" w:cs="Calibri"/>
          <w:color w:val="C00000"/>
          <w:lang w:val="mk-MK"/>
        </w:rPr>
      </w:pPr>
      <w:r w:rsidRPr="00204403">
        <w:rPr>
          <w:rFonts w:ascii="Times New Roman" w:eastAsia="Times New Roman" w:hAnsi="Times New Roman" w:cs="Times New Roman"/>
          <w:sz w:val="24"/>
          <w:lang w:val="mk-MK"/>
        </w:rPr>
        <w:t>Вредностите на слободната површинска</w:t>
      </w:r>
      <w:r w:rsidRPr="00DA5268">
        <w:rPr>
          <w:rFonts w:ascii="Times New Roman" w:eastAsia="Times New Roman" w:hAnsi="Times New Roman" w:cs="Times New Roman"/>
          <w:sz w:val="24"/>
          <w:lang w:val="mk-MK"/>
        </w:rPr>
        <w:t xml:space="preserve"> енергија на керамиката за наслојување на цирконија (45,21 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b/>
          <w:sz w:val="24"/>
          <w:lang w:val="mk-MK"/>
        </w:rPr>
        <w:t>)</w:t>
      </w:r>
      <w:r w:rsidRPr="00DA5268">
        <w:rPr>
          <w:rFonts w:ascii="Times New Roman" w:eastAsia="Times New Roman" w:hAnsi="Times New Roman" w:cs="Times New Roman"/>
          <w:sz w:val="24"/>
          <w:lang w:val="mk-MK"/>
        </w:rPr>
        <w:t xml:space="preserve"> покажаа значителна разлика од вредностите добиени од мерењата на слободната површинска енергија на примероците на керамиката за наслојување на метал (96,62 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xml:space="preserve">). </w:t>
      </w:r>
    </w:p>
    <w:p w:rsidR="005B3478" w:rsidRPr="00DA5268" w:rsidRDefault="00A30FEF" w:rsidP="00A8705B">
      <w:pPr>
        <w:spacing w:after="0" w:line="240" w:lineRule="auto"/>
        <w:ind w:firstLine="720"/>
        <w:jc w:val="both"/>
        <w:rPr>
          <w:rFonts w:ascii="Calibri" w:eastAsia="Calibri" w:hAnsi="Calibri" w:cs="Calibri"/>
          <w:color w:val="C00000"/>
          <w:lang w:val="mk-MK"/>
        </w:rPr>
      </w:pPr>
      <w:r w:rsidRPr="00DA5268">
        <w:rPr>
          <w:rFonts w:ascii="Times New Roman" w:eastAsia="Times New Roman" w:hAnsi="Times New Roman" w:cs="Times New Roman"/>
          <w:sz w:val="24"/>
          <w:lang w:val="mk-MK"/>
        </w:rPr>
        <w:t>Од мерењата на слободната површинска енергија на примероците на металот добивме вредности од 31,78 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кои покажуваат висок агол на контакт и изразени хидрофобни особини на површината. Во студијата на Pawlak и сор.</w:t>
      </w:r>
      <w:r w:rsidR="00336A15" w:rsidRPr="00336A15">
        <w:rPr>
          <w:rFonts w:ascii="Times New Roman" w:eastAsia="Times New Roman" w:hAnsi="Times New Roman" w:cs="Times New Roman"/>
          <w:sz w:val="24"/>
          <w:vertAlign w:val="superscript"/>
          <w:lang w:val="mk-MK"/>
        </w:rPr>
        <w:t>20</w:t>
      </w:r>
      <w:r w:rsidR="002B2D52" w:rsidRPr="002B2D52">
        <w:rPr>
          <w:rFonts w:ascii="Times New Roman" w:eastAsia="Times New Roman" w:hAnsi="Times New Roman" w:cs="Times New Roman"/>
          <w:sz w:val="24"/>
          <w:vertAlign w:val="superscript"/>
          <w:lang w:val="mk-MK"/>
        </w:rPr>
        <w:t>4</w:t>
      </w:r>
      <w:r w:rsidR="00CA00ED">
        <w:rPr>
          <w:rFonts w:ascii="Times New Roman" w:eastAsia="Times New Roman" w:hAnsi="Times New Roman" w:cs="Times New Roman"/>
          <w:sz w:val="24"/>
          <w:vertAlign w:val="superscript"/>
          <w:lang w:val="mk-MK"/>
        </w:rPr>
        <w:t xml:space="preserve"> </w:t>
      </w:r>
      <w:r w:rsidRPr="00DA5268">
        <w:rPr>
          <w:rFonts w:ascii="Times New Roman" w:eastAsia="Times New Roman" w:hAnsi="Times New Roman" w:cs="Times New Roman"/>
          <w:sz w:val="24"/>
          <w:lang w:val="mk-MK"/>
        </w:rPr>
        <w:t>се с</w:t>
      </w:r>
      <w:r w:rsidR="001D3B6B">
        <w:rPr>
          <w:rFonts w:ascii="Times New Roman" w:eastAsia="Times New Roman" w:hAnsi="Times New Roman" w:cs="Times New Roman"/>
          <w:sz w:val="24"/>
          <w:lang w:val="mk-MK"/>
        </w:rPr>
        <w:t>рет</w:t>
      </w:r>
      <w:r w:rsidRPr="00DA5268">
        <w:rPr>
          <w:rFonts w:ascii="Times New Roman" w:eastAsia="Times New Roman" w:hAnsi="Times New Roman" w:cs="Times New Roman"/>
          <w:sz w:val="24"/>
          <w:lang w:val="mk-MK"/>
        </w:rPr>
        <w:t>нуваат различни вредности на слободната површинска енергија на никел-хром легури, кои се движат од 36-55 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xml:space="preserve">,  кои се во зависност од начинот на полирањето и грубоста на површините. Користењето на поабразивни средства за полирање </w:t>
      </w:r>
      <w:r w:rsidR="001D3B6B">
        <w:rPr>
          <w:rFonts w:ascii="Times New Roman" w:eastAsia="Times New Roman" w:hAnsi="Times New Roman" w:cs="Times New Roman"/>
          <w:sz w:val="24"/>
          <w:lang w:val="mk-MK"/>
        </w:rPr>
        <w:t>создава</w:t>
      </w:r>
      <w:r w:rsidRPr="00DA5268">
        <w:rPr>
          <w:rFonts w:ascii="Times New Roman" w:eastAsia="Times New Roman" w:hAnsi="Times New Roman" w:cs="Times New Roman"/>
          <w:sz w:val="24"/>
          <w:lang w:val="mk-MK"/>
        </w:rPr>
        <w:t xml:space="preserve"> површини со поголема грубост која има директно влијание на зголемување на вредностите на слободната површинска енергија  и намалување на хидрофобноста на површината. </w:t>
      </w:r>
    </w:p>
    <w:p w:rsidR="005B3478" w:rsidRPr="001A5F47"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Во нашето истражување, добиените резултати на слободната површинска енергија кај примероците на композитите беа 48,82 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Овие резултати се приближно исти со резултатите добиени од мерењата на примероците на керамиката за наслојување на цирконија  (45,21 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b/>
          <w:sz w:val="24"/>
          <w:lang w:val="mk-MK"/>
        </w:rPr>
        <w:t xml:space="preserve">), </w:t>
      </w:r>
      <w:r w:rsidRPr="00DA5268">
        <w:rPr>
          <w:rFonts w:ascii="Times New Roman" w:eastAsia="Times New Roman" w:hAnsi="Times New Roman" w:cs="Times New Roman"/>
          <w:sz w:val="24"/>
          <w:lang w:val="mk-MK"/>
        </w:rPr>
        <w:t>додека имаат големи разлики на вредностите на аголот на контакт. Овие резултати на слободната површинска енергија на композитите се делумно во корелација со сознанијата од литературата дека голем агол на контакт дава мали вредности на слободна површинска енергија, бидејки нашите резултати покажуват доста голем број адхерирани бактерии на површината на примероците (80 бактерии).</w:t>
      </w:r>
    </w:p>
    <w:p w:rsidR="005B3478" w:rsidRPr="00DA5268"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Истотака од мерењата на слободната површинска енергија кај примероците на керамиката за пресување добивме резултат од 44,28 mJ/m</w:t>
      </w:r>
      <w:r w:rsidRPr="00DA5268">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b/>
          <w:sz w:val="24"/>
          <w:lang w:val="mk-MK"/>
        </w:rPr>
        <w:t xml:space="preserve">, </w:t>
      </w:r>
      <w:r w:rsidRPr="00DA5268">
        <w:rPr>
          <w:rFonts w:ascii="Times New Roman" w:eastAsia="Times New Roman" w:hAnsi="Times New Roman" w:cs="Times New Roman"/>
          <w:sz w:val="24"/>
          <w:lang w:val="mk-MK"/>
        </w:rPr>
        <w:t>кој резултат е во корелација со добиените резултати од мерењата кај другите испитувани примероци со исклучок на резултатот на примероците  на композитите.</w:t>
      </w:r>
    </w:p>
    <w:p w:rsidR="005B3478" w:rsidRPr="001A5F47" w:rsidRDefault="00A30FEF" w:rsidP="00A8705B">
      <w:pPr>
        <w:spacing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Во најголем број на испитуваните примероци во нашето истражување, нивните резултати се во корелација со достигнатите сознанија на другите автори, каде мал агол на контакт и висока слободна површинска енергија даваат големи хидрофилни својства на површината на материјалот  а истотака и зголемена бактериска адхезија на материјалот. Истото го потврдува и Hahnel и сор</w:t>
      </w:r>
      <w:r w:rsidR="00CA00ED">
        <w:rPr>
          <w:rFonts w:ascii="Times New Roman" w:eastAsia="Times New Roman" w:hAnsi="Times New Roman" w:cs="Times New Roman"/>
          <w:sz w:val="24"/>
          <w:lang w:val="mk-MK"/>
        </w:rPr>
        <w:t>.</w:t>
      </w:r>
      <w:r w:rsidR="00253468" w:rsidRPr="00253468">
        <w:rPr>
          <w:rFonts w:ascii="Times New Roman" w:eastAsia="Times New Roman" w:hAnsi="Times New Roman" w:cs="Times New Roman"/>
          <w:sz w:val="24"/>
          <w:vertAlign w:val="superscript"/>
          <w:lang w:val="mk-MK"/>
        </w:rPr>
        <w:t>20</w:t>
      </w:r>
      <w:r w:rsidR="002B2D52" w:rsidRPr="002B2D52">
        <w:rPr>
          <w:rFonts w:ascii="Times New Roman" w:eastAsia="Times New Roman" w:hAnsi="Times New Roman" w:cs="Times New Roman"/>
          <w:sz w:val="24"/>
          <w:vertAlign w:val="superscript"/>
          <w:lang w:val="mk-MK"/>
        </w:rPr>
        <w:t>5</w:t>
      </w:r>
      <w:r w:rsidRPr="00DA5268">
        <w:rPr>
          <w:rFonts w:ascii="Times New Roman" w:eastAsia="Times New Roman" w:hAnsi="Times New Roman" w:cs="Times New Roman"/>
          <w:sz w:val="24"/>
          <w:lang w:val="mk-MK"/>
        </w:rPr>
        <w:t xml:space="preserve"> </w:t>
      </w:r>
      <w:r w:rsidR="00C53093">
        <w:rPr>
          <w:rFonts w:ascii="Times New Roman" w:eastAsia="Times New Roman" w:hAnsi="Times New Roman" w:cs="Times New Roman"/>
          <w:sz w:val="24"/>
          <w:lang w:val="mk-MK"/>
        </w:rPr>
        <w:t>к</w:t>
      </w:r>
      <w:r w:rsidR="002D7989">
        <w:rPr>
          <w:rFonts w:ascii="Times New Roman" w:eastAsia="Times New Roman" w:hAnsi="Times New Roman" w:cs="Times New Roman"/>
          <w:sz w:val="24"/>
          <w:lang w:val="mk-MK"/>
        </w:rPr>
        <w:t>ои ја</w:t>
      </w:r>
      <w:r w:rsidRPr="00DA5268">
        <w:rPr>
          <w:rFonts w:ascii="Times New Roman" w:eastAsia="Times New Roman" w:hAnsi="Times New Roman" w:cs="Times New Roman"/>
          <w:sz w:val="24"/>
          <w:lang w:val="mk-MK"/>
        </w:rPr>
        <w:t>истражувале бактериската адхезија на денталните материјали и површините на забниот емајл. Тие покажаа дека поголема бактериска адхезија се сретнува на површините на забниот емајл во однос на другите испитувани материјали. Тие тврдат дека зголемениот афинитет на бактериите кон емајлот може да му се препише на поголемата површинска енергија на емајлот на забите.</w:t>
      </w:r>
    </w:p>
    <w:p w:rsidR="0085628A" w:rsidRDefault="0085628A" w:rsidP="00A8705B">
      <w:pPr>
        <w:spacing w:after="0" w:line="240" w:lineRule="auto"/>
        <w:ind w:firstLine="720"/>
        <w:jc w:val="both"/>
        <w:rPr>
          <w:rFonts w:ascii="Times New Roman" w:eastAsia="Times New Roman" w:hAnsi="Times New Roman" w:cs="Times New Roman"/>
          <w:sz w:val="24"/>
          <w:lang w:val="mk-MK"/>
        </w:rPr>
      </w:pPr>
    </w:p>
    <w:p w:rsidR="0085628A" w:rsidRDefault="0085628A" w:rsidP="00A8705B">
      <w:pPr>
        <w:spacing w:after="0" w:line="240" w:lineRule="auto"/>
        <w:ind w:firstLine="720"/>
        <w:jc w:val="both"/>
        <w:rPr>
          <w:rFonts w:ascii="Times New Roman" w:eastAsia="Times New Roman" w:hAnsi="Times New Roman" w:cs="Times New Roman"/>
          <w:sz w:val="24"/>
          <w:lang w:val="mk-MK"/>
        </w:rPr>
      </w:pPr>
    </w:p>
    <w:p w:rsidR="005B3478" w:rsidRPr="00ED0E6D" w:rsidRDefault="00A30FEF" w:rsidP="00A8705B">
      <w:pPr>
        <w:spacing w:after="0" w:line="240" w:lineRule="auto"/>
        <w:ind w:firstLine="720"/>
        <w:jc w:val="both"/>
        <w:rPr>
          <w:rFonts w:ascii="Times New Roman" w:eastAsia="Times New Roman" w:hAnsi="Times New Roman" w:cs="Times New Roman"/>
          <w:sz w:val="24"/>
          <w:lang w:val="mk-MK"/>
        </w:rPr>
      </w:pPr>
      <w:r w:rsidRPr="00ED0E6D">
        <w:rPr>
          <w:rFonts w:ascii="Times New Roman" w:eastAsia="Times New Roman" w:hAnsi="Times New Roman" w:cs="Times New Roman"/>
          <w:sz w:val="24"/>
          <w:lang w:val="mk-MK"/>
        </w:rPr>
        <w:lastRenderedPageBreak/>
        <w:t xml:space="preserve">Мерење на грубоста на површините </w:t>
      </w:r>
    </w:p>
    <w:p w:rsidR="005B3478" w:rsidRPr="00DA5268"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Добиените резултати од нашата студија  не покажуваат вистински однос помеѓу грубоста на површините на испитуваните примероци и бактериската адхезија. Во литературата се спомнува  фактот дека грубите површини имаат нерегуларности кои индуцираат адхезија на бактерии и други субстанции. Овие површни дефекти како пори или микропори на површината на порцеланот служат како можни локации за бактериска адхезија и колонизација ( Kawai и сор</w:t>
      </w:r>
      <w:r w:rsidR="00253468" w:rsidRPr="00253468">
        <w:rPr>
          <w:rFonts w:ascii="Times New Roman" w:eastAsia="Times New Roman" w:hAnsi="Times New Roman" w:cs="Times New Roman"/>
          <w:sz w:val="24"/>
          <w:vertAlign w:val="superscript"/>
          <w:lang w:val="mk-MK"/>
        </w:rPr>
        <w:t>20</w:t>
      </w:r>
      <w:r w:rsidR="002B2D52" w:rsidRPr="002B2D52">
        <w:rPr>
          <w:rFonts w:ascii="Times New Roman" w:eastAsia="Times New Roman" w:hAnsi="Times New Roman" w:cs="Times New Roman"/>
          <w:sz w:val="24"/>
          <w:vertAlign w:val="superscript"/>
          <w:lang w:val="mk-MK"/>
        </w:rPr>
        <w:t>6</w:t>
      </w:r>
      <w:r w:rsidRPr="00DA5268">
        <w:rPr>
          <w:rFonts w:ascii="Times New Roman" w:eastAsia="Times New Roman" w:hAnsi="Times New Roman" w:cs="Times New Roman"/>
          <w:sz w:val="24"/>
          <w:lang w:val="mk-MK"/>
        </w:rPr>
        <w:t>)</w:t>
      </w:r>
      <w:r w:rsidR="00C53093">
        <w:rPr>
          <w:rFonts w:ascii="Times New Roman" w:eastAsia="Times New Roman" w:hAnsi="Times New Roman" w:cs="Times New Roman"/>
          <w:sz w:val="24"/>
          <w:lang w:val="mk-MK"/>
        </w:rPr>
        <w:t>.</w:t>
      </w:r>
      <w:r w:rsidRPr="00DA5268">
        <w:rPr>
          <w:rFonts w:ascii="Times New Roman" w:eastAsia="Times New Roman" w:hAnsi="Times New Roman" w:cs="Times New Roman"/>
          <w:sz w:val="24"/>
          <w:lang w:val="mk-MK"/>
        </w:rPr>
        <w:t xml:space="preserve"> Но во нашата студија имаме сосема </w:t>
      </w:r>
      <w:r w:rsidR="0023718C">
        <w:rPr>
          <w:rFonts w:ascii="Times New Roman" w:eastAsia="Times New Roman" w:hAnsi="Times New Roman" w:cs="Times New Roman"/>
          <w:sz w:val="24"/>
          <w:lang w:val="mk-MK"/>
        </w:rPr>
        <w:t>различни</w:t>
      </w:r>
      <w:r w:rsidRPr="00DA5268">
        <w:rPr>
          <w:rFonts w:ascii="Times New Roman" w:eastAsia="Times New Roman" w:hAnsi="Times New Roman" w:cs="Times New Roman"/>
          <w:sz w:val="24"/>
          <w:lang w:val="mk-MK"/>
        </w:rPr>
        <w:t xml:space="preserve"> резултати. Во примероците кои покажаа најголема грубост на површините, а тоа се примероците на полирана цирконија</w:t>
      </w:r>
      <w:r w:rsidR="00C53093">
        <w:rPr>
          <w:rFonts w:ascii="Times New Roman" w:eastAsia="Times New Roman" w:hAnsi="Times New Roman" w:cs="Times New Roman"/>
          <w:sz w:val="24"/>
          <w:lang w:val="mk-MK"/>
        </w:rPr>
        <w:t xml:space="preserve"> без глазура </w:t>
      </w:r>
      <w:r w:rsidRPr="00DA5268">
        <w:rPr>
          <w:rFonts w:ascii="Times New Roman" w:eastAsia="Times New Roman" w:hAnsi="Times New Roman" w:cs="Times New Roman"/>
          <w:sz w:val="24"/>
          <w:lang w:val="mk-MK"/>
        </w:rPr>
        <w:t>(0,65</w:t>
      </w:r>
      <w:r>
        <w:rPr>
          <w:rFonts w:ascii="Times New Roman" w:eastAsia="Times New Roman" w:hAnsi="Times New Roman" w:cs="Times New Roman"/>
          <w:sz w:val="24"/>
        </w:rPr>
        <w:t>μ</w:t>
      </w:r>
      <w:r w:rsidRPr="00DA5268">
        <w:rPr>
          <w:rFonts w:ascii="Times New Roman" w:eastAsia="Times New Roman" w:hAnsi="Times New Roman" w:cs="Times New Roman"/>
          <w:sz w:val="24"/>
          <w:lang w:val="mk-MK"/>
        </w:rPr>
        <w:t>m) имаме најмала бактериска адхезија на површините додека на површините на керамиката за пресување која покажува слични вредности на грубост на површината (0,57</w:t>
      </w:r>
      <w:r>
        <w:rPr>
          <w:rFonts w:ascii="Times New Roman" w:eastAsia="Times New Roman" w:hAnsi="Times New Roman" w:cs="Times New Roman"/>
          <w:sz w:val="24"/>
        </w:rPr>
        <w:t>μ</w:t>
      </w:r>
      <w:r w:rsidRPr="00DA5268">
        <w:rPr>
          <w:rFonts w:ascii="Times New Roman" w:eastAsia="Times New Roman" w:hAnsi="Times New Roman" w:cs="Times New Roman"/>
          <w:sz w:val="24"/>
          <w:lang w:val="mk-MK"/>
        </w:rPr>
        <w:t>m) покажува најголем број на адхерирани бактерии во нивните</w:t>
      </w:r>
      <w:r w:rsidR="001D3B6B">
        <w:rPr>
          <w:rFonts w:ascii="Times New Roman" w:eastAsia="Times New Roman" w:hAnsi="Times New Roman" w:cs="Times New Roman"/>
          <w:sz w:val="24"/>
          <w:lang w:val="mk-MK"/>
        </w:rPr>
        <w:t xml:space="preserve"> површини,</w:t>
      </w:r>
      <w:r w:rsidRPr="00DA5268">
        <w:rPr>
          <w:rFonts w:ascii="Times New Roman" w:eastAsia="Times New Roman" w:hAnsi="Times New Roman" w:cs="Times New Roman"/>
          <w:sz w:val="24"/>
          <w:lang w:val="mk-MK"/>
        </w:rPr>
        <w:t xml:space="preserve"> додека кај примероците на керамиката за наслојување на метал која покажува најмазни површини (грубоста 0,06 </w:t>
      </w:r>
      <w:r>
        <w:rPr>
          <w:rFonts w:ascii="Times New Roman" w:eastAsia="Times New Roman" w:hAnsi="Times New Roman" w:cs="Times New Roman"/>
          <w:sz w:val="24"/>
        </w:rPr>
        <w:t>μ</w:t>
      </w:r>
      <w:r w:rsidRPr="00DA5268">
        <w:rPr>
          <w:rFonts w:ascii="Times New Roman" w:eastAsia="Times New Roman" w:hAnsi="Times New Roman" w:cs="Times New Roman"/>
          <w:sz w:val="24"/>
          <w:lang w:val="mk-MK"/>
        </w:rPr>
        <w:t xml:space="preserve">m) се присутни многу голем број на адхерирани бактерии. </w:t>
      </w:r>
    </w:p>
    <w:p w:rsidR="005B3478" w:rsidRPr="00DA5268"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Односот помеѓу грубоста на површините на материјалите и бактериската адхезија е широко проучена и од други автори. Quirynen и сор.</w:t>
      </w:r>
      <w:r w:rsidR="00253468" w:rsidRPr="00253468">
        <w:rPr>
          <w:rFonts w:ascii="Times New Roman" w:eastAsia="Times New Roman" w:hAnsi="Times New Roman" w:cs="Times New Roman"/>
          <w:sz w:val="24"/>
          <w:vertAlign w:val="superscript"/>
          <w:lang w:val="mk-MK"/>
        </w:rPr>
        <w:t>20</w:t>
      </w:r>
      <w:r w:rsidR="002B2D52" w:rsidRPr="002B2D52">
        <w:rPr>
          <w:rFonts w:ascii="Times New Roman" w:eastAsia="Times New Roman" w:hAnsi="Times New Roman" w:cs="Times New Roman"/>
          <w:sz w:val="24"/>
          <w:vertAlign w:val="superscript"/>
          <w:lang w:val="mk-MK"/>
        </w:rPr>
        <w:t>7</w:t>
      </w:r>
      <w:r w:rsidRPr="00DA5268">
        <w:rPr>
          <w:rFonts w:ascii="Times New Roman" w:eastAsia="Times New Roman" w:hAnsi="Times New Roman" w:cs="Times New Roman"/>
          <w:sz w:val="24"/>
          <w:lang w:val="mk-MK"/>
        </w:rPr>
        <w:t xml:space="preserve"> покажаа постоење на праг на грубост (Ra=0,2 </w:t>
      </w:r>
      <w:r>
        <w:rPr>
          <w:rFonts w:ascii="Times New Roman" w:eastAsia="Times New Roman" w:hAnsi="Times New Roman" w:cs="Times New Roman"/>
          <w:sz w:val="24"/>
        </w:rPr>
        <w:t>μ</w:t>
      </w:r>
      <w:r w:rsidRPr="00DA5268">
        <w:rPr>
          <w:rFonts w:ascii="Times New Roman" w:eastAsia="Times New Roman" w:hAnsi="Times New Roman" w:cs="Times New Roman"/>
          <w:sz w:val="24"/>
          <w:lang w:val="mk-MK"/>
        </w:rPr>
        <w:t>m) под кој не може да се очекува понатамошно влијание врз адхезијата на бактериите. Помала адхезија на плакот би  можела да укажува на клинички помазни површини. Затоа анализата на бактериска адхезија на површините на примероците може да биде добар индекс за оценување дали соодветниот метод на завршна обработка на површините и полирање  може да постигне помала адхезија на плакот.</w:t>
      </w:r>
      <w:r w:rsidR="001A5F47">
        <w:rPr>
          <w:rFonts w:ascii="Times New Roman" w:eastAsia="Times New Roman" w:hAnsi="Times New Roman" w:cs="Times New Roman"/>
          <w:sz w:val="24"/>
          <w:lang w:val="mk-MK"/>
        </w:rPr>
        <w:t xml:space="preserve"> А</w:t>
      </w:r>
      <w:r w:rsidRPr="00DA5268">
        <w:rPr>
          <w:rFonts w:ascii="Times New Roman" w:eastAsia="Times New Roman" w:hAnsi="Times New Roman" w:cs="Times New Roman"/>
          <w:sz w:val="24"/>
          <w:lang w:val="mk-MK"/>
        </w:rPr>
        <w:t>дхезивните сили на стрептококот со композитите со различна површинска грубост</w:t>
      </w:r>
      <w:r w:rsidR="001A5F47">
        <w:rPr>
          <w:rFonts w:ascii="Times New Roman" w:eastAsia="Times New Roman" w:hAnsi="Times New Roman" w:cs="Times New Roman"/>
          <w:sz w:val="24"/>
          <w:lang w:val="mk-MK"/>
        </w:rPr>
        <w:t xml:space="preserve"> ги испитувале</w:t>
      </w:r>
      <w:r w:rsidR="001A5F47" w:rsidRPr="00DA5268">
        <w:rPr>
          <w:rFonts w:ascii="Times New Roman" w:eastAsia="Times New Roman" w:hAnsi="Times New Roman" w:cs="Times New Roman"/>
          <w:sz w:val="24"/>
          <w:lang w:val="mk-MK"/>
        </w:rPr>
        <w:t>Мei и сор</w:t>
      </w:r>
      <w:r w:rsidR="00253468" w:rsidRPr="00253468">
        <w:rPr>
          <w:rFonts w:ascii="Times New Roman" w:eastAsia="Times New Roman" w:hAnsi="Times New Roman" w:cs="Times New Roman"/>
          <w:sz w:val="24"/>
          <w:vertAlign w:val="superscript"/>
          <w:lang w:val="mk-MK"/>
        </w:rPr>
        <w:t>20</w:t>
      </w:r>
      <w:r w:rsidR="002B2D52" w:rsidRPr="002B2D52">
        <w:rPr>
          <w:rFonts w:ascii="Times New Roman" w:eastAsia="Times New Roman" w:hAnsi="Times New Roman" w:cs="Times New Roman"/>
          <w:sz w:val="24"/>
          <w:vertAlign w:val="superscript"/>
          <w:lang w:val="mk-MK"/>
        </w:rPr>
        <w:t>8</w:t>
      </w:r>
      <w:r w:rsidRPr="00DA5268">
        <w:rPr>
          <w:rFonts w:ascii="Times New Roman" w:eastAsia="Times New Roman" w:hAnsi="Times New Roman" w:cs="Times New Roman"/>
          <w:sz w:val="24"/>
          <w:lang w:val="mk-MK"/>
        </w:rPr>
        <w:t>. Тие констатирале дека бактериските адхезивни сили кон композитот се зголемуваат со зголемување на нивото на рапавост на нивните површини. Меѓутоа, некои истражувања дават конфузни податоци, а истотака и нашите резултати не се</w:t>
      </w:r>
      <w:r w:rsidR="001D3B6B">
        <w:rPr>
          <w:rFonts w:ascii="Times New Roman" w:eastAsia="Times New Roman" w:hAnsi="Times New Roman" w:cs="Times New Roman"/>
          <w:sz w:val="24"/>
          <w:lang w:val="mk-MK"/>
        </w:rPr>
        <w:t xml:space="preserve"> совпаѓаат</w:t>
      </w:r>
      <w:r w:rsidRPr="00DA5268">
        <w:rPr>
          <w:rFonts w:ascii="Times New Roman" w:eastAsia="Times New Roman" w:hAnsi="Times New Roman" w:cs="Times New Roman"/>
          <w:sz w:val="24"/>
          <w:lang w:val="mk-MK"/>
        </w:rPr>
        <w:t xml:space="preserve"> со оваа констатација.</w:t>
      </w:r>
    </w:p>
    <w:p w:rsidR="005B3478" w:rsidRPr="00DA5268"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Нашите резултати делумно се во согласност со резултатите добиени од студијата на Yamauchi и сор</w:t>
      </w:r>
      <w:r w:rsidR="00253468" w:rsidRPr="00253468">
        <w:rPr>
          <w:rFonts w:ascii="Times New Roman" w:eastAsia="Times New Roman" w:hAnsi="Times New Roman" w:cs="Times New Roman"/>
          <w:sz w:val="24"/>
          <w:vertAlign w:val="superscript"/>
          <w:lang w:val="mk-MK"/>
        </w:rPr>
        <w:t>20</w:t>
      </w:r>
      <w:r w:rsidR="002B2D52" w:rsidRPr="002B2D52">
        <w:rPr>
          <w:rFonts w:ascii="Times New Roman" w:eastAsia="Times New Roman" w:hAnsi="Times New Roman" w:cs="Times New Roman"/>
          <w:sz w:val="24"/>
          <w:vertAlign w:val="superscript"/>
          <w:lang w:val="mk-MK"/>
        </w:rPr>
        <w:t>9</w:t>
      </w:r>
      <w:r w:rsidR="002D7989">
        <w:rPr>
          <w:rFonts w:ascii="Times New Roman" w:eastAsia="Times New Roman" w:hAnsi="Times New Roman" w:cs="Times New Roman"/>
          <w:sz w:val="24"/>
          <w:lang w:val="mk-MK"/>
        </w:rPr>
        <w:t>,к</w:t>
      </w:r>
      <w:r w:rsidRPr="002D7989">
        <w:rPr>
          <w:rFonts w:ascii="Times New Roman" w:eastAsia="Times New Roman" w:hAnsi="Times New Roman" w:cs="Times New Roman"/>
          <w:sz w:val="24"/>
          <w:lang w:val="mk-MK"/>
        </w:rPr>
        <w:t xml:space="preserve">ои го бранат ставот </w:t>
      </w:r>
      <w:r w:rsidRPr="00DA5268">
        <w:rPr>
          <w:rFonts w:ascii="Times New Roman" w:eastAsia="Times New Roman" w:hAnsi="Times New Roman" w:cs="Times New Roman"/>
          <w:sz w:val="24"/>
          <w:lang w:val="mk-MK"/>
        </w:rPr>
        <w:t>дека влијанието на површинската грубост на бактериската адхезија е зависно од сојот на бактериите. Некои</w:t>
      </w:r>
      <w:r w:rsidR="001D3B6B">
        <w:rPr>
          <w:rFonts w:ascii="Times New Roman" w:eastAsia="Times New Roman" w:hAnsi="Times New Roman" w:cs="Times New Roman"/>
          <w:sz w:val="24"/>
          <w:lang w:val="mk-MK"/>
        </w:rPr>
        <w:t xml:space="preserve"> соеви</w:t>
      </w:r>
      <w:r w:rsidRPr="00DA5268">
        <w:rPr>
          <w:rFonts w:ascii="Times New Roman" w:eastAsia="Times New Roman" w:hAnsi="Times New Roman" w:cs="Times New Roman"/>
          <w:sz w:val="24"/>
          <w:lang w:val="mk-MK"/>
        </w:rPr>
        <w:t xml:space="preserve"> (S. Oralis, P. Intermedia и P.gingivalis C-101) биле пронајдени во поголеми количини во погруби површини , додека некои други</w:t>
      </w:r>
      <w:r w:rsidR="001D3B6B">
        <w:rPr>
          <w:rFonts w:ascii="Times New Roman" w:eastAsia="Times New Roman" w:hAnsi="Times New Roman" w:cs="Times New Roman"/>
          <w:sz w:val="24"/>
          <w:lang w:val="mk-MK"/>
        </w:rPr>
        <w:t xml:space="preserve"> соеви</w:t>
      </w:r>
      <w:r w:rsidRPr="00DA5268">
        <w:rPr>
          <w:rFonts w:ascii="Times New Roman" w:eastAsia="Times New Roman" w:hAnsi="Times New Roman" w:cs="Times New Roman"/>
          <w:sz w:val="24"/>
          <w:lang w:val="mk-MK"/>
        </w:rPr>
        <w:t xml:space="preserve"> како ( S. Sanguinis, S.mutans, S. mitis и P.gingivalis ATCC33277) биле пронајдени во поголеми количини на помазни површини. </w:t>
      </w:r>
    </w:p>
    <w:p w:rsidR="00ED0E6D" w:rsidRDefault="00A30FEF" w:rsidP="00A8705B">
      <w:pPr>
        <w:spacing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Влијанието на рапавоста на површините на материјалот на бактериската адхезија е многу комплексно. Во најголем број на студии зголемувањето на рапавост на површините е во корелација со зголемувањето на бактериската адхезија. Истотака и во студијата на R. Meier и сор</w:t>
      </w:r>
      <w:r w:rsidR="00253468" w:rsidRPr="00253468">
        <w:rPr>
          <w:rFonts w:ascii="Times New Roman" w:eastAsia="Times New Roman" w:hAnsi="Times New Roman" w:cs="Times New Roman"/>
          <w:sz w:val="24"/>
          <w:vertAlign w:val="superscript"/>
          <w:lang w:val="mk-MK"/>
        </w:rPr>
        <w:t>2</w:t>
      </w:r>
      <w:r w:rsidR="002B2D52" w:rsidRPr="002B2D52">
        <w:rPr>
          <w:rFonts w:ascii="Times New Roman" w:eastAsia="Times New Roman" w:hAnsi="Times New Roman" w:cs="Times New Roman"/>
          <w:sz w:val="24"/>
          <w:vertAlign w:val="superscript"/>
          <w:lang w:val="mk-MK"/>
        </w:rPr>
        <w:t>10</w:t>
      </w:r>
      <w:r w:rsidR="00CA00ED">
        <w:rPr>
          <w:rFonts w:ascii="Times New Roman" w:eastAsia="Times New Roman" w:hAnsi="Times New Roman" w:cs="Times New Roman"/>
          <w:sz w:val="24"/>
          <w:vertAlign w:val="superscript"/>
          <w:lang w:val="mk-MK"/>
        </w:rPr>
        <w:t xml:space="preserve"> </w:t>
      </w:r>
      <w:r w:rsidRPr="00DA5268">
        <w:rPr>
          <w:rFonts w:ascii="Times New Roman" w:eastAsia="Times New Roman" w:hAnsi="Times New Roman" w:cs="Times New Roman"/>
          <w:sz w:val="24"/>
          <w:lang w:val="mk-MK"/>
        </w:rPr>
        <w:t>се сретнуваат слични резултати како во нашата студија каде повисоките вредности на грубост (рапавост) на површините на керамиката (in ceram alumina и in ceram zirconia) не резултираат со значително поголем број на адхерирани бактерии. Исто така, не се најде никаква врска помеѓу адхеренцијата на бактериите и содржината на стакло во материјалите што укажува на тоа дека составот на овие материјали нема никакво влијание врз адхезијата на бактериите во плунката.Може да се замисли дека плунковните протеини се апсорбираат на површината на материјалите во слична шема на адсорпција, без оглед на различната грубост на површината или содржина на стакло. Влијанието на специфичните интеракции со бактериската површина беше поважно во овој модел на адхезија отколку својствата на материјалите. Maryam Ghareachahi  и сор</w:t>
      </w:r>
      <w:r w:rsidR="00253468" w:rsidRPr="00253468">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1</w:t>
      </w:r>
      <w:r w:rsidRPr="00DA5268">
        <w:rPr>
          <w:rFonts w:ascii="Times New Roman" w:eastAsia="Times New Roman" w:hAnsi="Times New Roman" w:cs="Times New Roman"/>
          <w:sz w:val="24"/>
          <w:lang w:val="mk-MK"/>
        </w:rPr>
        <w:t>. во нивната студија заклучува</w:t>
      </w:r>
      <w:r w:rsidR="002245CD">
        <w:rPr>
          <w:rFonts w:ascii="Times New Roman" w:eastAsia="Times New Roman" w:hAnsi="Times New Roman" w:cs="Times New Roman"/>
          <w:sz w:val="24"/>
          <w:lang w:val="mk-MK"/>
        </w:rPr>
        <w:t>ат</w:t>
      </w:r>
      <w:r w:rsidRPr="00DA5268">
        <w:rPr>
          <w:rFonts w:ascii="Times New Roman" w:eastAsia="Times New Roman" w:hAnsi="Times New Roman" w:cs="Times New Roman"/>
          <w:sz w:val="24"/>
          <w:lang w:val="mk-MK"/>
        </w:rPr>
        <w:t xml:space="preserve"> дека погрубите површини на материјалот на протетичките </w:t>
      </w:r>
      <w:r w:rsidRPr="00DA5268">
        <w:rPr>
          <w:rFonts w:ascii="Times New Roman" w:eastAsia="Times New Roman" w:hAnsi="Times New Roman" w:cs="Times New Roman"/>
          <w:sz w:val="24"/>
          <w:lang w:val="mk-MK"/>
        </w:rPr>
        <w:lastRenderedPageBreak/>
        <w:t>реставрации акумулираат поголеми количини на плак, истотака структурата и составот на биоматеријалите имаат важен ефект во бактериската колонизација на површините на материјалот. Истото го потврдија и Barbour и сор.</w:t>
      </w:r>
      <w:r w:rsidR="00253468" w:rsidRPr="00253468">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xml:space="preserve">дека адхезијата на бактеријата Streptococcus mutans е поголема на погруби површини. Во многу студии е констатирано дека кај површините со поголема стапка на грубост се регистрира помал агол на контакт, кој резултира со подобра влажност на површината и полесна адхезија на бактериите и формирање на биофилм, бидејки хидрофилните површини имаат тенденција да привлечат агрегација на протеини обезбедувајки специфични </w:t>
      </w:r>
      <w:r w:rsidR="00253468">
        <w:rPr>
          <w:rFonts w:ascii="Times New Roman" w:eastAsia="Times New Roman" w:hAnsi="Times New Roman" w:cs="Times New Roman"/>
          <w:sz w:val="24"/>
          <w:lang w:val="mk-MK"/>
        </w:rPr>
        <w:t>места за врзување на бактериите</w:t>
      </w:r>
      <w:r w:rsidR="00253468" w:rsidRPr="00253468">
        <w:rPr>
          <w:rFonts w:ascii="Times New Roman" w:eastAsia="Times New Roman" w:hAnsi="Times New Roman" w:cs="Times New Roman"/>
          <w:sz w:val="24"/>
          <w:vertAlign w:val="superscript"/>
          <w:lang w:val="mk-MK"/>
        </w:rPr>
        <w:t>184—186</w:t>
      </w:r>
      <w:r w:rsidRPr="00DA5268">
        <w:rPr>
          <w:rFonts w:ascii="Times New Roman" w:eastAsia="Times New Roman" w:hAnsi="Times New Roman" w:cs="Times New Roman"/>
          <w:sz w:val="24"/>
          <w:lang w:val="mk-MK"/>
        </w:rPr>
        <w:t>. Во нашата студија овој факт се сретнува само кај керамиката за пресување.</w:t>
      </w:r>
    </w:p>
    <w:p w:rsidR="005B3478" w:rsidRPr="00ED0E6D" w:rsidRDefault="00A30FEF" w:rsidP="00A8705B">
      <w:pPr>
        <w:spacing w:after="0" w:line="240" w:lineRule="auto"/>
        <w:ind w:firstLine="720"/>
        <w:jc w:val="both"/>
        <w:rPr>
          <w:rFonts w:ascii="Times New Roman" w:eastAsia="Times New Roman" w:hAnsi="Times New Roman" w:cs="Times New Roman"/>
          <w:sz w:val="24"/>
          <w:lang w:val="mk-MK"/>
        </w:rPr>
      </w:pPr>
      <w:r w:rsidRPr="00ED0E6D">
        <w:rPr>
          <w:rFonts w:ascii="Times New Roman" w:eastAsia="Times New Roman" w:hAnsi="Times New Roman" w:cs="Times New Roman"/>
          <w:sz w:val="24"/>
          <w:lang w:val="mk-MK"/>
        </w:rPr>
        <w:t xml:space="preserve"> Бактериски колонии</w:t>
      </w:r>
    </w:p>
    <w:p w:rsidR="005B3478" w:rsidRPr="00DA5268"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После 48 часа се одвива процесот на броење на развиените колонии околу примероците кои беа инкубирани во петриевите шолји кои во себе содржеа крв-агар култура на температура од 37</w:t>
      </w:r>
      <w:r w:rsidRPr="00DA5268">
        <w:rPr>
          <w:rFonts w:ascii="Times New Roman" w:eastAsia="Times New Roman" w:hAnsi="Times New Roman" w:cs="Times New Roman"/>
          <w:sz w:val="24"/>
          <w:vertAlign w:val="superscript"/>
          <w:lang w:val="mk-MK"/>
        </w:rPr>
        <w:t>0</w:t>
      </w:r>
      <w:r w:rsidRPr="00DA5268">
        <w:rPr>
          <w:rFonts w:ascii="Times New Roman" w:eastAsia="Times New Roman" w:hAnsi="Times New Roman" w:cs="Times New Roman"/>
          <w:sz w:val="24"/>
          <w:lang w:val="mk-MK"/>
        </w:rPr>
        <w:t xml:space="preserve"> C во микроаерофилни услови од 10% CO</w:t>
      </w:r>
      <w:r w:rsidRPr="00DA5268">
        <w:rPr>
          <w:rFonts w:ascii="Times New Roman" w:eastAsia="Times New Roman" w:hAnsi="Times New Roman" w:cs="Times New Roman"/>
          <w:sz w:val="24"/>
          <w:vertAlign w:val="subscript"/>
          <w:lang w:val="mk-MK"/>
        </w:rPr>
        <w:t>2</w:t>
      </w:r>
      <w:r w:rsidRPr="00DA5268">
        <w:rPr>
          <w:rFonts w:ascii="Times New Roman" w:eastAsia="Times New Roman" w:hAnsi="Times New Roman" w:cs="Times New Roman"/>
          <w:sz w:val="24"/>
          <w:lang w:val="mk-MK"/>
        </w:rPr>
        <w:t>.</w:t>
      </w:r>
    </w:p>
    <w:p w:rsidR="005B3478" w:rsidRPr="00DA5268" w:rsidRDefault="00A30FEF" w:rsidP="00A8705B">
      <w:pPr>
        <w:spacing w:after="0" w:line="240" w:lineRule="auto"/>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Резултатите од нашето истражување покажаа дека најмал број развиени колонии се сретнаа околу примероците на керамиката за наслојување на цирконија (10 колонии), потоа кај примероците на полирана цирконија</w:t>
      </w:r>
      <w:r w:rsidR="002245CD">
        <w:rPr>
          <w:rFonts w:ascii="Times New Roman" w:eastAsia="Times New Roman" w:hAnsi="Times New Roman" w:cs="Times New Roman"/>
          <w:sz w:val="24"/>
          <w:lang w:val="mk-MK"/>
        </w:rPr>
        <w:t xml:space="preserve"> без глазура</w:t>
      </w:r>
      <w:r w:rsidRPr="00DA5268">
        <w:rPr>
          <w:rFonts w:ascii="Times New Roman" w:eastAsia="Times New Roman" w:hAnsi="Times New Roman" w:cs="Times New Roman"/>
          <w:sz w:val="24"/>
          <w:lang w:val="mk-MK"/>
        </w:rPr>
        <w:t xml:space="preserve"> (19 колонии), и по редослед доаѓаат примероците на цирконија</w:t>
      </w:r>
      <w:r w:rsidR="002245CD">
        <w:rPr>
          <w:rFonts w:ascii="Times New Roman" w:eastAsia="Times New Roman" w:hAnsi="Times New Roman" w:cs="Times New Roman"/>
          <w:sz w:val="24"/>
          <w:lang w:val="mk-MK"/>
        </w:rPr>
        <w:t xml:space="preserve"> полирана и</w:t>
      </w:r>
      <w:r w:rsidRPr="00DA5268">
        <w:rPr>
          <w:rFonts w:ascii="Times New Roman" w:eastAsia="Times New Roman" w:hAnsi="Times New Roman" w:cs="Times New Roman"/>
          <w:sz w:val="24"/>
          <w:lang w:val="mk-MK"/>
        </w:rPr>
        <w:t xml:space="preserve"> глазирана (27 колонии), примероците на металот (46 колонии), примероците на керамиката за наслојување на метал (65 колонии), композитетие со 64 колонии и на крај со најголем број на развиени колонии (78 колонии) се примероците на керамиката за пресување.</w:t>
      </w:r>
    </w:p>
    <w:p w:rsidR="00F241F4" w:rsidRDefault="00A30FEF" w:rsidP="00A8705B">
      <w:pPr>
        <w:spacing w:after="0" w:line="240" w:lineRule="auto"/>
        <w:ind w:firstLine="720"/>
        <w:jc w:val="both"/>
        <w:rPr>
          <w:rFonts w:ascii="Times New Roman" w:eastAsia="Times New Roman" w:hAnsi="Times New Roman" w:cs="Times New Roman"/>
          <w:color w:val="FF0000"/>
          <w:sz w:val="24"/>
          <w:lang w:val="mk-MK"/>
        </w:rPr>
      </w:pPr>
      <w:r w:rsidRPr="00DA5268">
        <w:rPr>
          <w:rFonts w:ascii="Times New Roman" w:eastAsia="Times New Roman" w:hAnsi="Times New Roman" w:cs="Times New Roman"/>
          <w:sz w:val="24"/>
          <w:lang w:val="mk-MK"/>
        </w:rPr>
        <w:t>Базирајки се на сознанијата</w:t>
      </w:r>
      <w:r w:rsidR="00721386">
        <w:rPr>
          <w:rFonts w:ascii="Times New Roman" w:eastAsia="Times New Roman" w:hAnsi="Times New Roman" w:cs="Times New Roman"/>
          <w:sz w:val="24"/>
          <w:lang w:val="mk-MK"/>
        </w:rPr>
        <w:t xml:space="preserve"> на други автори за</w:t>
      </w:r>
      <w:r w:rsidRPr="00DA5268">
        <w:rPr>
          <w:rFonts w:ascii="Times New Roman" w:eastAsia="Times New Roman" w:hAnsi="Times New Roman" w:cs="Times New Roman"/>
          <w:sz w:val="24"/>
          <w:lang w:val="mk-MK"/>
        </w:rPr>
        <w:t xml:space="preserve"> влијанието на аголот на контакт, слободната површинска енергија на бактериската адхезија на површините на материјалите, нашите резултати делумно се совпаѓаат</w:t>
      </w:r>
      <w:r w:rsidR="00721386">
        <w:rPr>
          <w:rFonts w:ascii="Times New Roman" w:eastAsia="Times New Roman" w:hAnsi="Times New Roman" w:cs="Times New Roman"/>
          <w:sz w:val="24"/>
          <w:lang w:val="mk-MK"/>
        </w:rPr>
        <w:t>.</w:t>
      </w:r>
      <w:r w:rsidRPr="00721386">
        <w:rPr>
          <w:rFonts w:ascii="Times New Roman" w:eastAsia="Times New Roman" w:hAnsi="Times New Roman" w:cs="Times New Roman"/>
          <w:sz w:val="24"/>
          <w:lang w:val="mk-MK"/>
        </w:rPr>
        <w:t xml:space="preserve">Примероците на керамиката за наслојување на цирконија даваат резултати кои </w:t>
      </w:r>
      <w:r w:rsidR="00721386">
        <w:rPr>
          <w:rFonts w:ascii="Times New Roman" w:eastAsia="Times New Roman" w:hAnsi="Times New Roman" w:cs="Times New Roman"/>
          <w:sz w:val="24"/>
          <w:lang w:val="mk-MK"/>
        </w:rPr>
        <w:t xml:space="preserve">не </w:t>
      </w:r>
      <w:r w:rsidRPr="00721386">
        <w:rPr>
          <w:rFonts w:ascii="Times New Roman" w:eastAsia="Times New Roman" w:hAnsi="Times New Roman" w:cs="Times New Roman"/>
          <w:sz w:val="24"/>
          <w:lang w:val="mk-MK"/>
        </w:rPr>
        <w:t xml:space="preserve">се </w:t>
      </w:r>
      <w:r w:rsidR="00721386">
        <w:rPr>
          <w:rFonts w:ascii="Times New Roman" w:eastAsia="Times New Roman" w:hAnsi="Times New Roman" w:cs="Times New Roman"/>
          <w:sz w:val="24"/>
          <w:lang w:val="mk-MK"/>
        </w:rPr>
        <w:t>сопаѓаат со</w:t>
      </w:r>
      <w:r w:rsidRPr="00721386">
        <w:rPr>
          <w:rFonts w:ascii="Times New Roman" w:eastAsia="Times New Roman" w:hAnsi="Times New Roman" w:cs="Times New Roman"/>
          <w:sz w:val="24"/>
          <w:lang w:val="mk-MK"/>
        </w:rPr>
        <w:t xml:space="preserve"> сознанијата за влијанието на аголот на контакт и слободната површинска енергија, и тоа тие покажуваат развој на најмал број на колонии (10 колонии), а скоро најмали вредности на aгол на контакт (55,89) и СПЕ (45,21mJ/m</w:t>
      </w:r>
      <w:r w:rsidRPr="00721386">
        <w:rPr>
          <w:rFonts w:ascii="Times New Roman" w:eastAsia="Times New Roman" w:hAnsi="Times New Roman" w:cs="Times New Roman"/>
          <w:sz w:val="24"/>
          <w:vertAlign w:val="superscript"/>
          <w:lang w:val="mk-MK"/>
        </w:rPr>
        <w:t>2</w:t>
      </w:r>
      <w:r w:rsidRPr="00721386">
        <w:rPr>
          <w:rFonts w:ascii="Times New Roman" w:eastAsia="Times New Roman" w:hAnsi="Times New Roman" w:cs="Times New Roman"/>
          <w:sz w:val="24"/>
          <w:lang w:val="mk-MK"/>
        </w:rPr>
        <w:t xml:space="preserve">). </w:t>
      </w:r>
      <w:r w:rsidRPr="00987034">
        <w:rPr>
          <w:rFonts w:ascii="Times New Roman" w:eastAsia="Times New Roman" w:hAnsi="Times New Roman" w:cs="Times New Roman"/>
          <w:sz w:val="24"/>
          <w:lang w:val="mk-MK"/>
        </w:rPr>
        <w:t>Резултатите од полираната цирконија</w:t>
      </w:r>
      <w:r w:rsidR="002245CD">
        <w:rPr>
          <w:rFonts w:ascii="Times New Roman" w:eastAsia="Times New Roman" w:hAnsi="Times New Roman" w:cs="Times New Roman"/>
          <w:sz w:val="24"/>
          <w:lang w:val="mk-MK"/>
        </w:rPr>
        <w:t xml:space="preserve"> без глазура</w:t>
      </w:r>
      <w:r w:rsidRPr="00987034">
        <w:rPr>
          <w:rFonts w:ascii="Times New Roman" w:eastAsia="Times New Roman" w:hAnsi="Times New Roman" w:cs="Times New Roman"/>
          <w:sz w:val="24"/>
          <w:lang w:val="mk-MK"/>
        </w:rPr>
        <w:t xml:space="preserve"> делумно се совпаѓаат. Таа е втора по ред по број на развиени колонии (19 колонии) додека има најголем агол на контакт (90,34</w:t>
      </w:r>
      <w:r w:rsidRPr="00987034">
        <w:rPr>
          <w:rFonts w:ascii="Times New Roman" w:eastAsia="Times New Roman" w:hAnsi="Times New Roman" w:cs="Times New Roman"/>
          <w:sz w:val="24"/>
          <w:vertAlign w:val="superscript"/>
          <w:lang w:val="mk-MK"/>
        </w:rPr>
        <w:t>0</w:t>
      </w:r>
      <w:r w:rsidRPr="00987034">
        <w:rPr>
          <w:rFonts w:ascii="Times New Roman" w:eastAsia="Times New Roman" w:hAnsi="Times New Roman" w:cs="Times New Roman"/>
          <w:sz w:val="24"/>
          <w:lang w:val="mk-MK"/>
        </w:rPr>
        <w:t>) и најмала слободна површинска енергија (24,31mJ/m</w:t>
      </w:r>
      <w:r w:rsidRPr="00987034">
        <w:rPr>
          <w:rFonts w:ascii="Times New Roman" w:eastAsia="Times New Roman" w:hAnsi="Times New Roman" w:cs="Times New Roman"/>
          <w:sz w:val="24"/>
          <w:vertAlign w:val="superscript"/>
          <w:lang w:val="mk-MK"/>
        </w:rPr>
        <w:t>2</w:t>
      </w:r>
      <w:r w:rsidRPr="00987034">
        <w:rPr>
          <w:rFonts w:ascii="Times New Roman" w:eastAsia="Times New Roman" w:hAnsi="Times New Roman" w:cs="Times New Roman"/>
          <w:sz w:val="24"/>
          <w:lang w:val="mk-MK"/>
        </w:rPr>
        <w:t>), која според сознанијата на литературата би требало да има најмал број на развиени бактериски колонии.  Најголем број на колонии се сретнуваат кај керамиката за пресување (78 колонии) кои имаат агол на контакт 56,19</w:t>
      </w:r>
      <w:r w:rsidRPr="00987034">
        <w:rPr>
          <w:rFonts w:ascii="Times New Roman" w:eastAsia="Times New Roman" w:hAnsi="Times New Roman" w:cs="Times New Roman"/>
          <w:sz w:val="24"/>
          <w:vertAlign w:val="superscript"/>
          <w:lang w:val="mk-MK"/>
        </w:rPr>
        <w:t xml:space="preserve">0 </w:t>
      </w:r>
      <w:r w:rsidRPr="00987034">
        <w:rPr>
          <w:rFonts w:ascii="Times New Roman" w:eastAsia="Times New Roman" w:hAnsi="Times New Roman" w:cs="Times New Roman"/>
          <w:sz w:val="24"/>
          <w:lang w:val="mk-MK"/>
        </w:rPr>
        <w:t>и СПЕ 44,28 mJ/m</w:t>
      </w:r>
      <w:r w:rsidRPr="00987034">
        <w:rPr>
          <w:rFonts w:ascii="Times New Roman" w:eastAsia="Times New Roman" w:hAnsi="Times New Roman" w:cs="Times New Roman"/>
          <w:sz w:val="24"/>
          <w:vertAlign w:val="superscript"/>
          <w:lang w:val="mk-MK"/>
        </w:rPr>
        <w:t xml:space="preserve">2 </w:t>
      </w:r>
      <w:r w:rsidRPr="00987034">
        <w:rPr>
          <w:rFonts w:ascii="Times New Roman" w:eastAsia="Times New Roman" w:hAnsi="Times New Roman" w:cs="Times New Roman"/>
          <w:sz w:val="24"/>
          <w:lang w:val="mk-MK"/>
        </w:rPr>
        <w:t xml:space="preserve">, кои вредности се </w:t>
      </w:r>
      <w:r w:rsidR="00721386">
        <w:rPr>
          <w:rFonts w:ascii="Times New Roman" w:eastAsia="Times New Roman" w:hAnsi="Times New Roman" w:cs="Times New Roman"/>
          <w:sz w:val="24"/>
          <w:lang w:val="mk-MK"/>
        </w:rPr>
        <w:t>сосема се разликауваат</w:t>
      </w:r>
      <w:r w:rsidRPr="00987034">
        <w:rPr>
          <w:rFonts w:ascii="Times New Roman" w:eastAsia="Times New Roman" w:hAnsi="Times New Roman" w:cs="Times New Roman"/>
          <w:sz w:val="24"/>
          <w:lang w:val="mk-MK"/>
        </w:rPr>
        <w:t xml:space="preserve"> кога ги споредуваме со вредностите добиени од примероците на керамиката за наслојување на цирконија која има развиени само 10 колонии, додека вредностите на агол на контакт и СПЕ се скоро исти.</w:t>
      </w:r>
      <w:r w:rsidR="00721386">
        <w:rPr>
          <w:rFonts w:ascii="Times New Roman" w:eastAsia="Times New Roman" w:hAnsi="Times New Roman" w:cs="Times New Roman"/>
          <w:sz w:val="24"/>
          <w:lang w:val="mk-MK"/>
        </w:rPr>
        <w:t xml:space="preserve"> Исто така слични</w:t>
      </w:r>
      <w:r w:rsidRPr="00721386">
        <w:rPr>
          <w:rFonts w:ascii="Times New Roman" w:eastAsia="Times New Roman" w:hAnsi="Times New Roman" w:cs="Times New Roman"/>
          <w:sz w:val="24"/>
          <w:lang w:val="mk-MK"/>
        </w:rPr>
        <w:t xml:space="preserve"> резултати имаме и кај керамиката за наслојување на метал бидејки се регистрирани скоро ист број на развиени колонии (65 колонии) додека вредностите на агол на контакт и СПЕ се сосема различни (26,02</w:t>
      </w:r>
      <w:r w:rsidRPr="00721386">
        <w:rPr>
          <w:rFonts w:ascii="Times New Roman" w:eastAsia="Times New Roman" w:hAnsi="Times New Roman" w:cs="Times New Roman"/>
          <w:sz w:val="24"/>
          <w:vertAlign w:val="superscript"/>
          <w:lang w:val="mk-MK"/>
        </w:rPr>
        <w:t xml:space="preserve">0 </w:t>
      </w:r>
      <w:r w:rsidRPr="00721386">
        <w:rPr>
          <w:rFonts w:ascii="Times New Roman" w:eastAsia="Times New Roman" w:hAnsi="Times New Roman" w:cs="Times New Roman"/>
          <w:sz w:val="24"/>
          <w:lang w:val="mk-MK"/>
        </w:rPr>
        <w:t>и 96,62mJ/m</w:t>
      </w:r>
      <w:r w:rsidRPr="00721386">
        <w:rPr>
          <w:rFonts w:ascii="Times New Roman" w:eastAsia="Times New Roman" w:hAnsi="Times New Roman" w:cs="Times New Roman"/>
          <w:sz w:val="24"/>
          <w:vertAlign w:val="superscript"/>
          <w:lang w:val="mk-MK"/>
        </w:rPr>
        <w:t>2</w:t>
      </w:r>
      <w:r w:rsidRPr="00721386">
        <w:rPr>
          <w:rFonts w:ascii="Times New Roman" w:eastAsia="Times New Roman" w:hAnsi="Times New Roman" w:cs="Times New Roman"/>
          <w:sz w:val="24"/>
          <w:lang w:val="mk-MK"/>
        </w:rPr>
        <w:t xml:space="preserve">). </w:t>
      </w:r>
      <w:r w:rsidRPr="007F65EC">
        <w:rPr>
          <w:rFonts w:ascii="Times New Roman" w:eastAsia="Times New Roman" w:hAnsi="Times New Roman" w:cs="Times New Roman"/>
          <w:sz w:val="24"/>
          <w:lang w:val="mk-MK"/>
        </w:rPr>
        <w:t>Резултатите од керамиката за наслојување</w:t>
      </w:r>
      <w:r w:rsidR="007F65EC" w:rsidRPr="007F65EC">
        <w:rPr>
          <w:rFonts w:ascii="Times New Roman" w:eastAsia="Times New Roman" w:hAnsi="Times New Roman" w:cs="Times New Roman"/>
          <w:sz w:val="24"/>
          <w:lang w:val="mk-MK"/>
        </w:rPr>
        <w:t xml:space="preserve"> на метал се совпаѓаат со</w:t>
      </w:r>
      <w:r w:rsidRPr="007F65EC">
        <w:rPr>
          <w:rFonts w:ascii="Times New Roman" w:eastAsia="Times New Roman" w:hAnsi="Times New Roman" w:cs="Times New Roman"/>
          <w:sz w:val="24"/>
          <w:lang w:val="mk-MK"/>
        </w:rPr>
        <w:t xml:space="preserve"> сознанија</w:t>
      </w:r>
      <w:r w:rsidR="007F65EC" w:rsidRPr="007F65EC">
        <w:rPr>
          <w:rFonts w:ascii="Times New Roman" w:eastAsia="Times New Roman" w:hAnsi="Times New Roman" w:cs="Times New Roman"/>
          <w:sz w:val="24"/>
          <w:lang w:val="mk-MK"/>
        </w:rPr>
        <w:t>та  од истражувањата на други автори, кои констатираат дека мал агол на контакт и висока слободна површинска енергија резултира со висок број на развиени бактерии.</w:t>
      </w:r>
    </w:p>
    <w:p w:rsidR="005B3478" w:rsidRPr="007F65EC" w:rsidRDefault="007F65EC" w:rsidP="00A8705B">
      <w:pPr>
        <w:spacing w:after="0" w:line="240" w:lineRule="auto"/>
        <w:jc w:val="both"/>
        <w:rPr>
          <w:rFonts w:ascii="Times New Roman" w:eastAsia="Times New Roman" w:hAnsi="Times New Roman" w:cs="Times New Roman"/>
          <w:sz w:val="24"/>
          <w:lang w:val="mk-MK"/>
        </w:rPr>
      </w:pPr>
      <w:r>
        <w:rPr>
          <w:rFonts w:ascii="Times New Roman" w:eastAsia="Times New Roman" w:hAnsi="Times New Roman" w:cs="Times New Roman"/>
          <w:color w:val="000000" w:themeColor="text1"/>
          <w:sz w:val="24"/>
          <w:lang w:val="mk-MK"/>
        </w:rPr>
        <w:t>Кај п</w:t>
      </w:r>
      <w:r w:rsidR="00A30FEF" w:rsidRPr="007F65EC">
        <w:rPr>
          <w:rFonts w:ascii="Times New Roman" w:eastAsia="Times New Roman" w:hAnsi="Times New Roman" w:cs="Times New Roman"/>
          <w:sz w:val="24"/>
          <w:lang w:val="mk-MK"/>
        </w:rPr>
        <w:t xml:space="preserve">римероците на металот </w:t>
      </w:r>
      <w:r>
        <w:rPr>
          <w:rFonts w:ascii="Times New Roman" w:eastAsia="Times New Roman" w:hAnsi="Times New Roman" w:cs="Times New Roman"/>
          <w:sz w:val="24"/>
          <w:lang w:val="mk-MK"/>
        </w:rPr>
        <w:t>се развиваат 4</w:t>
      </w:r>
      <w:r w:rsidR="00A30FEF" w:rsidRPr="007F65EC">
        <w:rPr>
          <w:rFonts w:ascii="Times New Roman" w:eastAsia="Times New Roman" w:hAnsi="Times New Roman" w:cs="Times New Roman"/>
          <w:sz w:val="24"/>
          <w:lang w:val="mk-MK"/>
        </w:rPr>
        <w:t>6 колонии</w:t>
      </w:r>
      <w:r>
        <w:rPr>
          <w:rFonts w:ascii="Times New Roman" w:eastAsia="Times New Roman" w:hAnsi="Times New Roman" w:cs="Times New Roman"/>
          <w:sz w:val="24"/>
          <w:lang w:val="mk-MK"/>
        </w:rPr>
        <w:t xml:space="preserve"> додека кајпримероцита на</w:t>
      </w:r>
      <w:r w:rsidR="00A30FEF" w:rsidRPr="007F65EC">
        <w:rPr>
          <w:rFonts w:ascii="Times New Roman" w:eastAsia="Times New Roman" w:hAnsi="Times New Roman" w:cs="Times New Roman"/>
          <w:sz w:val="24"/>
          <w:lang w:val="mk-MK"/>
        </w:rPr>
        <w:t xml:space="preserve"> композитите </w:t>
      </w:r>
      <w:r>
        <w:rPr>
          <w:rFonts w:ascii="Times New Roman" w:eastAsia="Times New Roman" w:hAnsi="Times New Roman" w:cs="Times New Roman"/>
          <w:sz w:val="24"/>
          <w:lang w:val="mk-MK"/>
        </w:rPr>
        <w:t xml:space="preserve">се развиваат </w:t>
      </w:r>
      <w:r w:rsidR="00A30FEF" w:rsidRPr="007F65EC">
        <w:rPr>
          <w:rFonts w:ascii="Times New Roman" w:eastAsia="Times New Roman" w:hAnsi="Times New Roman" w:cs="Times New Roman"/>
          <w:sz w:val="24"/>
          <w:lang w:val="mk-MK"/>
        </w:rPr>
        <w:t>64 колонии</w:t>
      </w:r>
      <w:r w:rsidR="00F241F4">
        <w:rPr>
          <w:rFonts w:ascii="Times New Roman" w:eastAsia="Times New Roman" w:hAnsi="Times New Roman" w:cs="Times New Roman"/>
          <w:sz w:val="24"/>
          <w:lang w:val="mk-MK"/>
        </w:rPr>
        <w:t>. Вредностите</w:t>
      </w:r>
      <w:r w:rsidR="00A30FEF" w:rsidRPr="007F65EC">
        <w:rPr>
          <w:rFonts w:ascii="Times New Roman" w:eastAsia="Times New Roman" w:hAnsi="Times New Roman" w:cs="Times New Roman"/>
          <w:sz w:val="24"/>
          <w:lang w:val="mk-MK"/>
        </w:rPr>
        <w:t xml:space="preserve"> на агол</w:t>
      </w:r>
      <w:r w:rsidR="00F241F4">
        <w:rPr>
          <w:rFonts w:ascii="Times New Roman" w:eastAsia="Times New Roman" w:hAnsi="Times New Roman" w:cs="Times New Roman"/>
          <w:sz w:val="24"/>
          <w:lang w:val="mk-MK"/>
        </w:rPr>
        <w:t>от</w:t>
      </w:r>
      <w:r w:rsidR="00A30FEF" w:rsidRPr="007F65EC">
        <w:rPr>
          <w:rFonts w:ascii="Times New Roman" w:eastAsia="Times New Roman" w:hAnsi="Times New Roman" w:cs="Times New Roman"/>
          <w:sz w:val="24"/>
          <w:lang w:val="mk-MK"/>
        </w:rPr>
        <w:t xml:space="preserve"> на контакт и СПЕ се приближно исти со полираната цирконија која развива само 27 бактериски колонии.</w:t>
      </w:r>
    </w:p>
    <w:p w:rsidR="005B3478" w:rsidRPr="00987034" w:rsidRDefault="00A30FEF" w:rsidP="00A8705B">
      <w:pPr>
        <w:spacing w:after="0" w:line="240" w:lineRule="auto"/>
        <w:ind w:firstLine="720"/>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lastRenderedPageBreak/>
        <w:t>Податоците од литературата делумно се совпаѓаат со нашите резултати, кои покажуваат дека површините на керамиката индуцираат ниски вредности на густина на биофилм, која е поврзана со низок број на колонии (CFU/cm</w:t>
      </w:r>
      <w:r w:rsidRPr="00987034">
        <w:rPr>
          <w:rFonts w:ascii="Times New Roman" w:eastAsia="Times New Roman" w:hAnsi="Times New Roman" w:cs="Times New Roman"/>
          <w:sz w:val="24"/>
          <w:vertAlign w:val="superscript"/>
          <w:lang w:val="mk-MK"/>
        </w:rPr>
        <w:t>2</w:t>
      </w:r>
      <w:r w:rsidRPr="00987034">
        <w:rPr>
          <w:rFonts w:ascii="Times New Roman" w:eastAsia="Times New Roman" w:hAnsi="Times New Roman" w:cs="Times New Roman"/>
          <w:sz w:val="24"/>
          <w:lang w:val="mk-MK"/>
        </w:rPr>
        <w:t xml:space="preserve">), која може да биде поврзано со нискиот интензитет на слободната површинска енергија на површините на керамиката. </w:t>
      </w:r>
    </w:p>
    <w:p w:rsidR="004A0233" w:rsidRPr="0085628A" w:rsidRDefault="00A30FEF" w:rsidP="00A8705B">
      <w:pPr>
        <w:spacing w:line="240" w:lineRule="auto"/>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t xml:space="preserve"> Julio C</w:t>
      </w:r>
      <w:r w:rsidR="00253468" w:rsidRPr="003162CD">
        <w:rPr>
          <w:rFonts w:ascii="Times New Roman" w:eastAsia="Times New Roman" w:hAnsi="Times New Roman" w:cs="Times New Roman"/>
          <w:sz w:val="24"/>
          <w:vertAlign w:val="superscript"/>
          <w:lang w:val="mk-MK"/>
        </w:rPr>
        <w:t>21</w:t>
      </w:r>
      <w:r w:rsidR="006A2F97" w:rsidRPr="003162CD">
        <w:rPr>
          <w:rFonts w:ascii="Times New Roman" w:eastAsia="Times New Roman" w:hAnsi="Times New Roman" w:cs="Times New Roman"/>
          <w:sz w:val="24"/>
          <w:vertAlign w:val="superscript"/>
          <w:lang w:val="mk-MK"/>
        </w:rPr>
        <w:t>3</w:t>
      </w:r>
      <w:r w:rsidRPr="00987034">
        <w:rPr>
          <w:rFonts w:ascii="Times New Roman" w:eastAsia="Times New Roman" w:hAnsi="Times New Roman" w:cs="Times New Roman"/>
          <w:sz w:val="24"/>
          <w:lang w:val="mk-MK"/>
        </w:rPr>
        <w:t xml:space="preserve"> и сор. </w:t>
      </w:r>
      <w:r w:rsidR="00A8705B">
        <w:rPr>
          <w:rFonts w:ascii="Times New Roman" w:eastAsia="Times New Roman" w:hAnsi="Times New Roman" w:cs="Times New Roman"/>
          <w:sz w:val="24"/>
          <w:lang w:val="mk-MK"/>
        </w:rPr>
        <w:t>в</w:t>
      </w:r>
      <w:r w:rsidR="00236A75">
        <w:rPr>
          <w:rFonts w:ascii="Times New Roman" w:eastAsia="Times New Roman" w:hAnsi="Times New Roman" w:cs="Times New Roman"/>
          <w:sz w:val="24"/>
          <w:lang w:val="mk-MK"/>
        </w:rPr>
        <w:t>о нивната студија го</w:t>
      </w:r>
      <w:r w:rsidR="00F241F4">
        <w:rPr>
          <w:rFonts w:ascii="Times New Roman" w:eastAsia="Times New Roman" w:hAnsi="Times New Roman" w:cs="Times New Roman"/>
          <w:sz w:val="24"/>
          <w:lang w:val="mk-MK"/>
        </w:rPr>
        <w:t>испитува</w:t>
      </w:r>
      <w:r w:rsidR="00236A75">
        <w:rPr>
          <w:rFonts w:ascii="Times New Roman" w:eastAsia="Times New Roman" w:hAnsi="Times New Roman" w:cs="Times New Roman"/>
          <w:sz w:val="24"/>
          <w:lang w:val="mk-MK"/>
        </w:rPr>
        <w:t>ле</w:t>
      </w:r>
      <w:r w:rsidR="00F241F4">
        <w:rPr>
          <w:rFonts w:ascii="Times New Roman" w:eastAsia="Times New Roman" w:hAnsi="Times New Roman" w:cs="Times New Roman"/>
          <w:sz w:val="24"/>
          <w:lang w:val="mk-MK"/>
        </w:rPr>
        <w:t xml:space="preserve"> влијанието на рапавоста на површините во развитокот</w:t>
      </w:r>
      <w:r w:rsidR="00236A75">
        <w:rPr>
          <w:rFonts w:ascii="Times New Roman" w:eastAsia="Times New Roman" w:hAnsi="Times New Roman" w:cs="Times New Roman"/>
          <w:sz w:val="24"/>
          <w:lang w:val="mk-MK"/>
        </w:rPr>
        <w:t xml:space="preserve"> на бифилм. Исто така и нивните</w:t>
      </w:r>
      <w:r w:rsidR="00F241F4">
        <w:rPr>
          <w:rFonts w:ascii="Times New Roman" w:eastAsia="Times New Roman" w:hAnsi="Times New Roman" w:cs="Times New Roman"/>
          <w:sz w:val="24"/>
          <w:lang w:val="mk-MK"/>
        </w:rPr>
        <w:t xml:space="preserve"> резултати не се совпаѓаат со сознанијата од испитувањ</w:t>
      </w:r>
      <w:r w:rsidR="00236A75">
        <w:rPr>
          <w:rFonts w:ascii="Times New Roman" w:eastAsia="Times New Roman" w:hAnsi="Times New Roman" w:cs="Times New Roman"/>
          <w:sz w:val="24"/>
          <w:lang w:val="mk-MK"/>
        </w:rPr>
        <w:t>ата на други автори. Во нивната студија тие</w:t>
      </w:r>
      <w:r w:rsidR="00F241F4">
        <w:rPr>
          <w:rFonts w:ascii="Times New Roman" w:eastAsia="Times New Roman" w:hAnsi="Times New Roman" w:cs="Times New Roman"/>
          <w:sz w:val="24"/>
          <w:lang w:val="mk-MK"/>
        </w:rPr>
        <w:t xml:space="preserve"> констатира</w:t>
      </w:r>
      <w:r w:rsidR="00236A75">
        <w:rPr>
          <w:rFonts w:ascii="Times New Roman" w:eastAsia="Times New Roman" w:hAnsi="Times New Roman" w:cs="Times New Roman"/>
          <w:sz w:val="24"/>
          <w:lang w:val="mk-MK"/>
        </w:rPr>
        <w:t>ле</w:t>
      </w:r>
      <w:r w:rsidR="007E2F1F">
        <w:rPr>
          <w:rFonts w:ascii="Times New Roman" w:eastAsia="Times New Roman" w:hAnsi="Times New Roman" w:cs="Times New Roman"/>
          <w:sz w:val="24"/>
          <w:lang w:val="mk-MK"/>
        </w:rPr>
        <w:t xml:space="preserve"> дека</w:t>
      </w:r>
      <w:r w:rsidRPr="00F241F4">
        <w:rPr>
          <w:rFonts w:ascii="Times New Roman" w:eastAsia="Times New Roman" w:hAnsi="Times New Roman" w:cs="Times New Roman"/>
          <w:sz w:val="24"/>
          <w:lang w:val="mk-MK"/>
        </w:rPr>
        <w:t>најголеми вредности на густината на биофилмот и бројот на бактериски клетки се срeтнати кај Co-Cr легурата во споредба со анализираните примероци на цирконија, фелдспар порцеланот или титаниум</w:t>
      </w:r>
      <w:r w:rsidR="00253468" w:rsidRPr="00253468">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3</w:t>
      </w:r>
      <w:r w:rsidRPr="00F241F4">
        <w:rPr>
          <w:rFonts w:ascii="Times New Roman" w:eastAsia="Times New Roman" w:hAnsi="Times New Roman" w:cs="Times New Roman"/>
          <w:sz w:val="24"/>
          <w:lang w:val="mk-MK"/>
        </w:rPr>
        <w:t xml:space="preserve">иако вредностите на рапавост на површината биле најниски кај Co-Cr легурата Ra=0,062, додека керамиката имала најголеми вредности на рапавост Ra=0,46. </w:t>
      </w:r>
      <w:r w:rsidRPr="00987034">
        <w:rPr>
          <w:rFonts w:ascii="Times New Roman" w:eastAsia="Times New Roman" w:hAnsi="Times New Roman" w:cs="Times New Roman"/>
          <w:sz w:val="24"/>
          <w:lang w:val="mk-MK"/>
        </w:rPr>
        <w:t>Намалувањето на pH вредноста промовирана од акумулација на биофилм на материјалите тестирани во оваа студија може да предизвика корозија на метални материјали, како што се титаниум или CoCr. Друга претходна студија открила подебел биофилм на површината на CoCr кога ќе се спореди со површината на титаниум, што е во согласност со резултатите добиени во оваа студија</w:t>
      </w:r>
      <w:r w:rsidR="00253468" w:rsidRPr="00253468">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4</w:t>
      </w:r>
      <w:r w:rsidRPr="00987034">
        <w:rPr>
          <w:rFonts w:ascii="Times New Roman" w:eastAsia="Times New Roman" w:hAnsi="Times New Roman" w:cs="Times New Roman"/>
          <w:sz w:val="24"/>
          <w:lang w:val="mk-MK"/>
        </w:rPr>
        <w:t>. Легурите на CoCr исто така се покриени со тенок пасивен филм, кој е составен од оксид на хром (Cr</w:t>
      </w:r>
      <w:r w:rsidRPr="00987034">
        <w:rPr>
          <w:rFonts w:ascii="Times New Roman" w:eastAsia="Times New Roman" w:hAnsi="Times New Roman" w:cs="Times New Roman"/>
          <w:sz w:val="24"/>
          <w:vertAlign w:val="subscript"/>
          <w:lang w:val="mk-MK"/>
        </w:rPr>
        <w:t>2</w:t>
      </w:r>
      <w:r w:rsidRPr="00987034">
        <w:rPr>
          <w:rFonts w:ascii="Times New Roman" w:eastAsia="Times New Roman" w:hAnsi="Times New Roman" w:cs="Times New Roman"/>
          <w:sz w:val="24"/>
          <w:lang w:val="mk-MK"/>
        </w:rPr>
        <w:t>O</w:t>
      </w:r>
      <w:r w:rsidRPr="00987034">
        <w:rPr>
          <w:rFonts w:ascii="Times New Roman" w:eastAsia="Times New Roman" w:hAnsi="Times New Roman" w:cs="Times New Roman"/>
          <w:sz w:val="24"/>
          <w:vertAlign w:val="subscript"/>
          <w:lang w:val="mk-MK"/>
        </w:rPr>
        <w:t>3</w:t>
      </w:r>
      <w:r w:rsidRPr="00987034">
        <w:rPr>
          <w:rFonts w:ascii="Times New Roman" w:eastAsia="Times New Roman" w:hAnsi="Times New Roman" w:cs="Times New Roman"/>
          <w:sz w:val="24"/>
          <w:lang w:val="mk-MK"/>
        </w:rPr>
        <w:t>). Пасивниот филм Cr</w:t>
      </w:r>
      <w:r w:rsidRPr="00987034">
        <w:rPr>
          <w:rFonts w:ascii="Times New Roman" w:eastAsia="Times New Roman" w:hAnsi="Times New Roman" w:cs="Times New Roman"/>
          <w:sz w:val="24"/>
          <w:vertAlign w:val="subscript"/>
          <w:lang w:val="mk-MK"/>
        </w:rPr>
        <w:t>2</w:t>
      </w:r>
      <w:r w:rsidRPr="00987034">
        <w:rPr>
          <w:rFonts w:ascii="Times New Roman" w:eastAsia="Times New Roman" w:hAnsi="Times New Roman" w:cs="Times New Roman"/>
          <w:sz w:val="24"/>
          <w:lang w:val="mk-MK"/>
        </w:rPr>
        <w:t>O</w:t>
      </w:r>
      <w:r w:rsidRPr="00987034">
        <w:rPr>
          <w:rFonts w:ascii="Times New Roman" w:eastAsia="Times New Roman" w:hAnsi="Times New Roman" w:cs="Times New Roman"/>
          <w:sz w:val="24"/>
          <w:vertAlign w:val="subscript"/>
          <w:lang w:val="mk-MK"/>
        </w:rPr>
        <w:t>3</w:t>
      </w:r>
      <w:r w:rsidRPr="00987034">
        <w:rPr>
          <w:rFonts w:ascii="Times New Roman" w:eastAsia="Times New Roman" w:hAnsi="Times New Roman" w:cs="Times New Roman"/>
          <w:sz w:val="24"/>
          <w:lang w:val="mk-MK"/>
        </w:rPr>
        <w:t xml:space="preserve"> е исто така одговорен за отпорност на корозија и биокомпатибилност на легурата</w:t>
      </w:r>
      <w:r w:rsidR="00253468" w:rsidRPr="00253468">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5</w:t>
      </w:r>
      <w:r w:rsidRPr="00987034">
        <w:rPr>
          <w:rFonts w:ascii="Times New Roman" w:eastAsia="Times New Roman" w:hAnsi="Times New Roman" w:cs="Times New Roman"/>
          <w:sz w:val="24"/>
          <w:lang w:val="mk-MK"/>
        </w:rPr>
        <w:t xml:space="preserve">, иако тие </w:t>
      </w:r>
      <w:r w:rsidRPr="0085628A">
        <w:rPr>
          <w:rFonts w:ascii="Times New Roman" w:eastAsia="Times New Roman" w:hAnsi="Times New Roman" w:cs="Times New Roman"/>
          <w:sz w:val="24"/>
          <w:lang w:val="mk-MK"/>
        </w:rPr>
        <w:t xml:space="preserve">својства се инфериорни во однос на оној на филмот на титаниум оксид.   </w:t>
      </w:r>
    </w:p>
    <w:p w:rsidR="005B3478" w:rsidRPr="0085628A" w:rsidRDefault="00A8705B" w:rsidP="00A8705B">
      <w:pPr>
        <w:spacing w:after="0" w:line="240" w:lineRule="auto"/>
        <w:ind w:firstLine="720"/>
        <w:jc w:val="both"/>
        <w:rPr>
          <w:rFonts w:ascii="Times New Roman" w:eastAsia="Times New Roman" w:hAnsi="Times New Roman" w:cs="Times New Roman"/>
          <w:sz w:val="24"/>
          <w:lang w:val="mk-MK"/>
        </w:rPr>
      </w:pPr>
      <w:r w:rsidRPr="0085628A">
        <w:rPr>
          <w:rFonts w:ascii="Times New Roman" w:eastAsia="Times New Roman" w:hAnsi="Times New Roman" w:cs="Times New Roman"/>
          <w:sz w:val="24"/>
          <w:lang w:val="mk-MK"/>
        </w:rPr>
        <w:t>Д</w:t>
      </w:r>
      <w:r w:rsidR="00A30FEF" w:rsidRPr="0085628A">
        <w:rPr>
          <w:rFonts w:ascii="Times New Roman" w:eastAsia="Times New Roman" w:hAnsi="Times New Roman" w:cs="Times New Roman"/>
          <w:sz w:val="24"/>
          <w:lang w:val="mk-MK"/>
        </w:rPr>
        <w:t>искусија на резултати од СЕМ анализа</w:t>
      </w:r>
    </w:p>
    <w:p w:rsidR="005B3478" w:rsidRPr="00987034" w:rsidRDefault="00A30FEF" w:rsidP="00A8705B">
      <w:pPr>
        <w:spacing w:after="0" w:line="240" w:lineRule="auto"/>
        <w:ind w:firstLine="720"/>
        <w:jc w:val="both"/>
        <w:rPr>
          <w:rFonts w:ascii="Times New Roman" w:eastAsia="Times New Roman" w:hAnsi="Times New Roman" w:cs="Times New Roman"/>
          <w:sz w:val="24"/>
          <w:lang w:val="mk-MK"/>
        </w:rPr>
      </w:pPr>
      <w:r w:rsidRPr="0085628A">
        <w:rPr>
          <w:rFonts w:ascii="Times New Roman" w:eastAsia="Times New Roman" w:hAnsi="Times New Roman" w:cs="Times New Roman"/>
          <w:sz w:val="24"/>
          <w:lang w:val="mk-MK"/>
        </w:rPr>
        <w:t>Резултатите од анализата на СЕМ електронската микроскопија покажаа дека најмал број на адхерирани бактерии се сретнуваат на површините на примероците на цирконија-полирани примероци</w:t>
      </w:r>
      <w:r w:rsidR="002245CD" w:rsidRPr="0085628A">
        <w:rPr>
          <w:rFonts w:ascii="Times New Roman" w:eastAsia="Times New Roman" w:hAnsi="Times New Roman" w:cs="Times New Roman"/>
          <w:sz w:val="24"/>
          <w:lang w:val="mk-MK"/>
        </w:rPr>
        <w:t xml:space="preserve"> без глазура</w:t>
      </w:r>
      <w:r w:rsidRPr="0085628A">
        <w:rPr>
          <w:rFonts w:ascii="Times New Roman" w:eastAsia="Times New Roman" w:hAnsi="Times New Roman" w:cs="Times New Roman"/>
          <w:sz w:val="24"/>
          <w:lang w:val="mk-MK"/>
        </w:rPr>
        <w:t xml:space="preserve"> со присуство на 8 бактерии, потоа следат примероците на керамиката за наслојување на цирконија со 12 бактерии, примероците на цирконија-полирани </w:t>
      </w:r>
      <w:r w:rsidR="00087F87" w:rsidRPr="0085628A">
        <w:rPr>
          <w:rFonts w:ascii="Times New Roman" w:eastAsia="Times New Roman" w:hAnsi="Times New Roman" w:cs="Times New Roman"/>
          <w:sz w:val="24"/>
          <w:lang w:val="mk-MK"/>
        </w:rPr>
        <w:t xml:space="preserve">обложени со глазура </w:t>
      </w:r>
      <w:r w:rsidRPr="0085628A">
        <w:rPr>
          <w:rFonts w:ascii="Times New Roman" w:eastAsia="Times New Roman" w:hAnsi="Times New Roman" w:cs="Times New Roman"/>
          <w:sz w:val="24"/>
          <w:lang w:val="mk-MK"/>
        </w:rPr>
        <w:t>со 26 бактерии, примероците на метал со 65 бактерии, примероците на композитите со 80 бактерии,</w:t>
      </w:r>
      <w:r w:rsidRPr="00987034">
        <w:rPr>
          <w:rFonts w:ascii="Times New Roman" w:eastAsia="Times New Roman" w:hAnsi="Times New Roman" w:cs="Times New Roman"/>
          <w:sz w:val="24"/>
          <w:lang w:val="mk-MK"/>
        </w:rPr>
        <w:t xml:space="preserve"> примероците на керамиката за наслојување на метал со 152 бактерии и на крај со најголем број на прилепени бактерии на површината се примероците на керамиката за пресување со 287 бактерии. </w:t>
      </w:r>
    </w:p>
    <w:p w:rsidR="005B3478" w:rsidRPr="007E2F1F" w:rsidRDefault="00A30FEF" w:rsidP="00A8705B">
      <w:pPr>
        <w:spacing w:after="0" w:line="240" w:lineRule="auto"/>
        <w:ind w:firstLine="720"/>
        <w:jc w:val="both"/>
        <w:rPr>
          <w:rFonts w:ascii="Times New Roman" w:eastAsia="Times New Roman" w:hAnsi="Times New Roman" w:cs="Times New Roman"/>
          <w:color w:val="A5A5A5"/>
          <w:sz w:val="24"/>
          <w:lang w:val="mk-MK"/>
        </w:rPr>
      </w:pPr>
      <w:r w:rsidRPr="00DA5268">
        <w:rPr>
          <w:rFonts w:ascii="Times New Roman" w:eastAsia="Times New Roman" w:hAnsi="Times New Roman" w:cs="Times New Roman"/>
          <w:sz w:val="24"/>
          <w:lang w:val="mk-MK"/>
        </w:rPr>
        <w:t>Направени се многу истражувања од различни автори кои ја студираат бактериската адхезија на различни материјали кои се користат за изработка на различни  стоматолошки протетички помагала и надоместоци. Користени се различни методи и добиени се различни резултати кои некогаш се во корелација со резултатите добиени во нашето истражување, а неко</w:t>
      </w:r>
      <w:r w:rsidR="007E2F1F" w:rsidRPr="00DA5268">
        <w:rPr>
          <w:rFonts w:ascii="Times New Roman" w:eastAsia="Times New Roman" w:hAnsi="Times New Roman" w:cs="Times New Roman"/>
          <w:sz w:val="24"/>
          <w:lang w:val="mk-MK"/>
        </w:rPr>
        <w:t xml:space="preserve">гаш </w:t>
      </w:r>
      <w:r w:rsidR="007E2F1F">
        <w:rPr>
          <w:rFonts w:ascii="Times New Roman" w:eastAsia="Times New Roman" w:hAnsi="Times New Roman" w:cs="Times New Roman"/>
          <w:sz w:val="24"/>
          <w:lang w:val="mk-MK"/>
        </w:rPr>
        <w:t>не се во корелација со добиените резултати од нашето истражување.</w:t>
      </w:r>
    </w:p>
    <w:p w:rsidR="005B3478" w:rsidRPr="00987034" w:rsidRDefault="00A30FEF" w:rsidP="00A8705B">
      <w:pPr>
        <w:spacing w:after="0" w:line="240" w:lineRule="auto"/>
        <w:ind w:firstLine="720"/>
        <w:jc w:val="both"/>
        <w:rPr>
          <w:rFonts w:ascii="Times New Roman" w:eastAsia="Times New Roman" w:hAnsi="Times New Roman" w:cs="Times New Roman"/>
          <w:sz w:val="24"/>
          <w:lang w:val="mk-MK"/>
        </w:rPr>
      </w:pPr>
      <w:r w:rsidRPr="00987034">
        <w:rPr>
          <w:rFonts w:ascii="Times New Roman" w:eastAsia="Times New Roman" w:hAnsi="Times New Roman" w:cs="Times New Roman"/>
          <w:sz w:val="24"/>
          <w:lang w:val="mk-MK"/>
        </w:rPr>
        <w:t>Во нашиот случај на примероците на ист материјал на цирконија само полирани без глазура се регистрирани помал број адхерирани бактерии (8 бактерии) во однос на примероците на цирконија полирани и глазирани (26 бактерии). Слични резултати имаа и Kawai и сор</w:t>
      </w:r>
      <w:r w:rsidR="006A2F97">
        <w:rPr>
          <w:rFonts w:ascii="Times New Roman" w:eastAsia="Times New Roman" w:hAnsi="Times New Roman" w:cs="Times New Roman"/>
          <w:sz w:val="24"/>
          <w:vertAlign w:val="superscript"/>
          <w:lang w:val="mk-MK"/>
        </w:rPr>
        <w:t>20</w:t>
      </w:r>
      <w:r w:rsidR="006A2F97" w:rsidRPr="006A2F97">
        <w:rPr>
          <w:rFonts w:ascii="Times New Roman" w:eastAsia="Times New Roman" w:hAnsi="Times New Roman" w:cs="Times New Roman"/>
          <w:sz w:val="24"/>
          <w:vertAlign w:val="superscript"/>
          <w:lang w:val="mk-MK"/>
        </w:rPr>
        <w:t>6</w:t>
      </w:r>
      <w:r w:rsidRPr="00987034">
        <w:rPr>
          <w:rFonts w:ascii="Times New Roman" w:eastAsia="Times New Roman" w:hAnsi="Times New Roman" w:cs="Times New Roman"/>
          <w:sz w:val="24"/>
          <w:lang w:val="mk-MK"/>
        </w:rPr>
        <w:t>. во нивното истражување при што констатираа дека повеке количини на плак адхерираат над глазирани површини на керамика во споредба со нивните полирани површини. Глазирањето може да доведе валовита и груба површина која обично има неправилности, предизвикувајки повеке адхезија на бактерии и други супстанции. Истото го заклучил и Rashid</w:t>
      </w:r>
      <w:r w:rsidR="006A2F97">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6</w:t>
      </w:r>
      <w:r w:rsidRPr="00987034">
        <w:rPr>
          <w:rFonts w:ascii="Times New Roman" w:eastAsia="Times New Roman" w:hAnsi="Times New Roman" w:cs="Times New Roman"/>
          <w:sz w:val="24"/>
          <w:lang w:val="mk-MK"/>
        </w:rPr>
        <w:t xml:space="preserve"> и тоа дека глазираните површини даваат погруби површини во споредба со полираните површини, иако се покажало дека полираните површини имаат празнини и микропукнатини на површината на керамиката, овие површни дефекти не придонеле на влијанието на просечната грубост на површината за бактериската адхезија. </w:t>
      </w:r>
      <w:r w:rsidRPr="00987034">
        <w:rPr>
          <w:rFonts w:ascii="Times New Roman" w:eastAsia="Times New Roman" w:hAnsi="Times New Roman" w:cs="Times New Roman"/>
          <w:sz w:val="24"/>
          <w:lang w:val="mk-MK"/>
        </w:rPr>
        <w:lastRenderedPageBreak/>
        <w:t>Во нашето истражување глазираните површини на цирконија покажаа доста пониски вредности на грубост и поголем број на адхерирани бактерии во однос на само полираните примероци на цирконија кои покажаа повисоки вредности на грубост и помал број на адхерирани бактерии, што не се во согласност со претходната студија. Резултатите од студијата на Liu Chen</w:t>
      </w:r>
      <w:r w:rsidR="00253468" w:rsidRPr="00253468">
        <w:rPr>
          <w:rFonts w:ascii="Times New Roman" w:eastAsia="Times New Roman" w:hAnsi="Times New Roman" w:cs="Times New Roman"/>
          <w:sz w:val="24"/>
          <w:vertAlign w:val="superscript"/>
          <w:lang w:val="mk-MK"/>
        </w:rPr>
        <w:t>183</w:t>
      </w:r>
      <w:r w:rsidRPr="00987034">
        <w:rPr>
          <w:rFonts w:ascii="Times New Roman" w:eastAsia="Times New Roman" w:hAnsi="Times New Roman" w:cs="Times New Roman"/>
          <w:sz w:val="24"/>
          <w:lang w:val="mk-MK"/>
        </w:rPr>
        <w:t xml:space="preserve"> ни даваат други резултати каде на неполираните  и неглазирани примероци се измерени најголеми количини на бактерии, потоа кај неполирани глазирани примероци, потоа следат примероците на полирани неглазирани примероци и на крај најмали количини на бактерии се сретнати кај полирани и глазирани примероци на цирконија. Во оваа студија е испитувана и рапавоста на површините, аголот на контакт и измерена и слободната површинска енергија на површините на примероците. Резултатите на оваа студија покажуваат дека примероците со погруби површини имаат најголема бактериска адхезија и најмал агол на контакт и обратно, додека највисоки вредности на слободната површинска енергија се регистрирани кај полираните неглазирани примероци, потоа, полирани глазирани примероци, неполирани неглазирани и на крај најмали вредности на СПЕ регистрирани се кај неполирани глазирани примероци.</w:t>
      </w:r>
    </w:p>
    <w:p w:rsidR="005B3478" w:rsidRPr="00463AC2"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Утврдено е дека количината и составот на бактерискиот плак на протетските реставрации варира и зависи од типот на реконструктивниот материјал</w:t>
      </w:r>
      <w:r w:rsidR="00253468" w:rsidRPr="00253468">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7</w:t>
      </w:r>
      <w:r w:rsidRPr="00DA5268">
        <w:rPr>
          <w:rFonts w:ascii="Times New Roman" w:eastAsia="Times New Roman" w:hAnsi="Times New Roman" w:cs="Times New Roman"/>
          <w:sz w:val="24"/>
          <w:lang w:val="mk-MK"/>
        </w:rPr>
        <w:t>. Во неколку студии е истакнато дека бактериската колонизација на површините на цирконија е пониска во споредба со други материјали, ефект кој се атрибуира на специфичната хемиска структура и елекрични</w:t>
      </w:r>
      <w:r w:rsidR="00253468">
        <w:rPr>
          <w:rFonts w:ascii="Times New Roman" w:eastAsia="Times New Roman" w:hAnsi="Times New Roman" w:cs="Times New Roman"/>
          <w:sz w:val="24"/>
          <w:lang w:val="mk-MK"/>
        </w:rPr>
        <w:t>от кондуктивитет на цирконијата</w:t>
      </w:r>
      <w:r w:rsidR="00253468" w:rsidRPr="00253468">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8</w:t>
      </w:r>
      <w:r w:rsidR="00253468" w:rsidRPr="00253468">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9</w:t>
      </w:r>
      <w:r w:rsidR="00253468" w:rsidRPr="00253468">
        <w:rPr>
          <w:rFonts w:ascii="Times New Roman" w:eastAsia="Times New Roman" w:hAnsi="Times New Roman" w:cs="Times New Roman"/>
          <w:sz w:val="24"/>
          <w:lang w:val="mk-MK"/>
        </w:rPr>
        <w:t>.</w:t>
      </w:r>
      <w:r w:rsidRPr="00DA5268">
        <w:rPr>
          <w:rFonts w:ascii="Times New Roman" w:eastAsia="Times New Roman" w:hAnsi="Times New Roman" w:cs="Times New Roman"/>
          <w:sz w:val="24"/>
          <w:lang w:val="mk-MK"/>
        </w:rPr>
        <w:t xml:space="preserve"> Од друга страна има и многу други студии кои го негираат овие сознанија на супериорност на цирконијата, и го бранат ставот дека бактериската колонизација не е </w:t>
      </w:r>
      <w:r w:rsidR="007E2F1F">
        <w:rPr>
          <w:rFonts w:ascii="Times New Roman" w:eastAsia="Times New Roman" w:hAnsi="Times New Roman" w:cs="Times New Roman"/>
          <w:sz w:val="24"/>
          <w:lang w:val="mk-MK"/>
        </w:rPr>
        <w:t>под влијание</w:t>
      </w:r>
      <w:r w:rsidRPr="00DA5268">
        <w:rPr>
          <w:rFonts w:ascii="Times New Roman" w:eastAsia="Times New Roman" w:hAnsi="Times New Roman" w:cs="Times New Roman"/>
          <w:sz w:val="24"/>
          <w:lang w:val="mk-MK"/>
        </w:rPr>
        <w:t xml:space="preserve"> од тип</w:t>
      </w:r>
      <w:r w:rsidR="00463AC2">
        <w:rPr>
          <w:rFonts w:ascii="Times New Roman" w:eastAsia="Times New Roman" w:hAnsi="Times New Roman" w:cs="Times New Roman"/>
          <w:sz w:val="24"/>
          <w:lang w:val="mk-MK"/>
        </w:rPr>
        <w:t>от на материјалот на површината</w:t>
      </w:r>
      <w:r w:rsidR="00463AC2" w:rsidRPr="00463AC2">
        <w:rPr>
          <w:rFonts w:ascii="Times New Roman" w:eastAsia="Times New Roman" w:hAnsi="Times New Roman" w:cs="Times New Roman"/>
          <w:sz w:val="24"/>
          <w:vertAlign w:val="superscript"/>
          <w:lang w:val="mk-MK"/>
        </w:rPr>
        <w:t>2</w:t>
      </w:r>
      <w:r w:rsidR="006A2F97" w:rsidRPr="006A2F97">
        <w:rPr>
          <w:rFonts w:ascii="Times New Roman" w:eastAsia="Times New Roman" w:hAnsi="Times New Roman" w:cs="Times New Roman"/>
          <w:sz w:val="24"/>
          <w:vertAlign w:val="superscript"/>
          <w:lang w:val="mk-MK"/>
        </w:rPr>
        <w:t>20</w:t>
      </w:r>
      <w:r w:rsidR="00463AC2" w:rsidRPr="00463AC2">
        <w:rPr>
          <w:rFonts w:ascii="Times New Roman" w:eastAsia="Times New Roman" w:hAnsi="Times New Roman" w:cs="Times New Roman"/>
          <w:sz w:val="24"/>
          <w:vertAlign w:val="superscript"/>
          <w:lang w:val="mk-MK"/>
        </w:rPr>
        <w:t>,22</w:t>
      </w:r>
      <w:r w:rsidR="006A2F97" w:rsidRPr="006A2F97">
        <w:rPr>
          <w:rFonts w:ascii="Times New Roman" w:eastAsia="Times New Roman" w:hAnsi="Times New Roman" w:cs="Times New Roman"/>
          <w:sz w:val="24"/>
          <w:vertAlign w:val="superscript"/>
          <w:lang w:val="mk-MK"/>
        </w:rPr>
        <w:t>1</w:t>
      </w:r>
      <w:r w:rsidR="00463AC2" w:rsidRPr="00463AC2">
        <w:rPr>
          <w:rFonts w:ascii="Times New Roman" w:eastAsia="Times New Roman" w:hAnsi="Times New Roman" w:cs="Times New Roman"/>
          <w:sz w:val="24"/>
          <w:lang w:val="mk-MK"/>
        </w:rPr>
        <w:t>.</w:t>
      </w:r>
    </w:p>
    <w:p w:rsidR="005B3478" w:rsidRPr="006F76C4"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Во студијата на Rosentritt и сор.</w:t>
      </w:r>
      <w:r w:rsidR="00463AC2" w:rsidRPr="00463AC2">
        <w:rPr>
          <w:rFonts w:ascii="Times New Roman" w:eastAsia="Times New Roman" w:hAnsi="Times New Roman" w:cs="Times New Roman"/>
          <w:sz w:val="24"/>
          <w:vertAlign w:val="superscript"/>
          <w:lang w:val="mk-MK"/>
        </w:rPr>
        <w:t>22</w:t>
      </w:r>
      <w:r w:rsidR="006A2F97" w:rsidRPr="006A2F97">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xml:space="preserve"> се испитувале стоматолошки материјали како керамика, композит, титаниум и Cr-Co-Мo легура. Сите тестирани примероци имале површинска грубост Ra со вредност помала од 0,08, што го исклучува ефектот на грубоста на површината врз добиените резултати. Било откриено дека најнизок индекс на адхезија имале примероци на Cr-Co-Mo легури и титаниум. Според авторите на експериментот, овој резултат може да биде поврзан со бактериостатските својства на овие метали</w:t>
      </w:r>
      <w:r w:rsidR="00463AC2" w:rsidRPr="00463AC2">
        <w:rPr>
          <w:rFonts w:ascii="Times New Roman" w:eastAsia="Times New Roman" w:hAnsi="Times New Roman" w:cs="Times New Roman"/>
          <w:sz w:val="24"/>
          <w:vertAlign w:val="superscript"/>
          <w:lang w:val="mk-MK"/>
        </w:rPr>
        <w:t>21</w:t>
      </w:r>
      <w:r w:rsidR="006A2F97" w:rsidRPr="006A2F97">
        <w:rPr>
          <w:rFonts w:ascii="Times New Roman" w:eastAsia="Times New Roman" w:hAnsi="Times New Roman" w:cs="Times New Roman"/>
          <w:sz w:val="24"/>
          <w:vertAlign w:val="superscript"/>
          <w:lang w:val="mk-MK"/>
        </w:rPr>
        <w:t>8</w:t>
      </w:r>
      <w:r w:rsidRPr="00DA5268">
        <w:rPr>
          <w:rFonts w:ascii="Times New Roman" w:eastAsia="Times New Roman" w:hAnsi="Times New Roman" w:cs="Times New Roman"/>
          <w:sz w:val="24"/>
          <w:lang w:val="mk-MK"/>
        </w:rPr>
        <w:t>. Во нашето истражување, добиените резултати се делумно во корелација  со резултатите на истражувањето на Rosentritt и сор</w:t>
      </w:r>
      <w:r w:rsidR="006A2F97">
        <w:rPr>
          <w:rFonts w:ascii="Times New Roman" w:eastAsia="Times New Roman" w:hAnsi="Times New Roman" w:cs="Times New Roman"/>
          <w:sz w:val="24"/>
          <w:vertAlign w:val="superscript"/>
          <w:lang w:val="mk-MK"/>
        </w:rPr>
        <w:t>22</w:t>
      </w:r>
      <w:r w:rsidR="006A2F97" w:rsidRPr="006A2F97">
        <w:rPr>
          <w:rFonts w:ascii="Times New Roman" w:eastAsia="Times New Roman" w:hAnsi="Times New Roman" w:cs="Times New Roman"/>
          <w:sz w:val="24"/>
          <w:vertAlign w:val="superscript"/>
          <w:lang w:val="mk-MK"/>
        </w:rPr>
        <w:t>2</w:t>
      </w:r>
      <w:r w:rsidRPr="00DA5268">
        <w:rPr>
          <w:rFonts w:ascii="Times New Roman" w:eastAsia="Times New Roman" w:hAnsi="Times New Roman" w:cs="Times New Roman"/>
          <w:sz w:val="24"/>
          <w:lang w:val="mk-MK"/>
        </w:rPr>
        <w:t>. Кај примероците на метал имаме најмал број на развиени колонии (46 колонии) и најмал број на адхерирани бактерии (65 бактерии),  кај композити бројот почнува да расте  (64 колонии, 80 бактерии), додека кај керамика за наслојување на метал имаме најголем број на развиени колонии (65 колонии) и адхерирани бактерии (152 бактерии) на</w:t>
      </w:r>
      <w:r w:rsidR="00C12D4D" w:rsidRPr="00DA5268">
        <w:rPr>
          <w:rFonts w:ascii="Times New Roman" w:eastAsia="Times New Roman" w:hAnsi="Times New Roman" w:cs="Times New Roman"/>
          <w:sz w:val="24"/>
          <w:lang w:val="mk-MK"/>
        </w:rPr>
        <w:t xml:space="preserve"> површината на примероците. </w:t>
      </w:r>
      <w:r w:rsidR="00C12D4D">
        <w:rPr>
          <w:rFonts w:ascii="Times New Roman" w:eastAsia="Times New Roman" w:hAnsi="Times New Roman" w:cs="Times New Roman"/>
          <w:sz w:val="24"/>
          <w:lang w:val="mk-MK"/>
        </w:rPr>
        <w:t>К</w:t>
      </w:r>
      <w:r w:rsidRPr="00DA5268">
        <w:rPr>
          <w:rFonts w:ascii="Times New Roman" w:eastAsia="Times New Roman" w:hAnsi="Times New Roman" w:cs="Times New Roman"/>
          <w:sz w:val="24"/>
          <w:lang w:val="mk-MK"/>
        </w:rPr>
        <w:t>ај керамиката за наслојување на цирконија</w:t>
      </w:r>
      <w:r w:rsidR="00C12D4D">
        <w:rPr>
          <w:rFonts w:ascii="Times New Roman" w:eastAsia="Times New Roman" w:hAnsi="Times New Roman" w:cs="Times New Roman"/>
          <w:sz w:val="24"/>
          <w:lang w:val="mk-MK"/>
        </w:rPr>
        <w:t xml:space="preserve"> во споредување со керамиката за наслојување на метал, резултатите се </w:t>
      </w:r>
      <w:r w:rsidRPr="00DA5268">
        <w:rPr>
          <w:rFonts w:ascii="Times New Roman" w:eastAsia="Times New Roman" w:hAnsi="Times New Roman" w:cs="Times New Roman"/>
          <w:sz w:val="24"/>
          <w:lang w:val="mk-MK"/>
        </w:rPr>
        <w:t xml:space="preserve"> сосема </w:t>
      </w:r>
      <w:r w:rsidR="00C12D4D">
        <w:rPr>
          <w:rFonts w:ascii="Times New Roman" w:eastAsia="Times New Roman" w:hAnsi="Times New Roman" w:cs="Times New Roman"/>
          <w:sz w:val="24"/>
          <w:lang w:val="mk-MK"/>
        </w:rPr>
        <w:t>различни</w:t>
      </w:r>
      <w:r w:rsidRPr="00DA5268">
        <w:rPr>
          <w:rFonts w:ascii="Times New Roman" w:eastAsia="Times New Roman" w:hAnsi="Times New Roman" w:cs="Times New Roman"/>
          <w:sz w:val="24"/>
          <w:lang w:val="mk-MK"/>
        </w:rPr>
        <w:t xml:space="preserve"> и тоа најмал број на развиени колонии и најмалку адхерирани бактерии (10 развиени колонии и 12 адхерирани бактери</w:t>
      </w:r>
      <w:r w:rsidR="00C12D4D" w:rsidRPr="00DA5268">
        <w:rPr>
          <w:rFonts w:ascii="Times New Roman" w:eastAsia="Times New Roman" w:hAnsi="Times New Roman" w:cs="Times New Roman"/>
          <w:sz w:val="24"/>
          <w:lang w:val="mk-MK"/>
        </w:rPr>
        <w:t>и) на површината на примероците</w:t>
      </w:r>
      <w:r w:rsidR="00C12D4D">
        <w:rPr>
          <w:rFonts w:ascii="Times New Roman" w:eastAsia="Times New Roman" w:hAnsi="Times New Roman" w:cs="Times New Roman"/>
          <w:sz w:val="24"/>
          <w:lang w:val="mk-MK"/>
        </w:rPr>
        <w:t>, имајки го предвид дека грубоста на површината на керамиката за наслојување на цирконија е доста поголема (0,49</w:t>
      </w:r>
      <w:r w:rsidR="00C12D4D" w:rsidRPr="00C12D4D">
        <w:rPr>
          <w:rFonts w:ascii="Times New Roman" w:eastAsia="Times New Roman" w:hAnsi="Times New Roman" w:cs="Times New Roman"/>
          <w:sz w:val="24"/>
          <w:lang w:val="mk-MK"/>
        </w:rPr>
        <w:t>μm</w:t>
      </w:r>
      <w:r w:rsidR="00C12D4D">
        <w:rPr>
          <w:rFonts w:ascii="Times New Roman" w:eastAsia="Times New Roman" w:hAnsi="Times New Roman" w:cs="Times New Roman"/>
          <w:sz w:val="24"/>
          <w:lang w:val="mk-MK"/>
        </w:rPr>
        <w:t xml:space="preserve">) во споредба со керамиката </w:t>
      </w:r>
      <w:r w:rsidR="0023718C">
        <w:rPr>
          <w:rFonts w:ascii="Times New Roman" w:eastAsia="Times New Roman" w:hAnsi="Times New Roman" w:cs="Times New Roman"/>
          <w:sz w:val="24"/>
          <w:lang w:val="mk-MK"/>
        </w:rPr>
        <w:t>за наслојување на метал (0,06</w:t>
      </w:r>
      <w:r w:rsidR="0023718C" w:rsidRPr="0023718C">
        <w:rPr>
          <w:rFonts w:ascii="Times New Roman" w:eastAsia="Times New Roman" w:hAnsi="Times New Roman" w:cs="Times New Roman"/>
          <w:sz w:val="24"/>
          <w:lang w:val="mk-MK"/>
        </w:rPr>
        <w:t>μm</w:t>
      </w:r>
      <w:r w:rsidR="0023718C">
        <w:rPr>
          <w:rFonts w:ascii="Times New Roman" w:eastAsia="Times New Roman" w:hAnsi="Times New Roman" w:cs="Times New Roman"/>
          <w:sz w:val="24"/>
          <w:lang w:val="mk-MK"/>
        </w:rPr>
        <w:t>).</w:t>
      </w:r>
    </w:p>
    <w:p w:rsidR="005B3478" w:rsidRPr="006F76C4"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Познато е дека композитните материјали имаат повисок потенцијал за бактериска адхезија во однос на другите ресторативни материјали. Затоа се тежнее да се произведуваат композити со анти адхезивни и бактерицидни својства</w:t>
      </w:r>
      <w:r w:rsidR="00463AC2" w:rsidRPr="00463AC2">
        <w:rPr>
          <w:rFonts w:ascii="Times New Roman" w:eastAsia="Times New Roman" w:hAnsi="Times New Roman" w:cs="Times New Roman"/>
          <w:sz w:val="24"/>
          <w:vertAlign w:val="superscript"/>
          <w:lang w:val="mk-MK"/>
        </w:rPr>
        <w:t>22</w:t>
      </w:r>
      <w:r w:rsidR="006A2F97" w:rsidRPr="006A2F97">
        <w:rPr>
          <w:rFonts w:ascii="Times New Roman" w:eastAsia="Times New Roman" w:hAnsi="Times New Roman" w:cs="Times New Roman"/>
          <w:sz w:val="24"/>
          <w:vertAlign w:val="superscript"/>
          <w:lang w:val="mk-MK"/>
        </w:rPr>
        <w:t>3</w:t>
      </w:r>
      <w:r w:rsidR="00463AC2" w:rsidRPr="00463AC2">
        <w:rPr>
          <w:rFonts w:ascii="Times New Roman" w:eastAsia="Times New Roman" w:hAnsi="Times New Roman" w:cs="Times New Roman"/>
          <w:sz w:val="24"/>
          <w:vertAlign w:val="superscript"/>
          <w:lang w:val="mk-MK"/>
        </w:rPr>
        <w:t>,22</w:t>
      </w:r>
      <w:r w:rsidR="006A2F97" w:rsidRPr="006A2F97">
        <w:rPr>
          <w:rFonts w:ascii="Times New Roman" w:eastAsia="Times New Roman" w:hAnsi="Times New Roman" w:cs="Times New Roman"/>
          <w:sz w:val="24"/>
          <w:vertAlign w:val="superscript"/>
          <w:lang w:val="mk-MK"/>
        </w:rPr>
        <w:t>4</w:t>
      </w:r>
      <w:r w:rsidRPr="00DA5268">
        <w:rPr>
          <w:rFonts w:ascii="Times New Roman" w:eastAsia="Times New Roman" w:hAnsi="Times New Roman" w:cs="Times New Roman"/>
          <w:sz w:val="24"/>
          <w:lang w:val="mk-MK"/>
        </w:rPr>
        <w:t>. Во студијата на Burger  и сор.</w:t>
      </w:r>
      <w:r w:rsidR="00463AC2" w:rsidRPr="00463AC2">
        <w:rPr>
          <w:rFonts w:ascii="Times New Roman" w:eastAsia="Times New Roman" w:hAnsi="Times New Roman" w:cs="Times New Roman"/>
          <w:sz w:val="24"/>
          <w:vertAlign w:val="superscript"/>
          <w:lang w:val="mk-MK"/>
        </w:rPr>
        <w:t>22</w:t>
      </w:r>
      <w:r w:rsidR="006A2F97" w:rsidRPr="006A2F97">
        <w:rPr>
          <w:rFonts w:ascii="Times New Roman" w:eastAsia="Times New Roman" w:hAnsi="Times New Roman" w:cs="Times New Roman"/>
          <w:sz w:val="24"/>
          <w:vertAlign w:val="superscript"/>
          <w:lang w:val="mk-MK"/>
        </w:rPr>
        <w:t>5</w:t>
      </w:r>
      <w:r w:rsidRPr="00DA5268">
        <w:rPr>
          <w:rFonts w:ascii="Times New Roman" w:eastAsia="Times New Roman" w:hAnsi="Times New Roman" w:cs="Times New Roman"/>
          <w:sz w:val="24"/>
          <w:lang w:val="mk-MK"/>
        </w:rPr>
        <w:t xml:space="preserve">се евалуирани антиадхезивниот и бактерицидниот потенцијал на композитните материјали со ниски концентрации на адитиви на сребро. Во студијата биле </w:t>
      </w:r>
      <w:r w:rsidRPr="00DA5268">
        <w:rPr>
          <w:rFonts w:ascii="Times New Roman" w:eastAsia="Times New Roman" w:hAnsi="Times New Roman" w:cs="Times New Roman"/>
          <w:sz w:val="24"/>
          <w:lang w:val="mk-MK"/>
        </w:rPr>
        <w:lastRenderedPageBreak/>
        <w:t>испитувани три групи на композити , и тоа композити без адитиви на сребро, композити со 0,3% сребро и композити со 0,6% сребро. Грубоста на површините не покажала значајни разлики меѓу групите (P&gt;0.017), додека аголот на контакт бил најмал во групата без адитиви на сребро, кој агол почнал да расте во втората група и бил најголем во третата група (композити со 0,6% сребро) (P&lt;0.001). Истотака и бактериската адхезија на примероците растела правопропорционално со раст на аголот на контакт  и обратно пропорционално со количините на сребро во композитот</w:t>
      </w:r>
      <w:r w:rsidR="0023718C" w:rsidRPr="00DA5268">
        <w:rPr>
          <w:rFonts w:ascii="Times New Roman" w:eastAsia="Times New Roman" w:hAnsi="Times New Roman" w:cs="Times New Roman"/>
          <w:color w:val="FF0000"/>
          <w:sz w:val="24"/>
          <w:lang w:val="mk-MK"/>
        </w:rPr>
        <w:t xml:space="preserve">. </w:t>
      </w:r>
      <w:r w:rsidR="0023718C">
        <w:rPr>
          <w:rFonts w:ascii="Times New Roman" w:eastAsia="Times New Roman" w:hAnsi="Times New Roman" w:cs="Times New Roman"/>
          <w:sz w:val="24"/>
          <w:lang w:val="mk-MK"/>
        </w:rPr>
        <w:t>З</w:t>
      </w:r>
      <w:r w:rsidRPr="00DA5268">
        <w:rPr>
          <w:rFonts w:ascii="Times New Roman" w:eastAsia="Times New Roman" w:hAnsi="Times New Roman" w:cs="Times New Roman"/>
          <w:sz w:val="24"/>
          <w:lang w:val="mk-MK"/>
        </w:rPr>
        <w:t>големување на хидрофобноста на површините може да биде како резултат на зголемување на количините на сребро во составот на композитите, а истотака и различните потенцијали на антиадхезивни и бактерицидни својства на материјалот може да му се препишуваат на адитивите на сребро во составот на композитот.</w:t>
      </w:r>
    </w:p>
    <w:p w:rsidR="005B3478" w:rsidRPr="00DA5268" w:rsidRDefault="00A30FEF" w:rsidP="00A8705B">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Во нашето истражување, од сите типови на материјали кои ги испитувавме, примероците на керамиката за пресување покажаа највисок степен на развиток на бактериски колонии (78 колонии) и највисок број на адхерирани бактерии на нивните површини (287 бактерии). Овие резултати се многу високи во однос на вредностите на аголот на контакт и слободната површинска енергија на материјалот, споредувајки ги со вредностите на другите типови материјали кои се испитувани во нашето истражување. Високата стапка на бактериска адхезија може да му се препишува на влијанието на грубоста на површината, бидејки примероците на керамиката за пресување покажуваат највисоки вредности на грубост на површината после примероците на полираната цирконија.</w:t>
      </w:r>
    </w:p>
    <w:p w:rsidR="005B3478" w:rsidRDefault="00A30FEF" w:rsidP="00A97B97">
      <w:pPr>
        <w:spacing w:after="0"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Во студијата на Bremer и сор</w:t>
      </w:r>
      <w:r w:rsidR="00463AC2" w:rsidRPr="00463AC2">
        <w:rPr>
          <w:rFonts w:ascii="Times New Roman" w:eastAsia="Times New Roman" w:hAnsi="Times New Roman" w:cs="Times New Roman"/>
          <w:sz w:val="24"/>
          <w:vertAlign w:val="superscript"/>
          <w:lang w:val="mk-MK"/>
        </w:rPr>
        <w:t>22</w:t>
      </w:r>
      <w:r w:rsidR="006A2F97" w:rsidRPr="006A2F97">
        <w:rPr>
          <w:rFonts w:ascii="Times New Roman" w:eastAsia="Times New Roman" w:hAnsi="Times New Roman" w:cs="Times New Roman"/>
          <w:sz w:val="24"/>
          <w:vertAlign w:val="superscript"/>
          <w:lang w:val="mk-MK"/>
        </w:rPr>
        <w:t>6</w:t>
      </w:r>
      <w:r w:rsidRPr="00DA5268">
        <w:rPr>
          <w:rFonts w:ascii="Times New Roman" w:eastAsia="Times New Roman" w:hAnsi="Times New Roman" w:cs="Times New Roman"/>
          <w:sz w:val="24"/>
          <w:lang w:val="mk-MK"/>
        </w:rPr>
        <w:t xml:space="preserve">. било спроведено истражување  за да се процени стапката на формирање на биофилм на различни видови на порцелан. Испитувана е стакло керамика (Rflex imagine), литиум силикат засилена керамика (IPS e.max Press) и цирконија. Квантитативни и квалитативни карактеристики на биофилм биле анализирани со помош на скенирање со електронска микроскопија, мерење на рапавост со микроскоп со атомска сила (AFM) и микроскоп со конфокално  ласерско скенирање (CLSM). Површината на испитaните примероци е подготвена така што вредноста на рапавост Ra била околу 0,04 </w:t>
      </w:r>
      <w:r>
        <w:rPr>
          <w:rFonts w:ascii="Times New Roman" w:eastAsia="Times New Roman" w:hAnsi="Times New Roman" w:cs="Times New Roman"/>
          <w:sz w:val="24"/>
        </w:rPr>
        <w:t>μ</w:t>
      </w:r>
      <w:r w:rsidRPr="00DA5268">
        <w:rPr>
          <w:rFonts w:ascii="Times New Roman" w:eastAsia="Times New Roman" w:hAnsi="Times New Roman" w:cs="Times New Roman"/>
          <w:sz w:val="24"/>
          <w:lang w:val="mk-MK"/>
        </w:rPr>
        <w:t>m. Значителни разлики биле откриени во колонизацијата на бактериите на површините на проучуваната керамика. Најнизок степен на колонизација на бактерии било регистрирано на површината на Zirkon (19% целосно колонизирана од бактерии), проследено со Rflex imagine (19,2%), Материјалот кој се карактеризирал со највисок степен на бактериско прилепување бил IPS e.max Press (46,8%)</w:t>
      </w:r>
      <w:r w:rsidR="00463AC2" w:rsidRPr="00463AC2">
        <w:rPr>
          <w:rFonts w:ascii="Times New Roman" w:eastAsia="Times New Roman" w:hAnsi="Times New Roman" w:cs="Times New Roman"/>
          <w:sz w:val="24"/>
          <w:vertAlign w:val="superscript"/>
          <w:lang w:val="mk-MK"/>
        </w:rPr>
        <w:t>[225]</w:t>
      </w:r>
      <w:r w:rsidRPr="00DA5268">
        <w:rPr>
          <w:rFonts w:ascii="Times New Roman" w:eastAsia="Times New Roman" w:hAnsi="Times New Roman" w:cs="Times New Roman"/>
          <w:sz w:val="24"/>
          <w:lang w:val="mk-MK"/>
        </w:rPr>
        <w:t>. Резултатите од оваа студија се во согласност со добиените резултати од нашето истражување бидејки иако примероците на цирконија и керамиката за пресување покажаа скоро слични вредности на грубост на површините (066</w:t>
      </w:r>
      <w:r>
        <w:rPr>
          <w:rFonts w:ascii="Times New Roman" w:eastAsia="Times New Roman" w:hAnsi="Times New Roman" w:cs="Times New Roman"/>
          <w:sz w:val="24"/>
        </w:rPr>
        <w:t>μ</w:t>
      </w:r>
      <w:r w:rsidRPr="00DA5268">
        <w:rPr>
          <w:rFonts w:ascii="Times New Roman" w:eastAsia="Times New Roman" w:hAnsi="Times New Roman" w:cs="Times New Roman"/>
          <w:sz w:val="24"/>
          <w:lang w:val="mk-MK"/>
        </w:rPr>
        <w:t>m и 0,57</w:t>
      </w:r>
      <w:r>
        <w:rPr>
          <w:rFonts w:ascii="Times New Roman" w:eastAsia="Times New Roman" w:hAnsi="Times New Roman" w:cs="Times New Roman"/>
          <w:sz w:val="24"/>
        </w:rPr>
        <w:t>μ</w:t>
      </w:r>
      <w:r w:rsidRPr="00DA5268">
        <w:rPr>
          <w:rFonts w:ascii="Times New Roman" w:eastAsia="Times New Roman" w:hAnsi="Times New Roman" w:cs="Times New Roman"/>
          <w:sz w:val="24"/>
          <w:lang w:val="mk-MK"/>
        </w:rPr>
        <w:t>m), разликите на бактериската адхезија на нивните површини беше многу голема (8 бактерии и 287 бактерии).</w:t>
      </w:r>
    </w:p>
    <w:p w:rsidR="00D74253" w:rsidRDefault="00D74253" w:rsidP="00A97B97">
      <w:pPr>
        <w:spacing w:after="0" w:line="240" w:lineRule="auto"/>
        <w:ind w:firstLine="720"/>
        <w:jc w:val="both"/>
        <w:rPr>
          <w:rFonts w:ascii="Times New Roman" w:eastAsia="Times New Roman" w:hAnsi="Times New Roman" w:cs="Times New Roman"/>
          <w:sz w:val="24"/>
          <w:lang w:val="mk-MK"/>
        </w:rPr>
      </w:pPr>
    </w:p>
    <w:p w:rsidR="00246D1F" w:rsidRPr="00CA00ED" w:rsidRDefault="0009289A" w:rsidP="00A97B97">
      <w:pPr>
        <w:spacing w:after="0" w:line="240" w:lineRule="auto"/>
        <w:ind w:firstLine="720"/>
        <w:jc w:val="both"/>
        <w:rPr>
          <w:rFonts w:ascii="Times New Roman" w:eastAsia="Times New Roman" w:hAnsi="Times New Roman" w:cs="Times New Roman"/>
          <w:sz w:val="24"/>
          <w:lang w:val="mk-MK"/>
        </w:rPr>
      </w:pPr>
      <w:r w:rsidRPr="00CA00ED">
        <w:rPr>
          <w:rFonts w:ascii="Times New Roman" w:eastAsia="Times New Roman" w:hAnsi="Times New Roman" w:cs="Times New Roman"/>
          <w:sz w:val="24"/>
          <w:lang w:val="mk-MK"/>
        </w:rPr>
        <w:t xml:space="preserve">Резултатите од оваа студија дадоа значаен научен придонес во евалуацијата на физичките и хемиските карактеристики на материјалите и нивното влијание </w:t>
      </w:r>
      <w:r w:rsidR="0087467A" w:rsidRPr="00CA00ED">
        <w:rPr>
          <w:rFonts w:ascii="Times New Roman" w:eastAsia="Times New Roman" w:hAnsi="Times New Roman" w:cs="Times New Roman"/>
          <w:sz w:val="24"/>
          <w:lang w:val="mk-MK"/>
        </w:rPr>
        <w:t>на</w:t>
      </w:r>
      <w:r w:rsidR="004714B0" w:rsidRPr="00CA00ED">
        <w:rPr>
          <w:rFonts w:ascii="Times New Roman" w:eastAsia="Times New Roman" w:hAnsi="Times New Roman" w:cs="Times New Roman"/>
          <w:sz w:val="24"/>
          <w:lang w:val="mk-MK"/>
        </w:rPr>
        <w:t xml:space="preserve"> бактериската адхезија на површините на материјалите, благодарение на користењето на напредните технолошки алатки како SEM, AFM, EDS-EDX, XRPD,  кои ни дадоа насоки за користење на техниките и методите на обработка на површините на материјалите кои се користат за изработка на фиксно протетички надоместоци.</w:t>
      </w:r>
      <w:r w:rsidR="00AF12E5" w:rsidRPr="00CA00ED">
        <w:rPr>
          <w:rFonts w:ascii="Times New Roman" w:eastAsia="Times New Roman" w:hAnsi="Times New Roman" w:cs="Times New Roman"/>
          <w:sz w:val="24"/>
          <w:lang w:val="mk-MK"/>
        </w:rPr>
        <w:t xml:space="preserve"> Тоа значи препораки за правилна примена на материјалите и правилно изведување на реставрационо реконструктивните стоматолошки постапки при изработка на протетички надоместоци. </w:t>
      </w:r>
    </w:p>
    <w:p w:rsidR="007707F0" w:rsidRPr="0085628A" w:rsidRDefault="00D74253" w:rsidP="007707F0">
      <w:pPr>
        <w:spacing w:after="0" w:line="240" w:lineRule="auto"/>
        <w:jc w:val="both"/>
        <w:rPr>
          <w:rFonts w:ascii="Times New Roman" w:hAnsi="Times New Roman" w:cs="Times New Roman"/>
          <w:sz w:val="24"/>
          <w:szCs w:val="24"/>
          <w:lang w:val="mk-MK"/>
        </w:rPr>
      </w:pPr>
      <w:r w:rsidRPr="0085628A">
        <w:rPr>
          <w:rFonts w:ascii="Times New Roman" w:eastAsia="Times New Roman" w:hAnsi="Times New Roman" w:cs="Times New Roman"/>
          <w:b/>
          <w:i/>
          <w:sz w:val="32"/>
          <w:lang w:val="mk-MK"/>
        </w:rPr>
        <w:lastRenderedPageBreak/>
        <w:tab/>
      </w:r>
      <w:r w:rsidRPr="0085628A">
        <w:rPr>
          <w:rFonts w:ascii="Times New Roman" w:eastAsia="Times New Roman" w:hAnsi="Times New Roman" w:cs="Times New Roman"/>
          <w:sz w:val="24"/>
          <w:lang w:val="mk-MK"/>
        </w:rPr>
        <w:t>Познавањето на механизмите на бактериската адхезија е важно за проу</w:t>
      </w:r>
      <w:r w:rsidR="005D699E" w:rsidRPr="0085628A">
        <w:rPr>
          <w:rFonts w:ascii="Times New Roman" w:eastAsia="Times New Roman" w:hAnsi="Times New Roman" w:cs="Times New Roman"/>
          <w:sz w:val="24"/>
          <w:lang w:val="mk-MK"/>
        </w:rPr>
        <w:t>чување на бактер</w:t>
      </w:r>
      <w:r w:rsidRPr="0085628A">
        <w:rPr>
          <w:rFonts w:ascii="Times New Roman" w:eastAsia="Times New Roman" w:hAnsi="Times New Roman" w:cs="Times New Roman"/>
          <w:sz w:val="24"/>
          <w:lang w:val="mk-MK"/>
        </w:rPr>
        <w:t>иската патогеност. Протетичките надоместоци се подложни на бактериска колонизација, па за де се намали и елиминира овој ефект, неопходно е познавање на механизмите кои по</w:t>
      </w:r>
      <w:r w:rsidR="008B2F9B" w:rsidRPr="0085628A">
        <w:rPr>
          <w:rFonts w:ascii="Times New Roman" w:eastAsia="Times New Roman" w:hAnsi="Times New Roman" w:cs="Times New Roman"/>
          <w:sz w:val="24"/>
          <w:lang w:val="mk-MK"/>
        </w:rPr>
        <w:t xml:space="preserve">магаат на бактериската </w:t>
      </w:r>
      <w:r w:rsidR="008B2F9B" w:rsidRPr="0085628A">
        <w:rPr>
          <w:rFonts w:ascii="Times New Roman" w:eastAsia="Times New Roman" w:hAnsi="Times New Roman" w:cs="Times New Roman"/>
          <w:sz w:val="24"/>
          <w:szCs w:val="24"/>
          <w:lang w:val="mk-MK"/>
        </w:rPr>
        <w:t>адхезија,</w:t>
      </w:r>
      <w:r w:rsidR="008B2F9B" w:rsidRPr="0085628A">
        <w:rPr>
          <w:rFonts w:ascii="Times New Roman" w:hAnsi="Times New Roman" w:cs="Times New Roman"/>
          <w:sz w:val="24"/>
          <w:szCs w:val="24"/>
          <w:lang w:val="mk-MK"/>
        </w:rPr>
        <w:t xml:space="preserve"> асотоа да </w:t>
      </w:r>
      <w:r w:rsidR="00423BD1" w:rsidRPr="0085628A">
        <w:rPr>
          <w:rFonts w:ascii="Times New Roman" w:hAnsi="Times New Roman" w:cs="Times New Roman"/>
          <w:sz w:val="24"/>
          <w:szCs w:val="24"/>
          <w:lang w:val="mk-MK"/>
        </w:rPr>
        <w:t>имаме</w:t>
      </w:r>
      <w:r w:rsidR="008B2F9B" w:rsidRPr="0085628A">
        <w:rPr>
          <w:rFonts w:ascii="Times New Roman" w:hAnsi="Times New Roman" w:cs="Times New Roman"/>
          <w:sz w:val="24"/>
          <w:szCs w:val="24"/>
          <w:lang w:val="mk-MK"/>
        </w:rPr>
        <w:t>подобрувањена квалитетот на материјалите и начинот на обработување на надоместоците.</w:t>
      </w:r>
    </w:p>
    <w:p w:rsidR="008B2F9B" w:rsidRPr="0085628A" w:rsidRDefault="008B2F9B" w:rsidP="008B2F9B">
      <w:pPr>
        <w:spacing w:after="0" w:line="240" w:lineRule="auto"/>
        <w:jc w:val="both"/>
        <w:rPr>
          <w:rFonts w:ascii="Times New Roman" w:hAnsi="Times New Roman" w:cs="Times New Roman"/>
          <w:sz w:val="24"/>
          <w:szCs w:val="24"/>
          <w:lang w:val="mk-MK"/>
        </w:rPr>
      </w:pPr>
    </w:p>
    <w:p w:rsidR="007707F0" w:rsidRPr="00CA00ED" w:rsidRDefault="00423BD1" w:rsidP="000C1513">
      <w:pPr>
        <w:spacing w:after="0" w:line="240" w:lineRule="auto"/>
        <w:jc w:val="both"/>
        <w:rPr>
          <w:rFonts w:ascii="Times New Roman" w:hAnsi="Times New Roman" w:cs="Times New Roman"/>
          <w:sz w:val="24"/>
          <w:szCs w:val="24"/>
          <w:lang w:val="mk-MK"/>
        </w:rPr>
      </w:pPr>
      <w:r w:rsidRPr="0085628A">
        <w:rPr>
          <w:rFonts w:ascii="Times New Roman" w:hAnsi="Times New Roman" w:cs="Times New Roman"/>
          <w:sz w:val="24"/>
          <w:szCs w:val="24"/>
          <w:lang w:val="mk-MK"/>
        </w:rPr>
        <w:tab/>
      </w:r>
      <w:r w:rsidR="005D699E" w:rsidRPr="0085628A">
        <w:rPr>
          <w:rFonts w:ascii="Times New Roman" w:hAnsi="Times New Roman" w:cs="Times New Roman"/>
          <w:sz w:val="24"/>
          <w:szCs w:val="24"/>
          <w:lang w:val="mk-MK"/>
        </w:rPr>
        <w:t>Можни насоки за пон</w:t>
      </w:r>
      <w:r w:rsidR="000C1513" w:rsidRPr="0085628A">
        <w:rPr>
          <w:rFonts w:ascii="Times New Roman" w:hAnsi="Times New Roman" w:cs="Times New Roman"/>
          <w:sz w:val="24"/>
          <w:szCs w:val="24"/>
          <w:lang w:val="mk-MK"/>
        </w:rPr>
        <w:t xml:space="preserve">атамошно истражување </w:t>
      </w:r>
      <w:r w:rsidR="0056404A" w:rsidRPr="0085628A">
        <w:rPr>
          <w:rFonts w:ascii="Times New Roman" w:hAnsi="Times New Roman" w:cs="Times New Roman"/>
          <w:sz w:val="24"/>
          <w:szCs w:val="24"/>
          <w:lang w:val="mk-MK"/>
        </w:rPr>
        <w:t xml:space="preserve">– препорачливо би било истражувањата да </w:t>
      </w:r>
      <w:r w:rsidR="00CB74ED" w:rsidRPr="0085628A">
        <w:rPr>
          <w:rFonts w:ascii="Times New Roman" w:hAnsi="Times New Roman" w:cs="Times New Roman"/>
          <w:sz w:val="24"/>
          <w:szCs w:val="24"/>
          <w:lang w:val="mk-MK"/>
        </w:rPr>
        <w:t xml:space="preserve">продолжуваат да </w:t>
      </w:r>
      <w:r w:rsidR="0056404A" w:rsidRPr="0085628A">
        <w:rPr>
          <w:rFonts w:ascii="Times New Roman" w:hAnsi="Times New Roman" w:cs="Times New Roman"/>
          <w:sz w:val="24"/>
          <w:szCs w:val="24"/>
          <w:lang w:val="mk-MK"/>
        </w:rPr>
        <w:t xml:space="preserve">се одвиваат во </w:t>
      </w:r>
      <w:r w:rsidR="00CB74ED" w:rsidRPr="0085628A">
        <w:rPr>
          <w:rFonts w:ascii="Times New Roman" w:hAnsi="Times New Roman" w:cs="Times New Roman"/>
          <w:sz w:val="24"/>
          <w:szCs w:val="24"/>
          <w:lang w:val="mk-MK"/>
        </w:rPr>
        <w:t xml:space="preserve">природни </w:t>
      </w:r>
      <w:r w:rsidR="0056404A" w:rsidRPr="0085628A">
        <w:rPr>
          <w:rFonts w:ascii="Times New Roman" w:hAnsi="Times New Roman" w:cs="Times New Roman"/>
          <w:sz w:val="24"/>
          <w:szCs w:val="24"/>
          <w:lang w:val="mk-MK"/>
        </w:rPr>
        <w:t xml:space="preserve">услови </w:t>
      </w:r>
      <w:r w:rsidR="00CB74ED" w:rsidRPr="0085628A">
        <w:rPr>
          <w:rFonts w:ascii="Times New Roman" w:hAnsi="Times New Roman" w:cs="Times New Roman"/>
          <w:sz w:val="24"/>
          <w:szCs w:val="24"/>
          <w:lang w:val="mk-MK"/>
        </w:rPr>
        <w:t xml:space="preserve">(во усна шуплина) или ин виво, каде би биле присутни и други </w:t>
      </w:r>
      <w:r w:rsidR="0087467A">
        <w:rPr>
          <w:rFonts w:ascii="Times New Roman" w:hAnsi="Times New Roman" w:cs="Times New Roman"/>
          <w:sz w:val="24"/>
          <w:szCs w:val="24"/>
          <w:lang w:val="mk-MK"/>
        </w:rPr>
        <w:t>фактори кои директно делуваат на</w:t>
      </w:r>
      <w:r w:rsidR="00CB74ED" w:rsidRPr="0085628A">
        <w:rPr>
          <w:rFonts w:ascii="Times New Roman" w:hAnsi="Times New Roman" w:cs="Times New Roman"/>
          <w:sz w:val="24"/>
          <w:szCs w:val="24"/>
          <w:lang w:val="mk-MK"/>
        </w:rPr>
        <w:t xml:space="preserve"> бактериската адхезија врз материјалите за испитување и би очекувале поточни резултати</w:t>
      </w:r>
      <w:r w:rsidR="00AD700F" w:rsidRPr="00CA00ED">
        <w:rPr>
          <w:rFonts w:ascii="Times New Roman" w:hAnsi="Times New Roman" w:cs="Times New Roman"/>
          <w:sz w:val="24"/>
          <w:szCs w:val="24"/>
          <w:lang w:val="mk-MK"/>
        </w:rPr>
        <w:t>.</w:t>
      </w:r>
      <w:r w:rsidR="00C24BF9" w:rsidRPr="00CA00ED">
        <w:rPr>
          <w:rFonts w:ascii="Times New Roman" w:hAnsi="Times New Roman" w:cs="Times New Roman"/>
          <w:sz w:val="24"/>
          <w:szCs w:val="24"/>
          <w:lang w:val="mk-MK"/>
        </w:rPr>
        <w:t>Треба да се напомене дека човечката усна шуплина, комплексните итереакции на различните видови бактерии со различни лепливи и физиолошки капацитети влијаат врз формирањето на биофилмови на различни површини. Затоа, ˝in vitro˝ експериментите не ја рефлектираат сложената микробиолошка заедница присутна во усната шуплина, иако оваа студија овозможува утврду</w:t>
      </w:r>
      <w:r w:rsidR="0087467A" w:rsidRPr="00CA00ED">
        <w:rPr>
          <w:rFonts w:ascii="Times New Roman" w:hAnsi="Times New Roman" w:cs="Times New Roman"/>
          <w:sz w:val="24"/>
          <w:szCs w:val="24"/>
          <w:lang w:val="mk-MK"/>
        </w:rPr>
        <w:t>вање на ефектот на површините при</w:t>
      </w:r>
      <w:r w:rsidR="00C24BF9" w:rsidRPr="00CA00ED">
        <w:rPr>
          <w:rFonts w:ascii="Times New Roman" w:hAnsi="Times New Roman" w:cs="Times New Roman"/>
          <w:sz w:val="24"/>
          <w:szCs w:val="24"/>
          <w:lang w:val="mk-MK"/>
        </w:rPr>
        <w:t xml:space="preserve"> формирањето на биофилм на streptococcus mutans. Понатаму,со оваа истражување ги разјаснивме ефектите на топографијата </w:t>
      </w:r>
      <w:r w:rsidR="00AF12E5" w:rsidRPr="00CA00ED">
        <w:rPr>
          <w:rFonts w:ascii="Times New Roman" w:hAnsi="Times New Roman" w:cs="Times New Roman"/>
          <w:sz w:val="24"/>
          <w:szCs w:val="24"/>
          <w:lang w:val="mk-MK"/>
        </w:rPr>
        <w:t>врз сложената бактериска екологија, со што се унапредува нашето разбирање на биомеханизмот на природното биофилмско формирање во усната шуплина на човекот.</w:t>
      </w:r>
    </w:p>
    <w:p w:rsidR="000C1513" w:rsidRPr="0085628A" w:rsidRDefault="000C1513" w:rsidP="000C1513">
      <w:pPr>
        <w:spacing w:after="0" w:line="240" w:lineRule="auto"/>
        <w:jc w:val="both"/>
        <w:rPr>
          <w:rFonts w:ascii="Times New Roman" w:hAnsi="Times New Roman" w:cs="Times New Roman"/>
          <w:sz w:val="24"/>
          <w:szCs w:val="24"/>
          <w:lang w:val="mk-MK"/>
        </w:rPr>
      </w:pPr>
    </w:p>
    <w:p w:rsidR="000C1513" w:rsidRPr="00C979B7" w:rsidRDefault="00423BD1" w:rsidP="00423BD1">
      <w:pPr>
        <w:spacing w:line="240" w:lineRule="auto"/>
        <w:jc w:val="both"/>
        <w:rPr>
          <w:rFonts w:ascii="Times New Roman" w:eastAsia="Times New Roman" w:hAnsi="Times New Roman" w:cs="Times New Roman"/>
          <w:color w:val="C00000"/>
          <w:sz w:val="28"/>
          <w:szCs w:val="28"/>
          <w:lang w:val="mk-MK"/>
        </w:rPr>
      </w:pPr>
      <w:r w:rsidRPr="0085628A">
        <w:rPr>
          <w:rFonts w:ascii="Times New Roman" w:eastAsia="Times New Roman" w:hAnsi="Times New Roman" w:cs="Times New Roman"/>
          <w:sz w:val="24"/>
          <w:lang w:val="mk-MK"/>
        </w:rPr>
        <w:tab/>
      </w:r>
      <w:r w:rsidR="000C1513" w:rsidRPr="0085628A">
        <w:rPr>
          <w:rFonts w:ascii="Times New Roman" w:eastAsia="Times New Roman" w:hAnsi="Times New Roman" w:cs="Times New Roman"/>
          <w:sz w:val="24"/>
          <w:lang w:val="mk-MK"/>
        </w:rPr>
        <w:t>Својствата на материјалите како  што се површинската хемија, хидрофобноста, грубоста, топографијата и нивното влијание на бактериска адхезија и формирање на биофилм се испитувани вонашето истражување, но и во многу други студии. Покрај површинските својства, постојат и други фактори, како што се: хемискиот состав на материјалите, електростатичките сили и силите н</w:t>
      </w:r>
      <w:r w:rsidR="000C1513" w:rsidRPr="00EA7049">
        <w:rPr>
          <w:rFonts w:ascii="Times New Roman" w:eastAsia="Times New Roman" w:hAnsi="Times New Roman" w:cs="Times New Roman"/>
          <w:sz w:val="24"/>
          <w:lang w:val="mk-MK"/>
        </w:rPr>
        <w:t>а van der Walls, внесот во исхраната и комплексниот орален микробиом</w:t>
      </w:r>
      <w:r w:rsidR="000C1513" w:rsidRPr="0085628A">
        <w:rPr>
          <w:rFonts w:ascii="Times New Roman" w:eastAsia="Times New Roman" w:hAnsi="Times New Roman" w:cs="Times New Roman"/>
          <w:sz w:val="24"/>
          <w:lang w:val="mk-MK"/>
        </w:rPr>
        <w:t>, оралната хигиена, кои имаат влијание врз формирањето на биофилм. На пример, екзоензими присутни во пеликулот можат да користат шеќер од исхраната за да произведат егзополисахариди на самото</w:t>
      </w:r>
      <w:r w:rsidR="000C1513">
        <w:rPr>
          <w:rFonts w:ascii="Times New Roman" w:eastAsia="Times New Roman" w:hAnsi="Times New Roman" w:cs="Times New Roman"/>
          <w:sz w:val="24"/>
          <w:lang w:val="mk-MK"/>
        </w:rPr>
        <w:t xml:space="preserve"> место.     </w:t>
      </w:r>
    </w:p>
    <w:p w:rsidR="000C1513" w:rsidRPr="00DA5268" w:rsidRDefault="000C1513" w:rsidP="00423BD1">
      <w:pPr>
        <w:rPr>
          <w:rFonts w:ascii="Times New Roman" w:eastAsia="Times New Roman" w:hAnsi="Times New Roman" w:cs="Times New Roman"/>
          <w:b/>
          <w:i/>
          <w:color w:val="548DD4"/>
          <w:sz w:val="32"/>
          <w:lang w:val="mk-MK"/>
        </w:rPr>
      </w:pPr>
    </w:p>
    <w:p w:rsidR="00D74253" w:rsidRPr="00EA7049" w:rsidRDefault="00D74253" w:rsidP="00D74253">
      <w:pPr>
        <w:spacing w:line="240" w:lineRule="auto"/>
        <w:ind w:left="630"/>
        <w:jc w:val="both"/>
        <w:rPr>
          <w:rFonts w:ascii="Times New Roman" w:eastAsia="Times New Roman" w:hAnsi="Times New Roman" w:cs="Times New Roman"/>
          <w:sz w:val="24"/>
          <w:lang w:val="mk-MK"/>
        </w:rPr>
      </w:pPr>
    </w:p>
    <w:p w:rsidR="005B3478" w:rsidRPr="00DA5268" w:rsidRDefault="005B3478">
      <w:pPr>
        <w:rPr>
          <w:rFonts w:ascii="Times New Roman" w:eastAsia="Times New Roman" w:hAnsi="Times New Roman" w:cs="Times New Roman"/>
          <w:b/>
          <w:i/>
          <w:color w:val="548DD4"/>
          <w:sz w:val="32"/>
          <w:lang w:val="mk-MK"/>
        </w:rPr>
      </w:pPr>
    </w:p>
    <w:p w:rsidR="005B3478" w:rsidRPr="00DA5268" w:rsidRDefault="005B3478">
      <w:pPr>
        <w:rPr>
          <w:rFonts w:ascii="Times New Roman" w:eastAsia="Times New Roman" w:hAnsi="Times New Roman" w:cs="Times New Roman"/>
          <w:b/>
          <w:i/>
          <w:color w:val="548DD4"/>
          <w:sz w:val="32"/>
          <w:lang w:val="mk-MK"/>
        </w:rPr>
      </w:pPr>
    </w:p>
    <w:p w:rsidR="005B3478" w:rsidRPr="00DA5268" w:rsidRDefault="005B3478">
      <w:pPr>
        <w:rPr>
          <w:rFonts w:ascii="Times New Roman" w:eastAsia="Times New Roman" w:hAnsi="Times New Roman" w:cs="Times New Roman"/>
          <w:b/>
          <w:i/>
          <w:color w:val="548DD4"/>
          <w:sz w:val="32"/>
          <w:lang w:val="mk-MK"/>
        </w:rPr>
      </w:pPr>
    </w:p>
    <w:p w:rsidR="005B3478" w:rsidRPr="00DA5268" w:rsidRDefault="005B3478">
      <w:pPr>
        <w:rPr>
          <w:rFonts w:ascii="Times New Roman" w:eastAsia="Times New Roman" w:hAnsi="Times New Roman" w:cs="Times New Roman"/>
          <w:b/>
          <w:i/>
          <w:color w:val="548DD4"/>
          <w:sz w:val="32"/>
          <w:lang w:val="mk-MK"/>
        </w:rPr>
      </w:pPr>
    </w:p>
    <w:p w:rsidR="005B3478" w:rsidRDefault="005B3478">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A17E0F" w:rsidRDefault="00A17E0F">
      <w:pPr>
        <w:rPr>
          <w:rFonts w:ascii="Times New Roman" w:eastAsia="Times New Roman" w:hAnsi="Times New Roman" w:cs="Times New Roman"/>
          <w:b/>
          <w:i/>
          <w:color w:val="548DD4"/>
          <w:sz w:val="32"/>
          <w:lang w:val="mk-MK"/>
        </w:rPr>
      </w:pPr>
    </w:p>
    <w:p w:rsidR="005B3478" w:rsidRPr="00DA5268" w:rsidRDefault="002B5726">
      <w:pPr>
        <w:rPr>
          <w:rFonts w:ascii="Times New Roman" w:eastAsia="Times New Roman" w:hAnsi="Times New Roman" w:cs="Times New Roman"/>
          <w:b/>
          <w:i/>
          <w:color w:val="548DD4"/>
          <w:sz w:val="32"/>
          <w:lang w:val="mk-MK"/>
        </w:rPr>
      </w:pPr>
      <w:r>
        <w:rPr>
          <w:rFonts w:ascii="Times New Roman" w:eastAsia="Times New Roman" w:hAnsi="Times New Roman" w:cs="Times New Roman"/>
          <w:b/>
          <w:i/>
          <w:color w:val="548DD4"/>
          <w:sz w:val="32"/>
          <w:lang w:val="mk-MK"/>
        </w:rPr>
        <w:t xml:space="preserve">   7</w:t>
      </w:r>
      <w:r w:rsidR="00AF12E5">
        <w:rPr>
          <w:rFonts w:ascii="Times New Roman" w:eastAsia="Times New Roman" w:hAnsi="Times New Roman" w:cs="Times New Roman"/>
          <w:b/>
          <w:i/>
          <w:color w:val="548DD4"/>
          <w:sz w:val="32"/>
          <w:lang w:val="mk-MK"/>
        </w:rPr>
        <w:t>.</w:t>
      </w:r>
      <w:r w:rsidR="00A5115C">
        <w:rPr>
          <w:rFonts w:ascii="Times New Roman" w:eastAsia="Times New Roman" w:hAnsi="Times New Roman" w:cs="Times New Roman"/>
          <w:b/>
          <w:i/>
          <w:color w:val="548DD4"/>
          <w:sz w:val="32"/>
          <w:lang w:val="mk-MK"/>
        </w:rPr>
        <w:t>З А К Л У Ч О К</w:t>
      </w:r>
    </w:p>
    <w:p w:rsidR="005B3478" w:rsidRPr="00DA5268" w:rsidRDefault="005B3478">
      <w:pPr>
        <w:rPr>
          <w:rFonts w:ascii="Calibri" w:eastAsia="Calibri" w:hAnsi="Calibri" w:cs="Calibri"/>
          <w:lang w:val="mk-MK"/>
        </w:rPr>
      </w:pPr>
    </w:p>
    <w:p w:rsidR="005B3478" w:rsidRPr="00DA5268" w:rsidRDefault="005B3478">
      <w:pPr>
        <w:rPr>
          <w:rFonts w:ascii="Calibri" w:eastAsia="Calibri" w:hAnsi="Calibri" w:cs="Calibri"/>
          <w:lang w:val="mk-MK"/>
        </w:rPr>
      </w:pPr>
    </w:p>
    <w:p w:rsidR="005B3478" w:rsidRDefault="005B3478">
      <w:pPr>
        <w:rPr>
          <w:rFonts w:ascii="Calibri" w:eastAsia="Calibri" w:hAnsi="Calibri" w:cs="Calibri"/>
          <w:lang w:val="mk-MK"/>
        </w:rPr>
      </w:pPr>
    </w:p>
    <w:p w:rsidR="00344861" w:rsidRDefault="00344861">
      <w:pPr>
        <w:rPr>
          <w:rFonts w:ascii="Calibri" w:eastAsia="Calibri" w:hAnsi="Calibri" w:cs="Calibri"/>
          <w:lang w:val="mk-MK"/>
        </w:rPr>
      </w:pPr>
    </w:p>
    <w:p w:rsidR="00A17E0F" w:rsidRPr="00DA5268" w:rsidRDefault="00A17E0F">
      <w:pPr>
        <w:rPr>
          <w:rFonts w:ascii="Calibri" w:eastAsia="Calibri" w:hAnsi="Calibri" w:cs="Calibri"/>
          <w:lang w:val="mk-MK"/>
        </w:rPr>
      </w:pPr>
    </w:p>
    <w:p w:rsidR="005B3478" w:rsidRPr="002B5726" w:rsidRDefault="00A5115C" w:rsidP="002B5726">
      <w:pPr>
        <w:pStyle w:val="ListParagraph"/>
        <w:numPr>
          <w:ilvl w:val="0"/>
          <w:numId w:val="39"/>
        </w:numPr>
        <w:jc w:val="both"/>
        <w:rPr>
          <w:rFonts w:ascii="Times New Roman" w:eastAsia="Times New Roman" w:hAnsi="Times New Roman" w:cs="Times New Roman"/>
          <w:b/>
          <w:sz w:val="28"/>
          <w:szCs w:val="28"/>
          <w:lang w:val="mk-MK"/>
        </w:rPr>
      </w:pPr>
      <w:r w:rsidRPr="002B5726">
        <w:rPr>
          <w:rFonts w:ascii="Times New Roman" w:eastAsia="Times New Roman" w:hAnsi="Times New Roman" w:cs="Times New Roman"/>
          <w:b/>
          <w:sz w:val="28"/>
          <w:szCs w:val="28"/>
          <w:lang w:val="mk-MK"/>
        </w:rPr>
        <w:t>ЗАКЛУЧОК</w:t>
      </w:r>
    </w:p>
    <w:p w:rsidR="00A17E0F" w:rsidRPr="00A17E0F" w:rsidRDefault="00A17E0F" w:rsidP="00A17E0F">
      <w:pPr>
        <w:ind w:left="360"/>
        <w:jc w:val="both"/>
        <w:rPr>
          <w:rFonts w:ascii="Times New Roman" w:eastAsia="Times New Roman" w:hAnsi="Times New Roman" w:cs="Times New Roman"/>
          <w:b/>
          <w:sz w:val="24"/>
          <w:lang w:val="mk-MK"/>
        </w:rPr>
      </w:pPr>
    </w:p>
    <w:p w:rsidR="005B3478" w:rsidRDefault="00A30FEF" w:rsidP="00A97B97">
      <w:pPr>
        <w:spacing w:line="240" w:lineRule="auto"/>
        <w:ind w:firstLine="720"/>
        <w:jc w:val="both"/>
        <w:rPr>
          <w:rFonts w:ascii="Times New Roman" w:eastAsia="Times New Roman" w:hAnsi="Times New Roman" w:cs="Times New Roman"/>
          <w:sz w:val="24"/>
          <w:lang w:val="mk-MK"/>
        </w:rPr>
      </w:pPr>
      <w:r w:rsidRPr="00DA5268">
        <w:rPr>
          <w:rFonts w:ascii="Times New Roman" w:eastAsia="Times New Roman" w:hAnsi="Times New Roman" w:cs="Times New Roman"/>
          <w:sz w:val="24"/>
          <w:lang w:val="mk-MK"/>
        </w:rPr>
        <w:t>Од анализата на добиени резултати од нашите испитувања  ги добивме следните заклучоци:</w:t>
      </w:r>
    </w:p>
    <w:p w:rsidR="008E4368" w:rsidRPr="00DA5268" w:rsidRDefault="008E4368" w:rsidP="00A97B97">
      <w:pPr>
        <w:spacing w:line="240" w:lineRule="auto"/>
        <w:ind w:firstLine="720"/>
        <w:jc w:val="both"/>
        <w:rPr>
          <w:rFonts w:ascii="Times New Roman" w:eastAsia="Times New Roman" w:hAnsi="Times New Roman" w:cs="Times New Roman"/>
          <w:sz w:val="24"/>
          <w:lang w:val="mk-MK"/>
        </w:rPr>
      </w:pPr>
    </w:p>
    <w:p w:rsidR="005B3478" w:rsidRDefault="00A30FEF" w:rsidP="00A17E0F">
      <w:pPr>
        <w:pStyle w:val="ListParagraph"/>
        <w:numPr>
          <w:ilvl w:val="0"/>
          <w:numId w:val="25"/>
        </w:numPr>
        <w:spacing w:line="240" w:lineRule="auto"/>
        <w:ind w:left="1350" w:right="720" w:hanging="450"/>
        <w:jc w:val="both"/>
        <w:rPr>
          <w:rFonts w:ascii="Times New Roman" w:eastAsia="Times New Roman" w:hAnsi="Times New Roman" w:cs="Times New Roman"/>
          <w:sz w:val="24"/>
          <w:lang w:val="mk-MK"/>
        </w:rPr>
      </w:pPr>
      <w:r w:rsidRPr="00A97B97">
        <w:rPr>
          <w:rFonts w:ascii="Times New Roman" w:eastAsia="Times New Roman" w:hAnsi="Times New Roman" w:cs="Times New Roman"/>
          <w:sz w:val="24"/>
          <w:lang w:val="mk-MK"/>
        </w:rPr>
        <w:t>Од резултатите од анализата на рендгенската дифракција во форма на прав (XRPD) на  испитуваните примероци се покажа дека кај скоро сите примероци имаме присуство на кристалната фаза и аморфна фаза</w:t>
      </w:r>
      <w:r w:rsidR="008E4368">
        <w:rPr>
          <w:rFonts w:ascii="Times New Roman" w:eastAsia="Times New Roman" w:hAnsi="Times New Roman" w:cs="Times New Roman"/>
          <w:sz w:val="24"/>
          <w:lang w:val="mk-MK"/>
        </w:rPr>
        <w:t xml:space="preserve">. </w:t>
      </w:r>
      <w:r w:rsidRPr="00DA5268">
        <w:rPr>
          <w:rFonts w:ascii="Times New Roman" w:eastAsia="Times New Roman" w:hAnsi="Times New Roman" w:cs="Times New Roman"/>
          <w:sz w:val="24"/>
          <w:lang w:val="mk-MK"/>
        </w:rPr>
        <w:t>Со овие резултати делумно ја потврдуваме хипотезата бр 1 дека хемиската структура на материјалите, било тоа кристална или аморфна структура,  нема влијание врз површинската  бактериска адхезија на материјалот.</w:t>
      </w:r>
    </w:p>
    <w:p w:rsidR="008E4368" w:rsidRPr="008E4368" w:rsidRDefault="008E4368" w:rsidP="008E4368">
      <w:pPr>
        <w:spacing w:line="240" w:lineRule="auto"/>
        <w:jc w:val="both"/>
        <w:rPr>
          <w:rFonts w:ascii="Times New Roman" w:eastAsia="Times New Roman" w:hAnsi="Times New Roman" w:cs="Times New Roman"/>
          <w:sz w:val="24"/>
          <w:lang w:val="mk-MK"/>
        </w:rPr>
      </w:pPr>
    </w:p>
    <w:p w:rsidR="008E4368" w:rsidRPr="00A97B97" w:rsidRDefault="00A30FEF" w:rsidP="00A17E0F">
      <w:pPr>
        <w:pStyle w:val="ListParagraph"/>
        <w:numPr>
          <w:ilvl w:val="0"/>
          <w:numId w:val="25"/>
        </w:numPr>
        <w:spacing w:line="240" w:lineRule="auto"/>
        <w:ind w:left="1350" w:right="720"/>
        <w:jc w:val="both"/>
        <w:rPr>
          <w:rFonts w:ascii="Times New Roman" w:eastAsia="Times New Roman" w:hAnsi="Times New Roman" w:cs="Times New Roman"/>
          <w:sz w:val="24"/>
          <w:lang w:val="mk-MK"/>
        </w:rPr>
      </w:pPr>
      <w:r w:rsidRPr="00A97B97">
        <w:rPr>
          <w:rFonts w:ascii="Times New Roman" w:eastAsia="Times New Roman" w:hAnsi="Times New Roman" w:cs="Times New Roman"/>
          <w:sz w:val="24"/>
          <w:lang w:val="mk-MK"/>
        </w:rPr>
        <w:t>Од резултатите од анализата на површинската хемија- Енергетската дисперзивна рендгенска спектроскопија (EDS) заклучуваме дека само кај испитуваните примероци на цирконија доминира присуството на цирконија и помалку присуство на силикати, додека кај керамичките примероци дом</w:t>
      </w:r>
      <w:r w:rsidR="008E4368">
        <w:rPr>
          <w:rFonts w:ascii="Times New Roman" w:eastAsia="Times New Roman" w:hAnsi="Times New Roman" w:cs="Times New Roman"/>
          <w:sz w:val="24"/>
          <w:lang w:val="mk-MK"/>
        </w:rPr>
        <w:t>инира присуството на силикатите.</w:t>
      </w:r>
    </w:p>
    <w:p w:rsidR="005B3478" w:rsidRDefault="008E4368" w:rsidP="00A17E0F">
      <w:pPr>
        <w:spacing w:line="240" w:lineRule="auto"/>
        <w:ind w:left="1350" w:right="720"/>
        <w:jc w:val="both"/>
        <w:rPr>
          <w:rFonts w:ascii="Times New Roman" w:eastAsia="Times New Roman" w:hAnsi="Times New Roman" w:cs="Times New Roman"/>
          <w:sz w:val="24"/>
          <w:lang w:val="mk-MK"/>
        </w:rPr>
      </w:pPr>
      <w:r>
        <w:rPr>
          <w:rFonts w:ascii="Times New Roman" w:eastAsia="Times New Roman" w:hAnsi="Times New Roman" w:cs="Times New Roman"/>
          <w:sz w:val="24"/>
          <w:lang w:val="mk-MK"/>
        </w:rPr>
        <w:t>П</w:t>
      </w:r>
      <w:r w:rsidR="00A30FEF" w:rsidRPr="00DA5268">
        <w:rPr>
          <w:rFonts w:ascii="Times New Roman" w:eastAsia="Times New Roman" w:hAnsi="Times New Roman" w:cs="Times New Roman"/>
          <w:sz w:val="24"/>
          <w:lang w:val="mk-MK"/>
        </w:rPr>
        <w:t>римероците кај кои во својот состав доминира присуство на цирконија покажуваат најмал број на развиени колонии и адхерирани бактерии, истотака кај сите примероци на керамиката во кои доминира присуство на силикати имаме поголем број на развиени колонии и а</w:t>
      </w:r>
      <w:r w:rsidR="00691FEC">
        <w:rPr>
          <w:rFonts w:ascii="Times New Roman" w:eastAsia="Times New Roman" w:hAnsi="Times New Roman" w:cs="Times New Roman"/>
          <w:sz w:val="24"/>
          <w:lang w:val="mk-MK"/>
        </w:rPr>
        <w:t>д</w:t>
      </w:r>
      <w:r w:rsidR="00A30FEF" w:rsidRPr="00DA5268">
        <w:rPr>
          <w:rFonts w:ascii="Times New Roman" w:eastAsia="Times New Roman" w:hAnsi="Times New Roman" w:cs="Times New Roman"/>
          <w:sz w:val="24"/>
          <w:lang w:val="mk-MK"/>
        </w:rPr>
        <w:t>херирани бактерии, истотака присуство на големи количини на силикати се пронајдени и кај композитите но се во средина со број на развиени колонии и адхерирани бактерии.</w:t>
      </w:r>
    </w:p>
    <w:p w:rsidR="008E4368" w:rsidRPr="00DA5268" w:rsidRDefault="008E4368" w:rsidP="008E4368">
      <w:pPr>
        <w:spacing w:line="240" w:lineRule="auto"/>
        <w:ind w:left="720"/>
        <w:jc w:val="both"/>
        <w:rPr>
          <w:rFonts w:ascii="Times New Roman" w:eastAsia="Times New Roman" w:hAnsi="Times New Roman" w:cs="Times New Roman"/>
          <w:sz w:val="24"/>
          <w:lang w:val="mk-MK"/>
        </w:rPr>
      </w:pPr>
    </w:p>
    <w:p w:rsidR="005B3478" w:rsidRPr="00A17E0F" w:rsidRDefault="0073210A" w:rsidP="00A17E0F">
      <w:pPr>
        <w:pStyle w:val="ListParagraph"/>
        <w:numPr>
          <w:ilvl w:val="0"/>
          <w:numId w:val="25"/>
        </w:numPr>
        <w:spacing w:line="240" w:lineRule="auto"/>
        <w:ind w:left="1350" w:right="720"/>
        <w:jc w:val="both"/>
        <w:rPr>
          <w:rFonts w:ascii="Times New Roman" w:eastAsia="Times New Roman" w:hAnsi="Times New Roman" w:cs="Times New Roman"/>
          <w:sz w:val="24"/>
          <w:lang w:val="mk-MK"/>
        </w:rPr>
      </w:pPr>
      <w:r w:rsidRPr="00A17E0F">
        <w:rPr>
          <w:rFonts w:ascii="Times New Roman" w:eastAsia="Times New Roman" w:hAnsi="Times New Roman" w:cs="Times New Roman"/>
          <w:sz w:val="24"/>
          <w:lang w:val="mk-MK"/>
        </w:rPr>
        <w:t>Од резултатите од мерењата на аголот на контакт на примероците заклучуваме  дека се потврдува работната хипотеза бр. 2 дека хидрофобноста на површината на материјалот има важно влијание во бактериската адхезија на streptococcus mutans, б</w:t>
      </w:r>
      <w:r w:rsidR="00A30FEF" w:rsidRPr="00A17E0F">
        <w:rPr>
          <w:rFonts w:ascii="Times New Roman" w:eastAsia="Times New Roman" w:hAnsi="Times New Roman" w:cs="Times New Roman"/>
          <w:sz w:val="24"/>
          <w:lang w:val="mk-MK"/>
        </w:rPr>
        <w:t xml:space="preserve">идејки бројот на адхерирани бактерии е најголем во примероците со најмал агол на контакт (примероци со најхидрофилни својства) и најмал во примероците со најголем агол на контакт (примероци со хидрофобни својства) </w:t>
      </w:r>
    </w:p>
    <w:p w:rsidR="0073210A" w:rsidRDefault="0073210A" w:rsidP="0073210A">
      <w:pPr>
        <w:spacing w:line="240" w:lineRule="auto"/>
        <w:ind w:left="720"/>
        <w:jc w:val="both"/>
        <w:rPr>
          <w:rFonts w:ascii="Times New Roman" w:eastAsia="Times New Roman" w:hAnsi="Times New Roman" w:cs="Times New Roman"/>
          <w:sz w:val="24"/>
          <w:lang w:val="mk-MK"/>
        </w:rPr>
      </w:pPr>
    </w:p>
    <w:p w:rsidR="00A17E0F" w:rsidRDefault="00A17E0F" w:rsidP="0073210A">
      <w:pPr>
        <w:spacing w:line="240" w:lineRule="auto"/>
        <w:ind w:left="720"/>
        <w:jc w:val="both"/>
        <w:rPr>
          <w:rFonts w:ascii="Times New Roman" w:eastAsia="Times New Roman" w:hAnsi="Times New Roman" w:cs="Times New Roman"/>
          <w:sz w:val="24"/>
          <w:lang w:val="mk-MK"/>
        </w:rPr>
      </w:pPr>
    </w:p>
    <w:p w:rsidR="00A17E0F" w:rsidRPr="0073210A" w:rsidRDefault="00A17E0F" w:rsidP="0073210A">
      <w:pPr>
        <w:spacing w:line="240" w:lineRule="auto"/>
        <w:ind w:left="720"/>
        <w:jc w:val="both"/>
        <w:rPr>
          <w:rFonts w:ascii="Times New Roman" w:eastAsia="Times New Roman" w:hAnsi="Times New Roman" w:cs="Times New Roman"/>
          <w:sz w:val="24"/>
          <w:lang w:val="mk-MK"/>
        </w:rPr>
      </w:pPr>
    </w:p>
    <w:p w:rsidR="0073210A" w:rsidRDefault="0073210A" w:rsidP="00A17E0F">
      <w:pPr>
        <w:pStyle w:val="ListParagraph"/>
        <w:numPr>
          <w:ilvl w:val="0"/>
          <w:numId w:val="25"/>
        </w:numPr>
        <w:spacing w:line="240" w:lineRule="auto"/>
        <w:ind w:left="1350" w:right="630"/>
        <w:jc w:val="both"/>
        <w:rPr>
          <w:rFonts w:ascii="Times New Roman" w:eastAsia="Times New Roman" w:hAnsi="Times New Roman" w:cs="Times New Roman"/>
          <w:sz w:val="24"/>
          <w:lang w:val="mk-MK"/>
        </w:rPr>
      </w:pPr>
      <w:r w:rsidRPr="0073210A">
        <w:rPr>
          <w:rFonts w:ascii="Times New Roman" w:eastAsia="Times New Roman" w:hAnsi="Times New Roman" w:cs="Times New Roman"/>
          <w:sz w:val="24"/>
          <w:lang w:val="mk-MK"/>
        </w:rPr>
        <w:t xml:space="preserve">Поврзаноста на аголот на контакт, површинската слободна енергија и бактериската адхезија се потврдува од нашите резултати, а исто така се потврдува и работната хипотеза </w:t>
      </w:r>
      <w:r>
        <w:rPr>
          <w:rFonts w:ascii="Times New Roman" w:eastAsia="Times New Roman" w:hAnsi="Times New Roman" w:cs="Times New Roman"/>
          <w:sz w:val="24"/>
          <w:lang w:val="mk-MK"/>
        </w:rPr>
        <w:t>бр.</w:t>
      </w:r>
      <w:r w:rsidRPr="0073210A">
        <w:rPr>
          <w:rFonts w:ascii="Times New Roman" w:eastAsia="Times New Roman" w:hAnsi="Times New Roman" w:cs="Times New Roman"/>
          <w:sz w:val="24"/>
          <w:lang w:val="mk-MK"/>
        </w:rPr>
        <w:t>3 дека површинската слободна енергија има влијание врз бактериската адхезија на површините на испитуваните примероци. Истотака се потврдува дека мал агол на контакт дава високи вредности на слободна површинска енергија кои резултираат со повисок афинитет на површинска бактериска адхезија.</w:t>
      </w:r>
    </w:p>
    <w:p w:rsidR="0073210A" w:rsidRPr="0073210A" w:rsidRDefault="0073210A" w:rsidP="0073210A">
      <w:pPr>
        <w:spacing w:line="240" w:lineRule="auto"/>
        <w:jc w:val="both"/>
        <w:rPr>
          <w:rFonts w:ascii="Times New Roman" w:eastAsia="Times New Roman" w:hAnsi="Times New Roman" w:cs="Times New Roman"/>
          <w:sz w:val="24"/>
          <w:lang w:val="mk-MK"/>
        </w:rPr>
      </w:pPr>
    </w:p>
    <w:p w:rsidR="00A17E0F" w:rsidRDefault="00A30FEF" w:rsidP="00A17E0F">
      <w:pPr>
        <w:pStyle w:val="ListParagraph"/>
        <w:numPr>
          <w:ilvl w:val="0"/>
          <w:numId w:val="25"/>
        </w:numPr>
        <w:spacing w:after="0" w:line="240" w:lineRule="auto"/>
        <w:ind w:left="1350" w:right="630" w:hanging="270"/>
        <w:jc w:val="both"/>
        <w:rPr>
          <w:rFonts w:ascii="Times New Roman" w:eastAsia="Times New Roman" w:hAnsi="Times New Roman" w:cs="Times New Roman"/>
          <w:sz w:val="24"/>
          <w:lang w:val="mk-MK"/>
        </w:rPr>
      </w:pPr>
      <w:r w:rsidRPr="00A17E0F">
        <w:rPr>
          <w:rFonts w:ascii="Times New Roman" w:eastAsia="Times New Roman" w:hAnsi="Times New Roman" w:cs="Times New Roman"/>
          <w:sz w:val="24"/>
          <w:lang w:val="mk-MK"/>
        </w:rPr>
        <w:t>Резултатите од анализата на површинската текстура- мерењето на грубоста на површините на примероците покажуваат дека најголеми вредности на површинската грубост се добиени кај примероците на полирана цирконија</w:t>
      </w:r>
      <w:r w:rsidR="00087F87">
        <w:rPr>
          <w:rFonts w:ascii="Times New Roman" w:eastAsia="Times New Roman" w:hAnsi="Times New Roman" w:cs="Times New Roman"/>
          <w:sz w:val="24"/>
          <w:lang w:val="mk-MK"/>
        </w:rPr>
        <w:t xml:space="preserve"> без глазура</w:t>
      </w:r>
      <w:r w:rsidRPr="00A17E0F">
        <w:rPr>
          <w:rFonts w:ascii="Times New Roman" w:eastAsia="Times New Roman" w:hAnsi="Times New Roman" w:cs="Times New Roman"/>
          <w:sz w:val="24"/>
          <w:lang w:val="mk-MK"/>
        </w:rPr>
        <w:t xml:space="preserve"> и најмал број на адхерирани бактерии на истите површини, а истотака слични вредности на површинската грубост се добиени кај примероците на керамиката за пресување и најголем број на адхерирани бактерии на нивната површина, додека најмала вредност на грубост на површините се сретнува кај керамиката за наслојување на метал и многу голем број на адхерирани бактерии, може да се заклучи дека површинската текстура нема влијание во бактериската адхезија на површините на материјалот кој го испитувавме.</w:t>
      </w:r>
    </w:p>
    <w:p w:rsidR="005B3478" w:rsidRPr="00A17E0F" w:rsidRDefault="00A30FEF" w:rsidP="00A17E0F">
      <w:pPr>
        <w:spacing w:after="0" w:line="240" w:lineRule="auto"/>
        <w:ind w:left="1350" w:right="630"/>
        <w:jc w:val="both"/>
        <w:rPr>
          <w:rFonts w:ascii="Times New Roman" w:eastAsia="Times New Roman" w:hAnsi="Times New Roman" w:cs="Times New Roman"/>
          <w:sz w:val="24"/>
          <w:lang w:val="mk-MK"/>
        </w:rPr>
      </w:pPr>
      <w:r w:rsidRPr="00A17E0F">
        <w:rPr>
          <w:rFonts w:ascii="Times New Roman" w:eastAsia="Times New Roman" w:hAnsi="Times New Roman" w:cs="Times New Roman"/>
          <w:sz w:val="24"/>
          <w:lang w:val="mk-MK"/>
        </w:rPr>
        <w:t>Овие сознанија ни потврдуваат дека површинската текстура (грубост на површината) нема влијание на бактериската адхезија на материјалот. Овие сознанија не се совпаѓат со нашата работна хипотеза бр 4 која гласи дека површинската рапавост на материјалите  е значаен фактор во бактериската површинска адхезија  на материјалите</w:t>
      </w:r>
      <w:r w:rsidR="00087F87">
        <w:rPr>
          <w:rFonts w:ascii="Times New Roman" w:eastAsia="Times New Roman" w:hAnsi="Times New Roman" w:cs="Times New Roman"/>
          <w:sz w:val="24"/>
          <w:lang w:val="mk-MK"/>
        </w:rPr>
        <w:t>.</w:t>
      </w:r>
    </w:p>
    <w:p w:rsidR="005B3478" w:rsidRPr="00EA7049" w:rsidRDefault="005B3478" w:rsidP="00A97B97">
      <w:pPr>
        <w:spacing w:line="240" w:lineRule="auto"/>
        <w:rPr>
          <w:rFonts w:ascii="Calibri" w:eastAsia="Calibri" w:hAnsi="Calibri" w:cs="Calibri"/>
          <w:lang w:val="mk-MK"/>
        </w:rPr>
      </w:pPr>
    </w:p>
    <w:p w:rsidR="005B3478" w:rsidRPr="00EA7049" w:rsidRDefault="005B3478" w:rsidP="00A97B97">
      <w:pPr>
        <w:spacing w:line="240" w:lineRule="auto"/>
        <w:rPr>
          <w:rFonts w:ascii="Calibri" w:eastAsia="Calibri" w:hAnsi="Calibri" w:cs="Calibri"/>
          <w:lang w:val="mk-MK"/>
        </w:rPr>
      </w:pPr>
    </w:p>
    <w:p w:rsidR="005B3478" w:rsidRPr="00EA7049" w:rsidRDefault="005B3478" w:rsidP="00A97B97">
      <w:pPr>
        <w:spacing w:line="240" w:lineRule="auto"/>
        <w:rPr>
          <w:rFonts w:ascii="Calibri" w:eastAsia="Calibri" w:hAnsi="Calibri" w:cs="Calibri"/>
          <w:lang w:val="mk-MK"/>
        </w:rPr>
      </w:pPr>
    </w:p>
    <w:p w:rsidR="005B3478" w:rsidRPr="00EA7049" w:rsidRDefault="005B3478" w:rsidP="00A97B97">
      <w:pPr>
        <w:spacing w:line="240" w:lineRule="auto"/>
        <w:rPr>
          <w:rFonts w:ascii="Calibri" w:eastAsia="Calibri" w:hAnsi="Calibri" w:cs="Calibri"/>
          <w:lang w:val="mk-MK"/>
        </w:rPr>
      </w:pPr>
    </w:p>
    <w:p w:rsidR="005B3478" w:rsidRPr="00EA7049" w:rsidRDefault="005B3478" w:rsidP="00A97B97">
      <w:pPr>
        <w:spacing w:line="240" w:lineRule="auto"/>
        <w:rPr>
          <w:rFonts w:ascii="Calibri" w:eastAsia="Calibri" w:hAnsi="Calibri" w:cs="Calibri"/>
          <w:lang w:val="mk-MK"/>
        </w:rPr>
      </w:pPr>
    </w:p>
    <w:p w:rsidR="005B3478" w:rsidRPr="00EA7049" w:rsidRDefault="005B3478" w:rsidP="00A97B97">
      <w:pPr>
        <w:spacing w:line="240" w:lineRule="auto"/>
        <w:rPr>
          <w:rFonts w:ascii="Calibri" w:eastAsia="Calibri" w:hAnsi="Calibri" w:cs="Calibri"/>
          <w:lang w:val="mk-MK"/>
        </w:rPr>
      </w:pPr>
    </w:p>
    <w:p w:rsidR="005B3478" w:rsidRPr="00EA7049" w:rsidRDefault="005B3478" w:rsidP="00A97B97">
      <w:pPr>
        <w:spacing w:line="240" w:lineRule="auto"/>
        <w:rPr>
          <w:rFonts w:ascii="Calibri" w:eastAsia="Calibri" w:hAnsi="Calibri" w:cs="Calibri"/>
          <w:lang w:val="mk-MK"/>
        </w:rPr>
      </w:pPr>
    </w:p>
    <w:p w:rsidR="005B3478" w:rsidRPr="00EA7049" w:rsidRDefault="005B3478" w:rsidP="00A97B97">
      <w:pPr>
        <w:spacing w:line="240" w:lineRule="auto"/>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Default="005B3478">
      <w:pPr>
        <w:rPr>
          <w:rFonts w:ascii="Calibri" w:eastAsia="Calibri" w:hAnsi="Calibri" w:cs="Calibri"/>
          <w:lang w:val="mk-MK"/>
        </w:rPr>
      </w:pPr>
    </w:p>
    <w:p w:rsidR="00A17E0F" w:rsidRDefault="00A17E0F">
      <w:pPr>
        <w:rPr>
          <w:rFonts w:ascii="Calibri" w:eastAsia="Calibri" w:hAnsi="Calibri" w:cs="Calibri"/>
          <w:lang w:val="mk-MK"/>
        </w:rPr>
      </w:pPr>
    </w:p>
    <w:p w:rsidR="00A17E0F" w:rsidRDefault="00A17E0F">
      <w:pPr>
        <w:rPr>
          <w:rFonts w:ascii="Calibri" w:eastAsia="Calibri" w:hAnsi="Calibri" w:cs="Calibri"/>
          <w:lang w:val="mk-MK"/>
        </w:rPr>
      </w:pPr>
    </w:p>
    <w:p w:rsidR="00A17E0F" w:rsidRDefault="00A17E0F">
      <w:pPr>
        <w:rPr>
          <w:rFonts w:ascii="Calibri" w:eastAsia="Calibri" w:hAnsi="Calibri" w:cs="Calibri"/>
          <w:lang w:val="mk-MK"/>
        </w:rPr>
      </w:pPr>
    </w:p>
    <w:p w:rsidR="00A17E0F" w:rsidRDefault="00A17E0F">
      <w:pPr>
        <w:rPr>
          <w:rFonts w:ascii="Calibri" w:eastAsia="Calibri" w:hAnsi="Calibri" w:cs="Calibri"/>
          <w:lang w:val="mk-MK"/>
        </w:rPr>
      </w:pPr>
    </w:p>
    <w:p w:rsidR="00A17E0F" w:rsidRPr="00EA7049" w:rsidRDefault="00A17E0F">
      <w:pPr>
        <w:rPr>
          <w:rFonts w:ascii="Calibri" w:eastAsia="Calibri" w:hAnsi="Calibri" w:cs="Calibri"/>
          <w:lang w:val="mk-MK"/>
        </w:rPr>
      </w:pPr>
    </w:p>
    <w:p w:rsidR="005B3478" w:rsidRPr="00EA7049" w:rsidRDefault="005B3478">
      <w:pPr>
        <w:rPr>
          <w:rFonts w:ascii="Calibri" w:eastAsia="Calibri" w:hAnsi="Calibri" w:cs="Calibri"/>
          <w:lang w:val="mk-MK"/>
        </w:rPr>
      </w:pPr>
    </w:p>
    <w:p w:rsidR="005B3478" w:rsidRPr="001A1EFE" w:rsidRDefault="005B3478">
      <w:pPr>
        <w:rPr>
          <w:rFonts w:ascii="Calibri" w:eastAsia="Calibri" w:hAnsi="Calibri" w:cs="Calibri"/>
          <w:lang w:val="mk-MK"/>
        </w:rPr>
      </w:pPr>
    </w:p>
    <w:p w:rsidR="00C979B7" w:rsidRPr="001A1EFE" w:rsidRDefault="00C979B7">
      <w:pPr>
        <w:rPr>
          <w:rFonts w:ascii="Calibri" w:eastAsia="Calibri" w:hAnsi="Calibri" w:cs="Calibri"/>
          <w:lang w:val="mk-MK"/>
        </w:rPr>
      </w:pPr>
    </w:p>
    <w:p w:rsidR="00C979B7" w:rsidRDefault="00C979B7">
      <w:pPr>
        <w:rPr>
          <w:rFonts w:ascii="Calibri" w:eastAsia="Calibri" w:hAnsi="Calibri" w:cs="Calibri"/>
          <w:lang w:val="mk-MK"/>
        </w:rPr>
      </w:pPr>
    </w:p>
    <w:p w:rsidR="002B5726" w:rsidRDefault="002B5726">
      <w:pPr>
        <w:rPr>
          <w:rFonts w:ascii="Calibri" w:eastAsia="Calibri" w:hAnsi="Calibri" w:cs="Calibri"/>
          <w:lang w:val="mk-MK"/>
        </w:rPr>
      </w:pPr>
    </w:p>
    <w:p w:rsidR="002B5726" w:rsidRPr="001A1EFE" w:rsidRDefault="002B5726">
      <w:pPr>
        <w:rPr>
          <w:rFonts w:ascii="Calibri" w:eastAsia="Calibri" w:hAnsi="Calibri" w:cs="Calibri"/>
          <w:lang w:val="mk-MK"/>
        </w:rPr>
      </w:pPr>
    </w:p>
    <w:p w:rsidR="005B3478" w:rsidRPr="00CF26DD" w:rsidRDefault="00AF12E5">
      <w:pPr>
        <w:rPr>
          <w:rFonts w:ascii="Times New Roman" w:eastAsia="Times New Roman" w:hAnsi="Times New Roman" w:cs="Times New Roman"/>
          <w:b/>
          <w:i/>
          <w:color w:val="548DD4"/>
          <w:sz w:val="32"/>
          <w:lang w:val="mk-MK"/>
        </w:rPr>
      </w:pPr>
      <w:r>
        <w:rPr>
          <w:rFonts w:ascii="Times New Roman" w:eastAsia="Times New Roman" w:hAnsi="Times New Roman" w:cs="Times New Roman"/>
          <w:b/>
          <w:i/>
          <w:color w:val="548DD4"/>
          <w:sz w:val="32"/>
          <w:lang w:val="mk-MK"/>
        </w:rPr>
        <w:t>8.</w:t>
      </w:r>
      <w:r w:rsidR="00AD700F">
        <w:rPr>
          <w:rFonts w:ascii="Times New Roman" w:eastAsia="Times New Roman" w:hAnsi="Times New Roman" w:cs="Times New Roman"/>
          <w:b/>
          <w:i/>
          <w:color w:val="548DD4"/>
          <w:sz w:val="32"/>
          <w:lang w:val="mk-MK"/>
        </w:rPr>
        <w:t xml:space="preserve">СПИСОК НА КОРИСТЕНА </w:t>
      </w:r>
      <w:r w:rsidR="00E75DA8">
        <w:rPr>
          <w:rFonts w:ascii="Times New Roman" w:eastAsia="Times New Roman" w:hAnsi="Times New Roman" w:cs="Times New Roman"/>
          <w:b/>
          <w:i/>
          <w:color w:val="548DD4"/>
          <w:sz w:val="32"/>
          <w:lang w:val="mk-MK"/>
        </w:rPr>
        <w:t xml:space="preserve"> </w:t>
      </w:r>
      <w:r w:rsidR="00A30FEF" w:rsidRPr="00CF26DD">
        <w:rPr>
          <w:rFonts w:ascii="Times New Roman" w:eastAsia="Times New Roman" w:hAnsi="Times New Roman" w:cs="Times New Roman"/>
          <w:b/>
          <w:i/>
          <w:color w:val="548DD4"/>
          <w:sz w:val="32"/>
          <w:lang w:val="mk-MK"/>
        </w:rPr>
        <w:t xml:space="preserve">Л И Т Е Р А Т У Р А </w:t>
      </w:r>
      <w:r w:rsidR="00AD700F">
        <w:rPr>
          <w:rFonts w:ascii="Times New Roman" w:eastAsia="Times New Roman" w:hAnsi="Times New Roman" w:cs="Times New Roman"/>
          <w:b/>
          <w:i/>
          <w:color w:val="548DD4"/>
          <w:sz w:val="32"/>
          <w:lang w:val="mk-MK"/>
        </w:rPr>
        <w:t xml:space="preserve"> И ДРУГИ ИЗВОРИ</w:t>
      </w:r>
    </w:p>
    <w:p w:rsidR="005B3478" w:rsidRPr="00CF26DD" w:rsidRDefault="005B3478">
      <w:pPr>
        <w:rPr>
          <w:rFonts w:ascii="Calibri" w:eastAsia="Calibri" w:hAnsi="Calibri" w:cs="Calibri"/>
          <w:lang w:val="mk-MK"/>
        </w:rPr>
      </w:pPr>
    </w:p>
    <w:p w:rsidR="005B3478" w:rsidRPr="00CF26DD" w:rsidRDefault="005B3478">
      <w:pPr>
        <w:rPr>
          <w:rFonts w:ascii="Calibri" w:eastAsia="Calibri" w:hAnsi="Calibri" w:cs="Calibri"/>
          <w:lang w:val="mk-MK"/>
        </w:rPr>
      </w:pPr>
    </w:p>
    <w:p w:rsidR="005B3478" w:rsidRPr="00CF26DD" w:rsidRDefault="005B3478">
      <w:pPr>
        <w:rPr>
          <w:rFonts w:ascii="Calibri" w:eastAsia="Calibri" w:hAnsi="Calibri" w:cs="Calibri"/>
          <w:lang w:val="mk-MK"/>
        </w:rPr>
      </w:pPr>
    </w:p>
    <w:p w:rsidR="00344861" w:rsidRDefault="00344861" w:rsidP="00CE39E3">
      <w:pPr>
        <w:spacing w:after="0" w:line="360" w:lineRule="auto"/>
        <w:jc w:val="both"/>
        <w:rPr>
          <w:rFonts w:ascii="Times New Roman" w:hAnsi="Times New Roman" w:cs="Times New Roman"/>
          <w:b/>
          <w:sz w:val="24"/>
          <w:szCs w:val="24"/>
          <w:lang w:val="mk-MK"/>
        </w:rPr>
      </w:pPr>
    </w:p>
    <w:p w:rsidR="00B00CE3" w:rsidRDefault="00B00CE3" w:rsidP="00CE39E3">
      <w:pPr>
        <w:spacing w:after="0" w:line="360" w:lineRule="auto"/>
        <w:jc w:val="both"/>
        <w:rPr>
          <w:rFonts w:ascii="Times New Roman" w:hAnsi="Times New Roman" w:cs="Times New Roman"/>
          <w:b/>
          <w:sz w:val="24"/>
          <w:szCs w:val="24"/>
          <w:lang w:val="mk-MK"/>
        </w:rPr>
      </w:pPr>
      <w:r>
        <w:rPr>
          <w:rFonts w:ascii="Times New Roman" w:hAnsi="Times New Roman" w:cs="Times New Roman"/>
          <w:b/>
          <w:sz w:val="24"/>
          <w:szCs w:val="24"/>
          <w:lang w:val="mk-MK"/>
        </w:rPr>
        <w:t>8</w:t>
      </w:r>
      <w:r w:rsidRPr="0085628A">
        <w:rPr>
          <w:rFonts w:ascii="Times New Roman" w:hAnsi="Times New Roman" w:cs="Times New Roman"/>
          <w:b/>
          <w:sz w:val="24"/>
          <w:szCs w:val="24"/>
          <w:lang w:val="mk-MK"/>
        </w:rPr>
        <w:t xml:space="preserve">.  </w:t>
      </w:r>
      <w:r w:rsidRPr="0085628A">
        <w:rPr>
          <w:rFonts w:ascii="Times New Roman" w:eastAsia="Times New Roman" w:hAnsi="Times New Roman" w:cs="Times New Roman"/>
          <w:b/>
          <w:sz w:val="24"/>
          <w:szCs w:val="24"/>
          <w:lang w:val="mk-MK"/>
        </w:rPr>
        <w:t>СПИСОК НА КОРИСТЕНА Л И Т Е Р А Т У Р А  И ДРУГИ ИЗВОРИ</w:t>
      </w:r>
    </w:p>
    <w:p w:rsidR="00B00CE3" w:rsidRDefault="00B00CE3" w:rsidP="00284253">
      <w:pPr>
        <w:spacing w:line="240" w:lineRule="auto"/>
        <w:jc w:val="both"/>
        <w:rPr>
          <w:rFonts w:ascii="Times New Roman" w:hAnsi="Times New Roman" w:cs="Times New Roman"/>
          <w:b/>
          <w:color w:val="FF0000"/>
          <w:sz w:val="24"/>
          <w:szCs w:val="24"/>
          <w:lang w:val="mk-MK"/>
        </w:rPr>
      </w:pPr>
    </w:p>
    <w:p w:rsidR="00BE22FD" w:rsidRPr="00BE22FD" w:rsidRDefault="00B00CE3" w:rsidP="0029361E">
      <w:pPr>
        <w:pStyle w:val="ListParagraph"/>
        <w:numPr>
          <w:ilvl w:val="0"/>
          <w:numId w:val="44"/>
        </w:numPr>
        <w:spacing w:before="240" w:after="0" w:line="48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 xml:space="preserve"> Hussain A, Khan FA. History of dentistry. Arch Med Health Sci 2014;2:106-10.</w:t>
      </w: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 xml:space="preserve">Vinay Pavan Kumar Kadavakolanu,Jayakar Shetty, Chiranjeevi Reddy,Chandrasekharan Nair K Prosthodontic Rehabilitation: Back to Future.INTERNATIONAL DENTAL JOURNAL OF STUDENT’S RESEARCH, </w:t>
      </w:r>
      <w:r w:rsidRPr="00BE22FD">
        <w:rPr>
          <w:rFonts w:ascii="Times New Roman" w:hAnsi="Times New Roman" w:cs="Times New Roman"/>
          <w:sz w:val="20"/>
          <w:szCs w:val="20"/>
        </w:rPr>
        <w:t>April 2016,vol 4, Issue 1</w:t>
      </w:r>
      <w:r w:rsidR="00BE22FD" w:rsidRPr="00BE22FD">
        <w:rPr>
          <w:rFonts w:ascii="Times New Roman" w:hAnsi="Times New Roman" w:cs="Times New Roman"/>
          <w:sz w:val="20"/>
          <w:szCs w:val="20"/>
        </w:rPr>
        <w:t>.</w:t>
      </w:r>
    </w:p>
    <w:p w:rsidR="00BE22FD" w:rsidRPr="00BE22FD" w:rsidRDefault="00BE22FD" w:rsidP="0029361E">
      <w:pPr>
        <w:pStyle w:val="ListParagraph"/>
        <w:spacing w:before="240" w:line="240" w:lineRule="auto"/>
        <w:ind w:left="810" w:hanging="540"/>
        <w:jc w:val="both"/>
        <w:rPr>
          <w:rFonts w:ascii="Times New Roman" w:hAnsi="Times New Roman" w:cs="Times New Roman"/>
          <w:sz w:val="20"/>
          <w:szCs w:val="20"/>
          <w:lang w:val="mk-MK"/>
        </w:rPr>
      </w:pPr>
    </w:p>
    <w:p w:rsidR="00BE22FD"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 xml:space="preserve"> Nuraela Rauf,Dahlang Tahir and Muhammad Arbiansyah. Structural analysis of bioceramic materials for denture application.</w:t>
      </w:r>
      <w:r w:rsidRPr="00BE22FD">
        <w:rPr>
          <w:rFonts w:ascii="Times New Roman" w:hAnsi="Times New Roman" w:cs="Times New Roman"/>
          <w:sz w:val="20"/>
          <w:szCs w:val="20"/>
        </w:rPr>
        <w:t xml:space="preserve"> The 4</w:t>
      </w:r>
      <w:r w:rsidRPr="00BE22FD">
        <w:rPr>
          <w:rFonts w:ascii="Times New Roman" w:hAnsi="Times New Roman" w:cs="Times New Roman"/>
          <w:sz w:val="20"/>
          <w:szCs w:val="20"/>
          <w:vertAlign w:val="superscript"/>
        </w:rPr>
        <w:t>th</w:t>
      </w:r>
      <w:r w:rsidRPr="00BE22FD">
        <w:rPr>
          <w:rFonts w:ascii="Times New Roman" w:hAnsi="Times New Roman" w:cs="Times New Roman"/>
          <w:sz w:val="20"/>
          <w:szCs w:val="20"/>
        </w:rPr>
        <w:t xml:space="preserve"> International Conference on Theoretical and Applied Physics(ICTAP)2014</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 xml:space="preserve">Deligeorgi V, Mjor IA, Wilson NH </w:t>
      </w:r>
      <w:r w:rsidRPr="00BE22FD">
        <w:rPr>
          <w:rFonts w:ascii="Times New Roman" w:hAnsi="Times New Roman" w:cs="Times New Roman"/>
          <w:sz w:val="20"/>
          <w:szCs w:val="20"/>
        </w:rPr>
        <w:t>.</w:t>
      </w:r>
      <w:r w:rsidRPr="00BE22FD">
        <w:rPr>
          <w:rFonts w:ascii="Times New Roman" w:hAnsi="Times New Roman" w:cs="Times New Roman"/>
          <w:sz w:val="20"/>
          <w:szCs w:val="20"/>
          <w:lang w:val="mk-MK"/>
        </w:rPr>
        <w:t xml:space="preserve"> An overview of reasons for the placement and  replacement of restorations. Prim Dent Care 2001;8:5-11</w:t>
      </w:r>
      <w:r w:rsidR="00BE22FD" w:rsidRPr="00BE22FD">
        <w:rPr>
          <w:rFonts w:ascii="Times New Roman" w:hAnsi="Times New Roman" w:cs="Times New Roman"/>
          <w:sz w:val="20"/>
          <w:szCs w:val="20"/>
        </w:rPr>
        <w:t>.</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 xml:space="preserve">Fontana M, Gonzalez-Cabezas C </w:t>
      </w:r>
      <w:r w:rsidRPr="00BE22FD">
        <w:rPr>
          <w:rFonts w:ascii="Times New Roman" w:hAnsi="Times New Roman" w:cs="Times New Roman"/>
          <w:sz w:val="20"/>
          <w:szCs w:val="20"/>
          <w:lang w:val="de-DE"/>
        </w:rPr>
        <w:t>.</w:t>
      </w:r>
      <w:r w:rsidRPr="00BE22FD">
        <w:rPr>
          <w:rFonts w:ascii="Times New Roman" w:hAnsi="Times New Roman" w:cs="Times New Roman"/>
          <w:sz w:val="20"/>
          <w:szCs w:val="20"/>
          <w:lang w:val="mk-MK"/>
        </w:rPr>
        <w:t xml:space="preserve"> Secondary caries and restoration replacement: an unresolved problem. Compend Contin Educ Dent</w:t>
      </w:r>
      <w:r w:rsidRPr="00BE22FD">
        <w:rPr>
          <w:rFonts w:ascii="Times New Roman" w:hAnsi="Times New Roman" w:cs="Times New Roman"/>
          <w:sz w:val="20"/>
          <w:szCs w:val="20"/>
        </w:rPr>
        <w:t xml:space="preserve"> 2000;</w:t>
      </w:r>
      <w:r w:rsidRPr="00BE22FD">
        <w:rPr>
          <w:rFonts w:ascii="Times New Roman" w:hAnsi="Times New Roman" w:cs="Times New Roman"/>
          <w:sz w:val="20"/>
          <w:szCs w:val="20"/>
          <w:lang w:val="mk-MK"/>
        </w:rPr>
        <w:t xml:space="preserve"> 21:15-18</w:t>
      </w:r>
      <w:r w:rsidR="00BE22FD" w:rsidRPr="00BE22FD">
        <w:rPr>
          <w:rFonts w:ascii="Times New Roman" w:hAnsi="Times New Roman" w:cs="Times New Roman"/>
          <w:sz w:val="20"/>
          <w:szCs w:val="20"/>
        </w:rPr>
        <w:t>.</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de-DE"/>
        </w:rPr>
        <w:t xml:space="preserve">Boeckh C, Schumacher E, Podbielski A, Haller B . </w:t>
      </w:r>
      <w:r w:rsidRPr="00BE22FD">
        <w:rPr>
          <w:rFonts w:ascii="Times New Roman" w:hAnsi="Times New Roman" w:cs="Times New Roman"/>
          <w:sz w:val="20"/>
          <w:szCs w:val="20"/>
        </w:rPr>
        <w:t>Antibacterial activity of restorative dental biomaterials in vitro. Caries Res 2002; 36:101-107</w:t>
      </w:r>
      <w:r w:rsidR="00BE22FD" w:rsidRPr="00BE22FD">
        <w:rPr>
          <w:rFonts w:ascii="Times New Roman" w:hAnsi="Times New Roman" w:cs="Times New Roman"/>
          <w:sz w:val="20"/>
          <w:szCs w:val="20"/>
        </w:rPr>
        <w:t>.</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rPr>
        <w:t>Wafaa E. Soliman,  PhD  and Ashraf Ibrahim Ali. PhD . Adhesion of Streptococcus mutans biofilm on the surface of indirect resin composites restoration. Int. J. Adv. Res. 2017,5(3), 1217-1223.</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Fontana M, Gffel LE, Gregory RL. Characterization of preparations enriched for Streptococcus mutans fimbriae: salivary immunoglobulin A antibodies in caries-free and caries-active subjects. Clin Diagnolab Immunol.1995; 2: 719-725</w:t>
      </w:r>
      <w:r w:rsidR="00BE22FD">
        <w:rPr>
          <w:rFonts w:ascii="Times New Roman" w:hAnsi="Times New Roman" w:cs="Times New Roman"/>
          <w:sz w:val="20"/>
          <w:szCs w:val="20"/>
        </w:rPr>
        <w:t>.</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Song F, Koo H, &amp; Ren D</w:t>
      </w:r>
      <w:r w:rsidRPr="00BE22FD">
        <w:rPr>
          <w:rFonts w:ascii="Times New Roman" w:hAnsi="Times New Roman" w:cs="Times New Roman"/>
          <w:sz w:val="20"/>
          <w:szCs w:val="20"/>
        </w:rPr>
        <w:t>.</w:t>
      </w:r>
      <w:r w:rsidRPr="00BE22FD">
        <w:rPr>
          <w:rFonts w:ascii="Times New Roman" w:hAnsi="Times New Roman" w:cs="Times New Roman"/>
          <w:sz w:val="20"/>
          <w:szCs w:val="20"/>
          <w:lang w:val="mk-MK"/>
        </w:rPr>
        <w:t xml:space="preserve"> Effects of material properties on bacterial adhesion and biofilm formation Journal of D</w:t>
      </w:r>
      <w:r w:rsidR="00BE22FD">
        <w:rPr>
          <w:rFonts w:ascii="Times New Roman" w:hAnsi="Times New Roman" w:cs="Times New Roman"/>
          <w:sz w:val="20"/>
          <w:szCs w:val="20"/>
          <w:lang w:val="mk-MK"/>
        </w:rPr>
        <w:t>ental Research.2015; 94(8) 1-8.</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Byung-Chul Lee, MS, Gil-Yong Jung, MS, Dae-Joon Kim, PhD, Jung-Suk Han. Initial         bacterial adhesion on resin, titanium and zirconia in vitro J Adv Prosthodont 2011;3:81-4</w:t>
      </w:r>
      <w:r w:rsidR="00BE22FD">
        <w:rPr>
          <w:rFonts w:ascii="Times New Roman" w:hAnsi="Times New Roman" w:cs="Times New Roman"/>
          <w:sz w:val="20"/>
          <w:szCs w:val="20"/>
        </w:rPr>
        <w:t>.</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hAnsi="Times New Roman" w:cs="Times New Roman"/>
          <w:sz w:val="20"/>
          <w:szCs w:val="20"/>
          <w:lang w:val="mk-MK"/>
        </w:rPr>
        <w:t>Quirynen M, Marechal M, Busscher HJ, Weerkamp AH, Darius PL, &amp; van Steenberghe D</w:t>
      </w:r>
      <w:r w:rsidRPr="00BE22FD">
        <w:rPr>
          <w:rFonts w:ascii="Times New Roman" w:hAnsi="Times New Roman" w:cs="Times New Roman"/>
          <w:sz w:val="20"/>
          <w:szCs w:val="20"/>
        </w:rPr>
        <w:t>.</w:t>
      </w:r>
      <w:r w:rsidRPr="00BE22FD">
        <w:rPr>
          <w:rFonts w:ascii="Times New Roman" w:hAnsi="Times New Roman" w:cs="Times New Roman"/>
          <w:sz w:val="20"/>
          <w:szCs w:val="20"/>
          <w:lang w:val="mk-MK"/>
        </w:rPr>
        <w:t xml:space="preserve"> The influence of surface free energy and surface roughness on early plaque formation: An in vivo study in man Journal of Clinical Periodontology</w:t>
      </w:r>
      <w:r w:rsidRPr="00BE22FD">
        <w:rPr>
          <w:rFonts w:ascii="Times New Roman" w:hAnsi="Times New Roman" w:cs="Times New Roman"/>
          <w:sz w:val="20"/>
          <w:szCs w:val="20"/>
        </w:rPr>
        <w:t>.1990;</w:t>
      </w:r>
      <w:r w:rsidRPr="00BE22FD">
        <w:rPr>
          <w:rFonts w:ascii="Times New Roman" w:hAnsi="Times New Roman" w:cs="Times New Roman"/>
          <w:sz w:val="20"/>
          <w:szCs w:val="20"/>
          <w:lang w:val="mk-MK"/>
        </w:rPr>
        <w:t xml:space="preserve"> 17(3) 138-144.</w:t>
      </w:r>
    </w:p>
    <w:p w:rsidR="00BE22FD" w:rsidRPr="00BE22FD" w:rsidRDefault="00BE22FD" w:rsidP="0029361E">
      <w:pPr>
        <w:pStyle w:val="ListParagraph"/>
        <w:ind w:left="810" w:hanging="540"/>
        <w:rPr>
          <w:rFonts w:ascii="Times New Roman" w:hAnsi="Times New Roman" w:cs="Times New Roman"/>
          <w:sz w:val="20"/>
          <w:szCs w:val="20"/>
          <w:lang w:val="mk-MK"/>
        </w:rPr>
      </w:pPr>
    </w:p>
    <w:p w:rsidR="00B00CE3" w:rsidRPr="00BE22FD" w:rsidRDefault="00B00CE3" w:rsidP="0029361E">
      <w:pPr>
        <w:pStyle w:val="ListParagraph"/>
        <w:numPr>
          <w:ilvl w:val="0"/>
          <w:numId w:val="44"/>
        </w:numPr>
        <w:spacing w:before="240" w:line="240" w:lineRule="auto"/>
        <w:ind w:left="810" w:hanging="540"/>
        <w:jc w:val="both"/>
        <w:rPr>
          <w:rFonts w:ascii="Times New Roman" w:hAnsi="Times New Roman" w:cs="Times New Roman"/>
          <w:sz w:val="20"/>
          <w:szCs w:val="20"/>
          <w:lang w:val="mk-MK"/>
        </w:rPr>
      </w:pPr>
      <w:r w:rsidRPr="00BE22FD">
        <w:rPr>
          <w:rFonts w:ascii="Times New Roman" w:eastAsia="Times New Roman" w:hAnsi="Times New Roman" w:cs="Times New Roman"/>
          <w:sz w:val="20"/>
          <w:szCs w:val="20"/>
          <w:lang w:val="mk-MK"/>
        </w:rPr>
        <w:t xml:space="preserve">Willershausen B, Kottgen C, Ernst CP: The influence of restoration materials on marginal gingival. Eur j Med Res.2001. 29; 6(10): 433-9.  </w:t>
      </w:r>
    </w:p>
    <w:p w:rsidR="00BE22FD" w:rsidRPr="00BE22FD" w:rsidRDefault="00BE22FD" w:rsidP="0029361E">
      <w:pPr>
        <w:pStyle w:val="ListParagraph"/>
        <w:ind w:left="810" w:hanging="540"/>
        <w:rPr>
          <w:rFonts w:ascii="Times New Roman" w:hAnsi="Times New Roman" w:cs="Times New Roman"/>
          <w:sz w:val="20"/>
          <w:szCs w:val="20"/>
          <w:lang w:val="mk-MK"/>
        </w:rPr>
      </w:pPr>
    </w:p>
    <w:p w:rsidR="00BE22FD" w:rsidRPr="00BE22FD"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BE22FD">
        <w:rPr>
          <w:rFonts w:ascii="Times New Roman" w:eastAsia="Times New Roman" w:hAnsi="Times New Roman" w:cs="Times New Roman"/>
          <w:sz w:val="20"/>
          <w:szCs w:val="20"/>
        </w:rPr>
        <w:t xml:space="preserve"> Glantz P.O. On wettability and adhesiveness, Odont Revy.1969; 20(supl.19):5-124.</w:t>
      </w:r>
    </w:p>
    <w:p w:rsidR="00BE22FD" w:rsidRPr="00BE22FD" w:rsidRDefault="00BE22FD" w:rsidP="0029361E">
      <w:pPr>
        <w:pStyle w:val="ListParagraph"/>
        <w:ind w:left="810" w:hanging="540"/>
        <w:rPr>
          <w:rFonts w:ascii="Times New Roman" w:eastAsia="Times New Roman" w:hAnsi="Times New Roman" w:cs="Times New Roman"/>
          <w:sz w:val="20"/>
          <w:szCs w:val="20"/>
        </w:rPr>
      </w:pPr>
    </w:p>
    <w:p w:rsidR="00B00CE3" w:rsidRPr="00BE22FD"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BE22FD">
        <w:rPr>
          <w:rFonts w:ascii="Times New Roman" w:eastAsia="Times New Roman" w:hAnsi="Times New Roman" w:cs="Times New Roman"/>
          <w:sz w:val="20"/>
          <w:szCs w:val="20"/>
        </w:rPr>
        <w:t>Teughles W., Van Assche N., Sliepen I., Quirynen M. Effect of material characteristics and/or surface topography on biofilm develpoment. Clin Oral Imp Res. 2006;17(supl. 2):68–81.</w:t>
      </w:r>
    </w:p>
    <w:p w:rsidR="00BE22FD" w:rsidRPr="00BE22FD" w:rsidRDefault="00BE22FD" w:rsidP="0029361E">
      <w:pPr>
        <w:pStyle w:val="ListParagraph"/>
        <w:ind w:left="810" w:hanging="540"/>
        <w:rPr>
          <w:rFonts w:ascii="Times New Roman" w:eastAsia="Times New Roman" w:hAnsi="Times New Roman" w:cs="Times New Roman"/>
          <w:sz w:val="20"/>
          <w:szCs w:val="20"/>
          <w:lang w:val="mk-MK"/>
        </w:rPr>
      </w:pPr>
    </w:p>
    <w:p w:rsidR="00B00CE3" w:rsidRPr="00BE22FD"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BE22FD">
        <w:rPr>
          <w:rFonts w:ascii="Times New Roman" w:eastAsia="Times New Roman" w:hAnsi="Times New Roman" w:cs="Times New Roman"/>
          <w:sz w:val="20"/>
          <w:szCs w:val="20"/>
        </w:rPr>
        <w:t>Tanner J., Robinson C., Söderling E., Vallittu P. Early plaque formation on fibre-reinforced composites in vivo. Clin Oral Invest. 2005;9:154–160. English.</w:t>
      </w:r>
    </w:p>
    <w:p w:rsidR="00BE22FD" w:rsidRPr="00BE22FD" w:rsidRDefault="00BE22FD" w:rsidP="0029361E">
      <w:pPr>
        <w:pStyle w:val="ListParagraph"/>
        <w:ind w:left="810" w:hanging="540"/>
        <w:rPr>
          <w:rFonts w:ascii="Times New Roman" w:eastAsia="Times New Roman" w:hAnsi="Times New Roman" w:cs="Times New Roman"/>
          <w:sz w:val="20"/>
          <w:szCs w:val="20"/>
          <w:lang w:val="mk-MK"/>
        </w:rPr>
      </w:pPr>
    </w:p>
    <w:p w:rsidR="00B00CE3" w:rsidRPr="00BE22FD"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BE22FD">
        <w:rPr>
          <w:rFonts w:ascii="Times New Roman" w:hAnsi="Times New Roman" w:cs="Times New Roman"/>
          <w:sz w:val="20"/>
          <w:szCs w:val="20"/>
        </w:rPr>
        <w:lastRenderedPageBreak/>
        <w:t xml:space="preserve">C.M. Bollen,P.Lambrechts an M.Quirnen. “Comparison of surface roughness of oral hard materials to the threshold surface roughness for bacterial plaque retention:a review of the literature”, Dental </w:t>
      </w:r>
      <w:r w:rsidR="00BE22FD">
        <w:rPr>
          <w:rFonts w:ascii="Times New Roman" w:hAnsi="Times New Roman" w:cs="Times New Roman"/>
          <w:sz w:val="20"/>
          <w:szCs w:val="20"/>
        </w:rPr>
        <w:t>Materials,1997; 13 (4): 258-269.</w:t>
      </w:r>
    </w:p>
    <w:p w:rsidR="00BE22FD" w:rsidRPr="00BE22FD" w:rsidRDefault="00BE22FD" w:rsidP="0029361E">
      <w:pPr>
        <w:pStyle w:val="ListParagraph"/>
        <w:ind w:left="810" w:hanging="540"/>
        <w:rPr>
          <w:rFonts w:ascii="Times New Roman" w:eastAsia="Times New Roman" w:hAnsi="Times New Roman" w:cs="Times New Roman"/>
          <w:sz w:val="20"/>
          <w:szCs w:val="20"/>
          <w:lang w:val="mk-MK"/>
        </w:rPr>
      </w:pPr>
    </w:p>
    <w:p w:rsidR="00B00CE3" w:rsidRPr="00BE22FD"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BE22FD">
        <w:rPr>
          <w:rFonts w:ascii="Times New Roman" w:hAnsi="Times New Roman" w:cs="Times New Roman"/>
          <w:sz w:val="20"/>
          <w:szCs w:val="20"/>
        </w:rPr>
        <w:t xml:space="preserve">Quirynen M, Bollen CM . The influence of surface roughnes and surface-free energy on supra- and subgingval plaque formation in man. A review of the literature. </w:t>
      </w:r>
      <w:r w:rsidR="00BE22FD">
        <w:rPr>
          <w:rFonts w:ascii="Times New Roman" w:hAnsi="Times New Roman" w:cs="Times New Roman"/>
          <w:sz w:val="20"/>
          <w:szCs w:val="20"/>
        </w:rPr>
        <w:t>J Clin Periodontol 1995;22:1-14.</w:t>
      </w:r>
    </w:p>
    <w:p w:rsidR="00BE22FD" w:rsidRPr="00BE22FD" w:rsidRDefault="00BE22FD" w:rsidP="0029361E">
      <w:pPr>
        <w:pStyle w:val="ListParagraph"/>
        <w:ind w:left="810" w:hanging="540"/>
        <w:rPr>
          <w:rFonts w:ascii="Times New Roman" w:eastAsia="Times New Roman" w:hAnsi="Times New Roman" w:cs="Times New Roman"/>
          <w:sz w:val="20"/>
          <w:szCs w:val="20"/>
          <w:lang w:val="mk-MK"/>
        </w:rPr>
      </w:pPr>
    </w:p>
    <w:p w:rsidR="00B00CE3" w:rsidRPr="00BE22FD"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BE22FD">
        <w:rPr>
          <w:rFonts w:ascii="Times New Roman" w:hAnsi="Times New Roman" w:cs="Times New Roman"/>
          <w:sz w:val="20"/>
          <w:szCs w:val="20"/>
        </w:rPr>
        <w:t>Sardin Morriier j-j, Benay G, Barsoti O. In vitro streptococcal adherence on prosthetic and implant materials. Interactions with psicochemical surface properties. J Oral reahb 2004;31:140-148</w:t>
      </w:r>
      <w:r w:rsidR="00BE22FD">
        <w:rPr>
          <w:rFonts w:ascii="Times New Roman" w:hAnsi="Times New Roman" w:cs="Times New Roman"/>
          <w:sz w:val="20"/>
          <w:szCs w:val="20"/>
        </w:rPr>
        <w:t>.</w:t>
      </w:r>
    </w:p>
    <w:p w:rsidR="00BE22FD" w:rsidRPr="00BE22FD" w:rsidRDefault="00BE22FD" w:rsidP="0029361E">
      <w:pPr>
        <w:pStyle w:val="ListParagraph"/>
        <w:ind w:left="810" w:hanging="540"/>
        <w:rPr>
          <w:rFonts w:ascii="Times New Roman" w:eastAsia="Times New Roman" w:hAnsi="Times New Roman" w:cs="Times New Roman"/>
          <w:sz w:val="20"/>
          <w:szCs w:val="20"/>
          <w:lang w:val="mk-MK"/>
        </w:rPr>
      </w:pPr>
    </w:p>
    <w:p w:rsidR="00B00CE3" w:rsidRPr="00BE22FD"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BE22FD">
        <w:rPr>
          <w:rFonts w:ascii="Times New Roman" w:hAnsi="Times New Roman" w:cs="Times New Roman"/>
          <w:sz w:val="20"/>
          <w:szCs w:val="20"/>
          <w:lang w:val="mk-MK"/>
        </w:rPr>
        <w:t>Liyu Chen, Shuang Yang, Pei Yu, Jincheng Wu, Hongbing Guan and Zhe Wu.Comparison of bacterial adhesion and bioﬁlm formation on zirconia fabricated by two diﬀerent approaches: an in vitro and in vivo study,Advances in Applied Ceramics, 2020, DOI: 10.1080/17436753.2019.1710951</w:t>
      </w:r>
      <w:r w:rsidR="00BE22FD">
        <w:rPr>
          <w:rFonts w:ascii="Times New Roman" w:hAnsi="Times New Roman" w:cs="Times New Roman"/>
          <w:sz w:val="20"/>
          <w:szCs w:val="20"/>
        </w:rPr>
        <w:t>.</w:t>
      </w:r>
    </w:p>
    <w:p w:rsidR="00BE22FD" w:rsidRPr="00BE22FD" w:rsidRDefault="00BE22FD"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Go H, Park H, Lee J, et al. Eﬀect of various polishing burs on surface roughness and bacterial adhesion in pediatric zirconia crowns. Dent Mater J. 2019;38 (2):311–316.</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Song F, Koo H, Ren D. Eﬀects of material properties on bacterial adhesion and bioﬁlm formation. J Dent Res. 2015;94(8):1027–1034.</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Khan AA,Mohamed BA,Mirza EH, et al. Surface wettability and nano roughness at diﬀerent grit blasting operational pressures and their eﬀects on resin cement to zirconia adhesion. Dent Mater J. 2019;38 (3):388–395.</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Anselme K, Davidson P, Popa AM, et al. The interaction of cells and bacteria with surfaces structured at the nanometre scale. Acta Biomater. 2010;6 (10):3824–3846.</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Rashid H. The eﬀect of surface roughness on ceramics used in dentistry: a review of literature. Eur J Dent. 2014;8(4):571.</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Ge J, Catt DM, Gregory RL. Streptococcus mutans surface-α-enolase binds salivary mucin MG2 and human plasminogen. Infect Immun. 2004;72 (11):6748–6752.</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Teughels W, Van Assche N, Slipen I, et al. Eﬀect of material characteristics and/or surface topography on bioﬁlm development. Clin Oral Implants Res. 2006;17(Suppl 2):68–81.</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Quirynen M, Marechal M, Busscher H, et al. The inﬂuence of surface characteristics on the early bacterial colonization of intra-oral hard surfaces. J Clin Dentistry. 1988;1 Suppl A(20):A14.</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Pereni CI, Zhao Q, Liu Y, et al. Surface free energy eﬀect on bacterial retention. Colloids Surf B Biointerfaces. 2006;48(2):143–147.</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Heimer S, Schmidlin PR, Roos M, et al. Surface properties of polyetheretherketone after diﬀerent laboratory and chairside polishing protocols. J Prosthet Dent. 2017;117(3):419–425.</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Tamura Y, Takamizawa T, Shimamura Y, et al. Inﬂuence of air-powder polishing on bond strength and surface-free energy of universal adhesive systems.Dent Mater J. 2017;36(6):762–769.</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Li Y, Guo T, Zhao J, et al. Eﬀects of polishing methods on Candida albicans adhesion on cast pure titanium surfaces. Implant Dent. 2013;22(5):546–551.</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Pfeﬀerle R, Lümkemann N, Wiedenmann F, et al. Diﬀerent polishing methods for zirconia: impact on surface, optical, and mechanical properties. Clin Oral Investig. 2019;24(1):395–403.</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Beyth N, Domb AJ, Weiss EI . An in vitro quantitative antibacterial analysis of amalgam and composite resins. J Dent 2007; 35:201-206</w:t>
      </w:r>
      <w:r w:rsidR="00003A62">
        <w:rPr>
          <w:rFonts w:ascii="Times New Roman" w:hAnsi="Times New Roman" w:cs="Times New Roman"/>
          <w:sz w:val="20"/>
          <w:szCs w:val="20"/>
        </w:rPr>
        <w:t>.</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 xml:space="preserve">Satou J, Fukunaga A, Satou N, Shintani H, Okuda K (1988) Streptococcal adherence on various restorative materials. J Dent Res 67:588-591. </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Rosentritt M, Hahnel S, Gröger G, Mühlfriedel B, Bürgers R, Handel G. Adhesion of Streptococcus mutans to various dental materials in a laminar flow chamber system. J Biomed Mater Res B Appl Biomater. 2008 Jul;86(1):36-44.</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iCs/>
          <w:sz w:val="20"/>
          <w:szCs w:val="20"/>
          <w:lang w:val="mk-MK"/>
        </w:rPr>
        <w:t>Ezzatollah Jalalian, Shahbaz Naser Mostofi, Elnaz Shafiee, Amin Nourizadeh, Reihaneh Aghajani Nargesi, Sarah Ayremlou.</w:t>
      </w:r>
      <w:r w:rsidRPr="00003A62">
        <w:rPr>
          <w:rFonts w:ascii="Times New Roman" w:hAnsi="Times New Roman" w:cs="Times New Roman"/>
          <w:sz w:val="20"/>
          <w:szCs w:val="20"/>
        </w:rPr>
        <w:t>Adhesion of Streptococcus mutans to Zirconia, Titanium Alloy and some other Restorative Materials: “An in-vitro Study”</w:t>
      </w:r>
      <w:r w:rsidRPr="00003A62">
        <w:rPr>
          <w:rFonts w:ascii="Times New Roman" w:hAnsi="Times New Roman" w:cs="Times New Roman"/>
          <w:sz w:val="20"/>
          <w:szCs w:val="20"/>
          <w:lang w:val="mk-MK"/>
        </w:rPr>
        <w:t>.</w:t>
      </w:r>
      <w:hyperlink r:id="rId113" w:history="1">
        <w:r w:rsidRPr="00003A62">
          <w:rPr>
            <w:rFonts w:ascii="Times New Roman" w:hAnsi="Times New Roman" w:cs="Times New Roman"/>
            <w:bCs/>
            <w:sz w:val="20"/>
            <w:szCs w:val="20"/>
          </w:rPr>
          <w:t>Advances in Bioscience and Clinical Medicine</w:t>
        </w:r>
      </w:hyperlink>
      <w:r w:rsidRPr="00003A62">
        <w:rPr>
          <w:rFonts w:ascii="Times New Roman" w:hAnsi="Times New Roman" w:cs="Times New Roman"/>
          <w:sz w:val="20"/>
          <w:szCs w:val="20"/>
          <w:lang w:val="mk-MK"/>
        </w:rPr>
        <w:t>.2015</w:t>
      </w:r>
      <w:r w:rsidRPr="00003A62">
        <w:rPr>
          <w:rFonts w:ascii="Times New Roman" w:hAnsi="Times New Roman" w:cs="Times New Roman"/>
          <w:sz w:val="20"/>
          <w:szCs w:val="20"/>
        </w:rPr>
        <w:t>;</w:t>
      </w:r>
      <w:hyperlink r:id="rId114" w:tgtFrame="_parent" w:history="1">
        <w:r w:rsidRPr="00003A62">
          <w:rPr>
            <w:rFonts w:ascii="Times New Roman" w:hAnsi="Times New Roman" w:cs="Times New Roman"/>
            <w:sz w:val="20"/>
            <w:szCs w:val="20"/>
          </w:rPr>
          <w:t>Vol 3, No 2</w:t>
        </w:r>
        <w:r w:rsidR="00003A62">
          <w:rPr>
            <w:rFonts w:ascii="Times New Roman" w:hAnsi="Times New Roman" w:cs="Times New Roman"/>
            <w:sz w:val="20"/>
            <w:szCs w:val="20"/>
          </w:rPr>
          <w:t xml:space="preserve">. </w:t>
        </w:r>
        <w:r w:rsidRPr="00003A62">
          <w:rPr>
            <w:rFonts w:ascii="Times New Roman" w:hAnsi="Times New Roman" w:cs="Times New Roman"/>
            <w:sz w:val="20"/>
            <w:szCs w:val="20"/>
          </w:rPr>
          <w:t xml:space="preserve"> </w:t>
        </w:r>
      </w:hyperlink>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hyperlink r:id="rId115" w:history="1">
        <w:r w:rsidR="00B00CE3" w:rsidRPr="00003A62">
          <w:rPr>
            <w:rFonts w:ascii="Times New Roman" w:hAnsi="Times New Roman" w:cs="Times New Roman"/>
            <w:sz w:val="20"/>
            <w:szCs w:val="20"/>
            <w:lang w:val="mk-MK"/>
          </w:rPr>
          <w:t>PeiYu</w:t>
        </w:r>
      </w:hyperlink>
      <w:r w:rsidR="00B00CE3" w:rsidRPr="00003A62">
        <w:rPr>
          <w:rFonts w:ascii="Times New Roman" w:hAnsi="Times New Roman" w:cs="Times New Roman"/>
          <w:sz w:val="20"/>
          <w:szCs w:val="20"/>
          <w:lang w:val="mk-MK"/>
        </w:rPr>
        <w:t>, </w:t>
      </w:r>
      <w:hyperlink r:id="rId116" w:history="1">
        <w:r w:rsidR="00B00CE3" w:rsidRPr="00003A62">
          <w:rPr>
            <w:rFonts w:ascii="Times New Roman" w:hAnsi="Times New Roman" w:cs="Times New Roman"/>
            <w:sz w:val="20"/>
            <w:szCs w:val="20"/>
            <w:lang w:val="mk-MK"/>
          </w:rPr>
          <w:t>ChuanyongWang</w:t>
        </w:r>
      </w:hyperlink>
      <w:r w:rsidR="00B00CE3" w:rsidRPr="00003A62">
        <w:rPr>
          <w:rFonts w:ascii="Times New Roman" w:hAnsi="Times New Roman" w:cs="Times New Roman"/>
          <w:sz w:val="20"/>
          <w:szCs w:val="20"/>
          <w:lang w:val="mk-MK"/>
        </w:rPr>
        <w:t>, </w:t>
      </w:r>
      <w:hyperlink r:id="rId117" w:history="1">
        <w:r w:rsidR="00B00CE3" w:rsidRPr="00003A62">
          <w:rPr>
            <w:rFonts w:ascii="Times New Roman" w:hAnsi="Times New Roman" w:cs="Times New Roman"/>
            <w:sz w:val="20"/>
            <w:szCs w:val="20"/>
            <w:lang w:val="mk-MK"/>
          </w:rPr>
          <w:t>JinglinZhou</w:t>
        </w:r>
      </w:hyperlink>
      <w:r w:rsidR="00B00CE3" w:rsidRPr="00003A62">
        <w:rPr>
          <w:rFonts w:ascii="Times New Roman" w:hAnsi="Times New Roman" w:cs="Times New Roman"/>
          <w:sz w:val="20"/>
          <w:szCs w:val="20"/>
          <w:lang w:val="mk-MK"/>
        </w:rPr>
        <w:t>, </w:t>
      </w:r>
      <w:hyperlink r:id="rId118" w:history="1">
        <w:r w:rsidR="00B00CE3" w:rsidRPr="00003A62">
          <w:rPr>
            <w:rFonts w:ascii="Times New Roman" w:hAnsi="Times New Roman" w:cs="Times New Roman"/>
            <w:sz w:val="20"/>
            <w:szCs w:val="20"/>
            <w:lang w:val="mk-MK"/>
          </w:rPr>
          <w:t>LiJiang</w:t>
        </w:r>
      </w:hyperlink>
      <w:r w:rsidR="00B00CE3" w:rsidRPr="00003A62">
        <w:rPr>
          <w:rFonts w:ascii="Times New Roman" w:hAnsi="Times New Roman" w:cs="Times New Roman"/>
          <w:sz w:val="20"/>
          <w:szCs w:val="20"/>
          <w:lang w:val="mk-MK"/>
        </w:rPr>
        <w:t>, </w:t>
      </w:r>
      <w:hyperlink r:id="rId119" w:history="1">
        <w:r w:rsidR="00B00CE3" w:rsidRPr="00003A62">
          <w:rPr>
            <w:rFonts w:ascii="Times New Roman" w:hAnsi="Times New Roman" w:cs="Times New Roman"/>
            <w:sz w:val="20"/>
            <w:szCs w:val="20"/>
            <w:lang w:val="mk-MK"/>
          </w:rPr>
          <w:t>JingXue</w:t>
        </w:r>
      </w:hyperlink>
      <w:r w:rsidR="00B00CE3" w:rsidRPr="00003A62">
        <w:rPr>
          <w:rFonts w:ascii="Times New Roman" w:hAnsi="Times New Roman" w:cs="Times New Roman"/>
          <w:sz w:val="20"/>
          <w:szCs w:val="20"/>
          <w:lang w:val="mk-MK"/>
        </w:rPr>
        <w:t xml:space="preserve">, and </w:t>
      </w:r>
      <w:hyperlink r:id="rId120" w:history="1">
        <w:r w:rsidR="00B00CE3" w:rsidRPr="00003A62">
          <w:rPr>
            <w:rFonts w:ascii="Times New Roman" w:hAnsi="Times New Roman" w:cs="Times New Roman"/>
            <w:sz w:val="20"/>
            <w:szCs w:val="20"/>
            <w:lang w:val="mk-MK"/>
          </w:rPr>
          <w:t>WeiLi</w:t>
        </w:r>
      </w:hyperlink>
      <w:r w:rsidR="00B00CE3" w:rsidRPr="00003A62">
        <w:rPr>
          <w:rFonts w:ascii="Times New Roman" w:hAnsi="Times New Roman" w:cs="Times New Roman"/>
          <w:sz w:val="20"/>
          <w:szCs w:val="20"/>
          <w:lang w:val="mk-MK"/>
        </w:rPr>
        <w:t xml:space="preserve">. </w:t>
      </w:r>
      <w:r w:rsidR="00B00CE3" w:rsidRPr="00003A62">
        <w:rPr>
          <w:rFonts w:ascii="Times New Roman" w:hAnsi="Times New Roman" w:cs="Times New Roman"/>
          <w:sz w:val="20"/>
          <w:szCs w:val="20"/>
        </w:rPr>
        <w:t>Influence of Surface Properties on Adhesion Forces and Attachment of Streptococcus mutans to Zirconia In Vitro. BioMed Research International.Volume </w:t>
      </w:r>
      <w:r w:rsidR="00B00CE3" w:rsidRPr="00003A62">
        <w:rPr>
          <w:rFonts w:ascii="Times New Roman" w:hAnsi="Times New Roman" w:cs="Times New Roman"/>
          <w:color w:val="000000"/>
          <w:sz w:val="20"/>
          <w:szCs w:val="20"/>
        </w:rPr>
        <w:t>2016 (2016), Article ID 8901253, 10 pages</w:t>
      </w:r>
      <w:r w:rsidR="00003A62">
        <w:rPr>
          <w:rFonts w:ascii="Times New Roman" w:hAnsi="Times New Roman" w:cs="Times New Roman"/>
          <w:color w:val="000000"/>
          <w:sz w:val="20"/>
          <w:szCs w:val="20"/>
        </w:rPr>
        <w:t>.</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Júlio C. M. Souza1,2, Raquel R. C. Mota3, Mariane B. Sordi, Bernardo B. Passoni, Cesar A. M. Benfatti, Ricardo S. Magini.Biofilm Formation on Different Materials Used in Oral Rehabilitation.Brazilian Dental Journal (2016) 27(2): 141-147</w:t>
      </w:r>
      <w:r w:rsidR="00003A62">
        <w:rPr>
          <w:rFonts w:ascii="Times New Roman" w:hAnsi="Times New Roman" w:cs="Times New Roman"/>
          <w:sz w:val="20"/>
          <w:szCs w:val="20"/>
        </w:rPr>
        <w:t>.</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hyperlink r:id="rId121" w:history="1">
        <w:r w:rsidR="00B00CE3" w:rsidRPr="00003A62">
          <w:rPr>
            <w:rFonts w:ascii="Times New Roman" w:eastAsia="Times New Roman" w:hAnsi="Times New Roman" w:cs="Times New Roman"/>
            <w:sz w:val="20"/>
            <w:szCs w:val="20"/>
          </w:rPr>
          <w:t>Satheesh B. Haralur</w:t>
        </w:r>
      </w:hyperlink>
      <w:r w:rsidR="00B00CE3" w:rsidRPr="00003A62">
        <w:rPr>
          <w:rFonts w:ascii="Times New Roman" w:eastAsia="Times New Roman" w:hAnsi="Times New Roman" w:cs="Times New Roman"/>
          <w:sz w:val="20"/>
          <w:szCs w:val="20"/>
          <w:lang w:val="mk-MK"/>
        </w:rPr>
        <w:t xml:space="preserve">. </w:t>
      </w:r>
      <w:r w:rsidR="00B00CE3" w:rsidRPr="00003A62">
        <w:rPr>
          <w:rFonts w:ascii="Times New Roman" w:eastAsia="Times New Roman" w:hAnsi="Times New Roman" w:cs="Times New Roman"/>
          <w:kern w:val="36"/>
          <w:sz w:val="20"/>
          <w:szCs w:val="20"/>
        </w:rPr>
        <w:t>Evaluation of efficiency of manual polishing over autoglazed and overglazed porcelain and its effect on plaque accumulation</w:t>
      </w:r>
      <w:r w:rsidR="00B00CE3" w:rsidRPr="00003A62">
        <w:rPr>
          <w:rFonts w:ascii="Times New Roman" w:eastAsia="Times New Roman" w:hAnsi="Times New Roman" w:cs="Times New Roman"/>
          <w:kern w:val="36"/>
          <w:sz w:val="20"/>
          <w:szCs w:val="20"/>
          <w:lang w:val="mk-MK"/>
        </w:rPr>
        <w:t xml:space="preserve">. </w:t>
      </w:r>
      <w:hyperlink r:id="rId122" w:history="1">
        <w:r w:rsidR="00B00CE3" w:rsidRPr="00003A62">
          <w:rPr>
            <w:rFonts w:ascii="Times New Roman" w:eastAsia="Times New Roman" w:hAnsi="Times New Roman" w:cs="Times New Roman"/>
            <w:sz w:val="20"/>
            <w:szCs w:val="20"/>
          </w:rPr>
          <w:t>J Adv Prosthodont</w:t>
        </w:r>
      </w:hyperlink>
      <w:r w:rsidR="00B00CE3" w:rsidRPr="00003A62">
        <w:rPr>
          <w:rFonts w:ascii="Times New Roman" w:eastAsia="Times New Roman" w:hAnsi="Times New Roman" w:cs="Times New Roman"/>
          <w:sz w:val="20"/>
          <w:szCs w:val="20"/>
        </w:rPr>
        <w:t>. 2012 Nov; 4(4): 179–186.</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rPr>
        <w:t>JW Park  CW Song JH Jung SJ Ahn JL Ferracane</w:t>
      </w:r>
      <w:r w:rsidRPr="00003A62">
        <w:rPr>
          <w:rFonts w:ascii="Times New Roman" w:hAnsi="Times New Roman" w:cs="Times New Roman"/>
          <w:sz w:val="20"/>
          <w:szCs w:val="20"/>
          <w:lang w:val="mk-MK"/>
        </w:rPr>
        <w:t xml:space="preserve">. </w:t>
      </w:r>
      <w:r w:rsidRPr="00003A62">
        <w:rPr>
          <w:rFonts w:ascii="Times New Roman" w:hAnsi="Times New Roman" w:cs="Times New Roman"/>
          <w:sz w:val="20"/>
          <w:szCs w:val="20"/>
        </w:rPr>
        <w:t>The Effects of Surface Roughness of Composite Resin on Biofilm Formation ofStreptococcus mutans in the Presence of Saliva</w:t>
      </w:r>
      <w:r w:rsidRPr="00003A62">
        <w:rPr>
          <w:rFonts w:ascii="Times New Roman" w:hAnsi="Times New Roman" w:cs="Times New Roman"/>
          <w:sz w:val="20"/>
          <w:szCs w:val="20"/>
          <w:lang w:val="mk-MK"/>
        </w:rPr>
        <w:t>. Operative Dentistry, 2012, 37-5, 532-539</w:t>
      </w:r>
      <w:r w:rsidRPr="00003A62">
        <w:rPr>
          <w:rFonts w:ascii="Times New Roman" w:eastAsia="Times New Roman" w:hAnsi="Times New Roman" w:cs="Times New Roman"/>
          <w:sz w:val="20"/>
          <w:szCs w:val="20"/>
        </w:rPr>
        <w:t>.</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eastAsia="Times New Roman" w:hAnsi="Times New Roman" w:cs="Times New Roman"/>
          <w:sz w:val="20"/>
          <w:szCs w:val="20"/>
          <w:lang w:val="mk-MK"/>
        </w:rPr>
        <w:t>Costerton, J.W., Geesey, G.G., Cheng, G.K. (1978). How bacteria stick. Scientific American, (238) 86–95</w:t>
      </w:r>
      <w:r w:rsidR="00003A62">
        <w:rPr>
          <w:rFonts w:ascii="Times New Roman" w:eastAsia="Times New Roman" w:hAnsi="Times New Roman" w:cs="Times New Roman"/>
          <w:sz w:val="20"/>
          <w:szCs w:val="20"/>
        </w:rPr>
        <w:t>.</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eastAsia="Times New Roman" w:hAnsi="Times New Roman" w:cs="Times New Roman"/>
          <w:sz w:val="20"/>
          <w:szCs w:val="20"/>
          <w:lang w:val="mk-MK"/>
        </w:rPr>
        <w:t>Lappin-Scott, H.M. (1999). Claude E. Zobell  –  his life and contributions to biofilm microbiology, Proceedings of the 8th International Symposium on Microbial Ecology, pp. 1-6.</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eastAsia="Times New Roman" w:hAnsi="Times New Roman" w:cs="Times New Roman"/>
          <w:sz w:val="20"/>
          <w:szCs w:val="20"/>
          <w:lang w:val="mk-MK"/>
        </w:rPr>
        <w:t>Jones, H.C., Roth, I.L., Sanders, W.M. (1969). Electron Microscopic Study of a Slime Layer. Journal of Bacteriology, (99) 1, 316-325.</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eastAsia="Times New Roman" w:hAnsi="Times New Roman" w:cs="Times New Roman"/>
          <w:sz w:val="20"/>
          <w:szCs w:val="20"/>
          <w:lang w:val="mk-MK"/>
        </w:rPr>
        <w:t>Donlan, R.M., Costerton, J.W. (2002). Biofilms: survival mechanisms of clinically relevant microorganisms. Clinical microbiology reviews, (15) 2, 167-193.</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Beer, D.D.  and Stoodley, P. Microbial Biofilms. Prokaryotes.</w:t>
      </w:r>
      <w:r w:rsidRPr="00003A62">
        <w:rPr>
          <w:rFonts w:ascii="Times New Roman" w:hAnsi="Times New Roman" w:cs="Times New Roman"/>
          <w:sz w:val="20"/>
          <w:szCs w:val="20"/>
        </w:rPr>
        <w:t>2006;</w:t>
      </w:r>
      <w:r w:rsidRPr="00003A62">
        <w:rPr>
          <w:rFonts w:ascii="Times New Roman" w:hAnsi="Times New Roman" w:cs="Times New Roman"/>
          <w:sz w:val="20"/>
          <w:szCs w:val="20"/>
          <w:lang w:val="mk-MK"/>
        </w:rPr>
        <w:t xml:space="preserve"> 1:904-937.</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eastAsia="Times New Roman" w:hAnsi="Times New Roman" w:cs="Times New Roman"/>
          <w:sz w:val="20"/>
          <w:szCs w:val="20"/>
          <w:lang w:val="mk-MK"/>
        </w:rPr>
        <w:t>Steenackers, H., Hermans, K., Vanderleyden, J., De Keersmaecker, S.C.J. (2012). Salmonella biofilms: An overview on occurrence, structure, regulation and eradication. Food Research International, (45) 2, 502-531.</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003A62"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rPr>
        <w:t>J.W.Costerton,Philip S. Stewart and E.P Grenberg. Bacterial biofilms: A Common Cause of Persistent Infections. Science 1999, Vol284, Issue 5418, pp1318-1322. DOI:10.1126/science.284.5418.1318</w:t>
      </w:r>
      <w:r w:rsidR="00003A62">
        <w:rPr>
          <w:rFonts w:ascii="Times New Roman" w:hAnsi="Times New Roman" w:cs="Times New Roman"/>
          <w:sz w:val="20"/>
          <w:szCs w:val="20"/>
        </w:rPr>
        <w:t>.</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lastRenderedPageBreak/>
        <w:t>Do T, Devine DA, Marsh PD. Oral bioﬁlms: molecular analysis, challenges, and future prospects in dental diagnostics. Clin Cosmet Investig Dent 2013;5:11–9.</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Irmgard Hauser Gerspach,Eva M.Kulik, Roland Weiger, Eva Maria Decker,Christiane Von Ohle, Jurg MeyerAdhesion of streptococcus sanguinis to dental implant and restorative materials –in vitroDental Materials Journal 2007, 361-366.</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Marsh, P.D. &amp; Bowden, G.H.W.Microbial community interactions in bioﬁlms. In: Allison,D.G., Gilbert, P., Lappin-Scott, H.M. &amp; Wilson,M., eds. Community Structure and Co-operation in Bioﬁlms. Society for Gneral Microbiology</w:t>
      </w:r>
      <w:r w:rsidRPr="00003A62">
        <w:rPr>
          <w:rFonts w:ascii="Times New Roman" w:hAnsi="Times New Roman" w:cs="Times New Roman"/>
          <w:sz w:val="20"/>
          <w:szCs w:val="20"/>
        </w:rPr>
        <w:t xml:space="preserve">. 2000; </w:t>
      </w:r>
      <w:r w:rsidRPr="00003A62">
        <w:rPr>
          <w:rFonts w:ascii="Times New Roman" w:hAnsi="Times New Roman" w:cs="Times New Roman"/>
          <w:sz w:val="20"/>
          <w:szCs w:val="20"/>
          <w:lang w:val="mk-MK"/>
        </w:rPr>
        <w:t>Symposium no. 59, 167–198. Cambridge: Cambridge University Press.</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Caldwell, D.E., Wolfaardt, G.M., Korber, D.R. &amp;Lawrence, J.R. Do bacterial communities transcend Darwinism? In: Jones, J.G., ed. Advances in Microbial Ecology,</w:t>
      </w:r>
      <w:r w:rsidRPr="00003A62">
        <w:rPr>
          <w:rFonts w:ascii="Times New Roman" w:hAnsi="Times New Roman" w:cs="Times New Roman"/>
          <w:sz w:val="20"/>
          <w:szCs w:val="20"/>
        </w:rPr>
        <w:t xml:space="preserve"> 1997; </w:t>
      </w:r>
      <w:r w:rsidRPr="00003A62">
        <w:rPr>
          <w:rFonts w:ascii="Times New Roman" w:hAnsi="Times New Roman" w:cs="Times New Roman"/>
          <w:sz w:val="20"/>
          <w:szCs w:val="20"/>
          <w:lang w:val="mk-MK"/>
        </w:rPr>
        <w:t xml:space="preserve"> 105–191. New York: Plenum Press .</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 xml:space="preserve">Marsh, P.D. Dental plaque: biological significance of a bioﬁlm and community life-style.Journal of Clinical Periodontology </w:t>
      </w:r>
      <w:r w:rsidRPr="00003A62">
        <w:rPr>
          <w:rFonts w:ascii="Times New Roman" w:hAnsi="Times New Roman" w:cs="Times New Roman"/>
          <w:sz w:val="20"/>
          <w:szCs w:val="20"/>
        </w:rPr>
        <w:t>2005;</w:t>
      </w:r>
      <w:r w:rsidRPr="00003A62">
        <w:rPr>
          <w:rFonts w:ascii="Times New Roman" w:hAnsi="Times New Roman" w:cs="Times New Roman"/>
          <w:sz w:val="20"/>
          <w:szCs w:val="20"/>
          <w:lang w:val="mk-MK"/>
        </w:rPr>
        <w:t>32 (Suppl. 6):7–15.</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Shapiro, J.A. Thinking about bacterial populations as multicellular organisms. Annual Review of Microbiology</w:t>
      </w:r>
      <w:r w:rsidRPr="00003A62">
        <w:rPr>
          <w:rFonts w:ascii="Times New Roman" w:hAnsi="Times New Roman" w:cs="Times New Roman"/>
          <w:sz w:val="20"/>
          <w:szCs w:val="20"/>
        </w:rPr>
        <w:t>. 1998;</w:t>
      </w:r>
      <w:r w:rsidRPr="00003A62">
        <w:rPr>
          <w:rFonts w:ascii="Times New Roman" w:hAnsi="Times New Roman" w:cs="Times New Roman"/>
          <w:sz w:val="20"/>
          <w:szCs w:val="20"/>
          <w:lang w:val="mk-MK"/>
        </w:rPr>
        <w:t xml:space="preserve"> 52: 81–104.</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003A62"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003A62">
        <w:rPr>
          <w:rFonts w:ascii="Times New Roman" w:hAnsi="Times New Roman" w:cs="Times New Roman"/>
          <w:sz w:val="20"/>
          <w:szCs w:val="20"/>
          <w:lang w:val="mk-MK"/>
        </w:rPr>
        <w:t>Aas JA, Paster BJ, Stokes LN, Olsen I, Dewhirst FE.Deﬁning the normal bacterial ﬂora of the oral cavity.J Clin Microbiol 2005;43:5721–</w:t>
      </w:r>
      <w:r w:rsidRPr="00003A62">
        <w:rPr>
          <w:rFonts w:ascii="Times New Roman" w:hAnsi="Times New Roman" w:cs="Times New Roman"/>
          <w:sz w:val="20"/>
          <w:szCs w:val="20"/>
        </w:rPr>
        <w:t>57</w:t>
      </w:r>
      <w:r w:rsidRPr="00003A62">
        <w:rPr>
          <w:rFonts w:ascii="Times New Roman" w:hAnsi="Times New Roman" w:cs="Times New Roman"/>
          <w:sz w:val="20"/>
          <w:szCs w:val="20"/>
          <w:lang w:val="mk-MK"/>
        </w:rPr>
        <w:t>32.</w:t>
      </w:r>
    </w:p>
    <w:p w:rsidR="00003A62" w:rsidRPr="00003A62" w:rsidRDefault="00003A62"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hAnsi="Times New Roman" w:cs="Times New Roman"/>
          <w:sz w:val="20"/>
          <w:szCs w:val="20"/>
        </w:rPr>
        <w:t>Kaustubh D.Sonkusale* and Vidya S.Tale, Isolation and Characterization of Biofilm Forming Bacteria from Oral Microflora, Int.J.Curr.Microbiol.App.Sci Special Issue.2015,2: 118-127</w:t>
      </w:r>
      <w:r w:rsidR="001369C0">
        <w:rPr>
          <w:rFonts w:ascii="Times New Roman" w:hAnsi="Times New Roman" w:cs="Times New Roman"/>
          <w:sz w:val="20"/>
          <w:szCs w:val="20"/>
        </w:rPr>
        <w:t>.</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hAnsi="Times New Roman" w:cs="Times New Roman"/>
          <w:sz w:val="20"/>
          <w:szCs w:val="20"/>
          <w:lang w:val="mk-MK"/>
        </w:rPr>
        <w:t>Marsh PD, Do T, Beighton D, Devine DA. Inﬂuence of saliva on the oral microbiota. Periodontal 2000</w:t>
      </w:r>
      <w:r w:rsidRPr="001369C0">
        <w:rPr>
          <w:rFonts w:ascii="Times New Roman" w:hAnsi="Times New Roman" w:cs="Times New Roman"/>
          <w:sz w:val="20"/>
          <w:szCs w:val="20"/>
        </w:rPr>
        <w:t>.</w:t>
      </w:r>
      <w:r w:rsidRPr="001369C0">
        <w:rPr>
          <w:rFonts w:ascii="Times New Roman" w:hAnsi="Times New Roman" w:cs="Times New Roman"/>
          <w:sz w:val="20"/>
          <w:szCs w:val="20"/>
          <w:lang w:val="mk-MK"/>
        </w:rPr>
        <w:t>2016;70:80–92.</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hAnsi="Times New Roman" w:cs="Times New Roman"/>
          <w:sz w:val="20"/>
          <w:szCs w:val="20"/>
          <w:lang w:val="mk-MK"/>
        </w:rPr>
        <w:t xml:space="preserve">Gehrig, J.S. and Willmann, D.E. Foundations of Periodontics for the Dental Hygienist. Philadelphia: Lippincott Williams &amp; Wilkins </w:t>
      </w:r>
      <w:r w:rsidRPr="001369C0">
        <w:rPr>
          <w:rFonts w:ascii="Times New Roman" w:hAnsi="Times New Roman" w:cs="Times New Roman"/>
          <w:sz w:val="20"/>
          <w:szCs w:val="20"/>
        </w:rPr>
        <w:t xml:space="preserve">2003; </w:t>
      </w:r>
      <w:r w:rsidRPr="001369C0">
        <w:rPr>
          <w:rFonts w:ascii="Times New Roman" w:hAnsi="Times New Roman" w:cs="Times New Roman"/>
          <w:sz w:val="20"/>
          <w:szCs w:val="20"/>
          <w:lang w:val="mk-MK"/>
        </w:rPr>
        <w:t xml:space="preserve">67-73. </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eastAsia="Times New Roman" w:hAnsi="Times New Roman" w:cs="Times New Roman"/>
          <w:iCs/>
          <w:sz w:val="20"/>
          <w:szCs w:val="20"/>
        </w:rPr>
        <w:t>Ryan KJ, Ray CG, eds. Sherris Medical Microbiology (4th ed.). McGraw Hill.2004, </w:t>
      </w:r>
      <w:hyperlink r:id="rId123" w:tooltip="ISBN (identifier)" w:history="1">
        <w:r w:rsidRPr="001369C0">
          <w:rPr>
            <w:rFonts w:ascii="Times New Roman" w:eastAsia="Times New Roman" w:hAnsi="Times New Roman" w:cs="Times New Roman"/>
            <w:iCs/>
            <w:sz w:val="20"/>
            <w:szCs w:val="20"/>
          </w:rPr>
          <w:t>ISBN</w:t>
        </w:r>
      </w:hyperlink>
      <w:r w:rsidRPr="001369C0">
        <w:rPr>
          <w:rFonts w:ascii="Times New Roman" w:eastAsia="Times New Roman" w:hAnsi="Times New Roman" w:cs="Times New Roman"/>
          <w:iCs/>
          <w:sz w:val="20"/>
          <w:szCs w:val="20"/>
        </w:rPr>
        <w:t> </w:t>
      </w:r>
      <w:hyperlink r:id="rId124" w:tooltip="Special:BookSources/978-0-8385-8529-0" w:history="1">
        <w:r w:rsidRPr="001369C0">
          <w:rPr>
            <w:rFonts w:ascii="Times New Roman" w:eastAsia="Times New Roman" w:hAnsi="Times New Roman" w:cs="Times New Roman"/>
            <w:iCs/>
            <w:sz w:val="20"/>
            <w:szCs w:val="20"/>
          </w:rPr>
          <w:t>978-0-8385-8529-0</w:t>
        </w:r>
      </w:hyperlink>
      <w:r w:rsidRPr="001369C0">
        <w:rPr>
          <w:rFonts w:ascii="Times New Roman" w:eastAsia="Times New Roman" w:hAnsi="Times New Roman" w:cs="Times New Roman"/>
          <w:iCs/>
          <w:sz w:val="20"/>
          <w:szCs w:val="20"/>
        </w:rPr>
        <w:t>.</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eastAsia="Times New Roman" w:hAnsi="Times New Roman" w:cs="Times New Roman"/>
          <w:iCs/>
          <w:sz w:val="20"/>
          <w:szCs w:val="20"/>
        </w:rPr>
        <w:t>Loesche WJ. </w:t>
      </w:r>
      <w:hyperlink r:id="rId125" w:history="1">
        <w:r w:rsidRPr="001369C0">
          <w:rPr>
            <w:rFonts w:ascii="Times New Roman" w:eastAsia="Times New Roman" w:hAnsi="Times New Roman" w:cs="Times New Roman"/>
            <w:iCs/>
            <w:sz w:val="20"/>
            <w:szCs w:val="20"/>
          </w:rPr>
          <w:t>"Ch. 99: Microbiology of Dental Decay and Periodontal Disease"</w:t>
        </w:r>
      </w:hyperlink>
      <w:r w:rsidRPr="001369C0">
        <w:rPr>
          <w:rFonts w:ascii="Times New Roman" w:eastAsia="Times New Roman" w:hAnsi="Times New Roman" w:cs="Times New Roman"/>
          <w:iCs/>
          <w:sz w:val="20"/>
          <w:szCs w:val="20"/>
        </w:rPr>
        <w:t>. In Baron S; et al. (eds.). Baron's Medical Microbiology (4th ed.). University of Texas MedicalBranch.1996, </w:t>
      </w:r>
      <w:hyperlink r:id="rId126" w:tooltip="ISBN (identifier)" w:history="1">
        <w:r w:rsidRPr="001369C0">
          <w:rPr>
            <w:rFonts w:ascii="Times New Roman" w:eastAsia="Times New Roman" w:hAnsi="Times New Roman" w:cs="Times New Roman"/>
            <w:iCs/>
            <w:sz w:val="20"/>
            <w:szCs w:val="20"/>
          </w:rPr>
          <w:t>ISBN</w:t>
        </w:r>
      </w:hyperlink>
      <w:r w:rsidRPr="001369C0">
        <w:rPr>
          <w:rFonts w:ascii="Times New Roman" w:eastAsia="Times New Roman" w:hAnsi="Times New Roman" w:cs="Times New Roman"/>
          <w:iCs/>
          <w:sz w:val="20"/>
          <w:szCs w:val="20"/>
        </w:rPr>
        <w:t> </w:t>
      </w:r>
      <w:hyperlink r:id="rId127" w:tooltip="Special:BookSources/978-0-9631172-1-2" w:history="1">
        <w:r w:rsidRPr="001369C0">
          <w:rPr>
            <w:rFonts w:ascii="Times New Roman" w:eastAsia="Times New Roman" w:hAnsi="Times New Roman" w:cs="Times New Roman"/>
            <w:iCs/>
            <w:sz w:val="20"/>
            <w:szCs w:val="20"/>
          </w:rPr>
          <w:t>978-0-9631172-1-2</w:t>
        </w:r>
      </w:hyperlink>
      <w:r w:rsidRPr="001369C0">
        <w:rPr>
          <w:rFonts w:ascii="Times New Roman" w:eastAsia="Times New Roman" w:hAnsi="Times New Roman" w:cs="Times New Roman"/>
          <w:iCs/>
          <w:sz w:val="20"/>
          <w:szCs w:val="20"/>
        </w:rPr>
        <w:t>. </w:t>
      </w:r>
      <w:hyperlink r:id="rId128" w:tooltip="PMID (identifier)" w:history="1">
        <w:r w:rsidRPr="001369C0">
          <w:rPr>
            <w:rFonts w:ascii="Times New Roman" w:eastAsia="Times New Roman" w:hAnsi="Times New Roman" w:cs="Times New Roman"/>
            <w:iCs/>
            <w:sz w:val="20"/>
            <w:szCs w:val="20"/>
          </w:rPr>
          <w:t>PMID</w:t>
        </w:r>
      </w:hyperlink>
      <w:r w:rsidRPr="001369C0">
        <w:rPr>
          <w:rFonts w:ascii="Times New Roman" w:eastAsia="Times New Roman" w:hAnsi="Times New Roman" w:cs="Times New Roman"/>
          <w:iCs/>
          <w:sz w:val="20"/>
          <w:szCs w:val="20"/>
        </w:rPr>
        <w:t> </w:t>
      </w:r>
      <w:hyperlink r:id="rId129" w:history="1">
        <w:r w:rsidRPr="001369C0">
          <w:rPr>
            <w:rFonts w:ascii="Times New Roman" w:eastAsia="Times New Roman" w:hAnsi="Times New Roman" w:cs="Times New Roman"/>
            <w:iCs/>
            <w:sz w:val="20"/>
            <w:szCs w:val="20"/>
          </w:rPr>
          <w:t>21413316</w:t>
        </w:r>
      </w:hyperlink>
      <w:r w:rsidRPr="001369C0">
        <w:rPr>
          <w:rFonts w:ascii="Times New Roman" w:eastAsia="Times New Roman" w:hAnsi="Times New Roman" w:cs="Times New Roman"/>
          <w:iCs/>
          <w:sz w:val="20"/>
          <w:szCs w:val="20"/>
        </w:rPr>
        <w:t>.</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eastAsia="Times New Roman" w:hAnsi="Times New Roman" w:cs="Times New Roman"/>
          <w:iCs/>
          <w:sz w:val="20"/>
          <w:szCs w:val="20"/>
        </w:rPr>
        <w:t>Thomas VJ, Rose FD . </w:t>
      </w:r>
      <w:hyperlink r:id="rId130" w:history="1">
        <w:r w:rsidRPr="001369C0">
          <w:rPr>
            <w:rFonts w:ascii="Times New Roman" w:eastAsia="Times New Roman" w:hAnsi="Times New Roman" w:cs="Times New Roman"/>
            <w:iCs/>
            <w:sz w:val="20"/>
            <w:szCs w:val="20"/>
          </w:rPr>
          <w:t>"Ethnic differences in the experience of pain"</w:t>
        </w:r>
      </w:hyperlink>
      <w:r w:rsidRPr="001369C0">
        <w:rPr>
          <w:rFonts w:ascii="Times New Roman" w:eastAsia="Times New Roman" w:hAnsi="Times New Roman" w:cs="Times New Roman"/>
          <w:iCs/>
          <w:sz w:val="20"/>
          <w:szCs w:val="20"/>
        </w:rPr>
        <w:t>. Social Science &amp; Medicine. 1924,</w:t>
      </w:r>
      <w:r w:rsidRPr="001369C0">
        <w:rPr>
          <w:rFonts w:ascii="Times New Roman" w:eastAsia="Times New Roman" w:hAnsi="Times New Roman" w:cs="Times New Roman"/>
          <w:b/>
          <w:bCs/>
          <w:iCs/>
          <w:sz w:val="20"/>
          <w:szCs w:val="20"/>
        </w:rPr>
        <w:t>32</w:t>
      </w:r>
      <w:r w:rsidRPr="001369C0">
        <w:rPr>
          <w:rFonts w:ascii="Times New Roman" w:eastAsia="Times New Roman" w:hAnsi="Times New Roman" w:cs="Times New Roman"/>
          <w:iCs/>
          <w:sz w:val="20"/>
          <w:szCs w:val="20"/>
        </w:rPr>
        <w:t> (9):1063–6. </w:t>
      </w:r>
      <w:hyperlink r:id="rId131" w:tooltip="Doi (identifier)" w:history="1">
        <w:r w:rsidRPr="001369C0">
          <w:rPr>
            <w:rFonts w:ascii="Times New Roman" w:eastAsia="Times New Roman" w:hAnsi="Times New Roman" w:cs="Times New Roman"/>
            <w:iCs/>
            <w:sz w:val="20"/>
            <w:szCs w:val="20"/>
          </w:rPr>
          <w:t>doi</w:t>
        </w:r>
      </w:hyperlink>
      <w:r w:rsidRPr="001369C0">
        <w:rPr>
          <w:rFonts w:ascii="Times New Roman" w:eastAsia="Times New Roman" w:hAnsi="Times New Roman" w:cs="Times New Roman"/>
          <w:iCs/>
          <w:sz w:val="20"/>
          <w:szCs w:val="20"/>
        </w:rPr>
        <w:t>:</w:t>
      </w:r>
      <w:hyperlink r:id="rId132" w:history="1">
        <w:r w:rsidRPr="001369C0">
          <w:rPr>
            <w:rFonts w:ascii="Times New Roman" w:eastAsia="Times New Roman" w:hAnsi="Times New Roman" w:cs="Times New Roman"/>
            <w:iCs/>
            <w:sz w:val="20"/>
            <w:szCs w:val="20"/>
          </w:rPr>
          <w:t>10.1016/0277-9536(91)901648</w:t>
        </w:r>
      </w:hyperlink>
      <w:r w:rsidRPr="001369C0">
        <w:rPr>
          <w:rFonts w:ascii="Times New Roman" w:eastAsia="Times New Roman" w:hAnsi="Times New Roman" w:cs="Times New Roman"/>
          <w:iCs/>
          <w:sz w:val="20"/>
          <w:szCs w:val="20"/>
        </w:rPr>
        <w:t>. </w:t>
      </w:r>
      <w:hyperlink r:id="rId133" w:tooltip="PMC (identifier)" w:history="1">
        <w:r w:rsidRPr="001369C0">
          <w:rPr>
            <w:rFonts w:ascii="Times New Roman" w:eastAsia="Times New Roman" w:hAnsi="Times New Roman" w:cs="Times New Roman"/>
            <w:iCs/>
            <w:sz w:val="20"/>
            <w:szCs w:val="20"/>
          </w:rPr>
          <w:t>PMC</w:t>
        </w:r>
      </w:hyperlink>
      <w:r w:rsidRPr="001369C0">
        <w:rPr>
          <w:rFonts w:ascii="Times New Roman" w:eastAsia="Times New Roman" w:hAnsi="Times New Roman" w:cs="Times New Roman"/>
          <w:iCs/>
          <w:sz w:val="20"/>
          <w:szCs w:val="20"/>
        </w:rPr>
        <w:t> </w:t>
      </w:r>
      <w:hyperlink r:id="rId134" w:history="1">
        <w:r w:rsidRPr="001369C0">
          <w:rPr>
            <w:rFonts w:ascii="Times New Roman" w:eastAsia="Times New Roman" w:hAnsi="Times New Roman" w:cs="Times New Roman"/>
            <w:iCs/>
            <w:sz w:val="20"/>
            <w:szCs w:val="20"/>
          </w:rPr>
          <w:t>2047899</w:t>
        </w:r>
      </w:hyperlink>
      <w:r w:rsidRPr="001369C0">
        <w:rPr>
          <w:rFonts w:ascii="Times New Roman" w:eastAsia="Times New Roman" w:hAnsi="Times New Roman" w:cs="Times New Roman"/>
          <w:iCs/>
          <w:sz w:val="20"/>
          <w:szCs w:val="20"/>
        </w:rPr>
        <w:t>. </w:t>
      </w:r>
      <w:hyperlink r:id="rId135" w:tooltip="PMID (identifier)" w:history="1">
        <w:r w:rsidRPr="001369C0">
          <w:rPr>
            <w:rFonts w:ascii="Times New Roman" w:eastAsia="Times New Roman" w:hAnsi="Times New Roman" w:cs="Times New Roman"/>
            <w:iCs/>
            <w:sz w:val="20"/>
            <w:szCs w:val="20"/>
          </w:rPr>
          <w:t>PMID</w:t>
        </w:r>
      </w:hyperlink>
      <w:r w:rsidRPr="001369C0">
        <w:rPr>
          <w:rFonts w:ascii="Times New Roman" w:eastAsia="Times New Roman" w:hAnsi="Times New Roman" w:cs="Times New Roman"/>
          <w:iCs/>
          <w:sz w:val="20"/>
          <w:szCs w:val="20"/>
        </w:rPr>
        <w:t> </w:t>
      </w:r>
      <w:hyperlink r:id="rId136" w:history="1">
        <w:r w:rsidRPr="001369C0">
          <w:rPr>
            <w:rFonts w:ascii="Times New Roman" w:eastAsia="Times New Roman" w:hAnsi="Times New Roman" w:cs="Times New Roman"/>
            <w:iCs/>
            <w:sz w:val="20"/>
            <w:szCs w:val="20"/>
          </w:rPr>
          <w:t>2047899</w:t>
        </w:r>
      </w:hyperlink>
      <w:r w:rsidRPr="001369C0">
        <w:rPr>
          <w:rFonts w:ascii="Times New Roman" w:eastAsia="Times New Roman" w:hAnsi="Times New Roman" w:cs="Times New Roman"/>
          <w:iCs/>
          <w:sz w:val="20"/>
          <w:szCs w:val="20"/>
        </w:rPr>
        <w:t>.</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eastAsia="Times New Roman" w:hAnsi="Times New Roman" w:cs="Times New Roman"/>
          <w:iCs/>
          <w:sz w:val="20"/>
          <w:szCs w:val="20"/>
        </w:rPr>
        <w:t>Ikeda T, Sandham HJ. "Prevalence of Streptococcus mutans on various tooth surfaces in Negro children". Archives of Oral Biology. 1971,</w:t>
      </w:r>
      <w:r w:rsidRPr="001369C0">
        <w:rPr>
          <w:rFonts w:ascii="Times New Roman" w:eastAsia="Times New Roman" w:hAnsi="Times New Roman" w:cs="Times New Roman"/>
          <w:bCs/>
          <w:iCs/>
          <w:sz w:val="20"/>
          <w:szCs w:val="20"/>
        </w:rPr>
        <w:t>16</w:t>
      </w:r>
      <w:r w:rsidRPr="001369C0">
        <w:rPr>
          <w:rFonts w:ascii="Times New Roman" w:eastAsia="Times New Roman" w:hAnsi="Times New Roman" w:cs="Times New Roman"/>
          <w:iCs/>
          <w:sz w:val="20"/>
          <w:szCs w:val="20"/>
        </w:rPr>
        <w:t> (10): 1237–40. </w:t>
      </w:r>
      <w:hyperlink r:id="rId137" w:tooltip="Doi (identifier)" w:history="1">
        <w:r w:rsidRPr="001369C0">
          <w:rPr>
            <w:rFonts w:ascii="Times New Roman" w:eastAsia="Times New Roman" w:hAnsi="Times New Roman" w:cs="Times New Roman"/>
            <w:iCs/>
            <w:sz w:val="20"/>
            <w:szCs w:val="20"/>
          </w:rPr>
          <w:t>doi</w:t>
        </w:r>
      </w:hyperlink>
      <w:r w:rsidRPr="001369C0">
        <w:rPr>
          <w:rFonts w:ascii="Times New Roman" w:eastAsia="Times New Roman" w:hAnsi="Times New Roman" w:cs="Times New Roman"/>
          <w:iCs/>
          <w:sz w:val="20"/>
          <w:szCs w:val="20"/>
        </w:rPr>
        <w:t>:</w:t>
      </w:r>
      <w:hyperlink r:id="rId138" w:history="1">
        <w:r w:rsidRPr="001369C0">
          <w:rPr>
            <w:rFonts w:ascii="Times New Roman" w:eastAsia="Times New Roman" w:hAnsi="Times New Roman" w:cs="Times New Roman"/>
            <w:iCs/>
            <w:sz w:val="20"/>
            <w:szCs w:val="20"/>
          </w:rPr>
          <w:t>10.1016/0003-9969(71)90053-7</w:t>
        </w:r>
      </w:hyperlink>
      <w:r w:rsidRPr="001369C0">
        <w:rPr>
          <w:rFonts w:ascii="Times New Roman" w:eastAsia="Times New Roman" w:hAnsi="Times New Roman" w:cs="Times New Roman"/>
          <w:iCs/>
          <w:sz w:val="20"/>
          <w:szCs w:val="20"/>
        </w:rPr>
        <w:t>. </w:t>
      </w:r>
      <w:hyperlink r:id="rId139" w:tooltip="PMID (identifier)" w:history="1">
        <w:r w:rsidRPr="001369C0">
          <w:rPr>
            <w:rFonts w:ascii="Times New Roman" w:eastAsia="Times New Roman" w:hAnsi="Times New Roman" w:cs="Times New Roman"/>
            <w:iCs/>
            <w:sz w:val="20"/>
            <w:szCs w:val="20"/>
          </w:rPr>
          <w:t>PMID</w:t>
        </w:r>
      </w:hyperlink>
      <w:r w:rsidRPr="001369C0">
        <w:rPr>
          <w:rFonts w:ascii="Times New Roman" w:eastAsia="Times New Roman" w:hAnsi="Times New Roman" w:cs="Times New Roman"/>
          <w:iCs/>
          <w:sz w:val="20"/>
          <w:szCs w:val="20"/>
        </w:rPr>
        <w:t> </w:t>
      </w:r>
      <w:hyperlink r:id="rId140" w:history="1">
        <w:r w:rsidRPr="001369C0">
          <w:rPr>
            <w:rFonts w:ascii="Times New Roman" w:eastAsia="Times New Roman" w:hAnsi="Times New Roman" w:cs="Times New Roman"/>
            <w:iCs/>
            <w:sz w:val="20"/>
            <w:szCs w:val="20"/>
          </w:rPr>
          <w:t>5289682</w:t>
        </w:r>
      </w:hyperlink>
      <w:r w:rsidRPr="001369C0">
        <w:rPr>
          <w:rFonts w:ascii="Times New Roman" w:eastAsia="Times New Roman" w:hAnsi="Times New Roman" w:cs="Times New Roman"/>
          <w:iCs/>
          <w:sz w:val="20"/>
          <w:szCs w:val="20"/>
        </w:rPr>
        <w:t>.</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hAnsi="Times New Roman" w:cs="Times New Roman"/>
          <w:iCs/>
          <w:sz w:val="20"/>
          <w:szCs w:val="20"/>
          <w:shd w:val="clear" w:color="auto" w:fill="FFFFFF"/>
        </w:rPr>
        <w:t>Vinogradov AM, Winston M, Rupp CJ, Stoodley P. </w:t>
      </w:r>
      <w:hyperlink r:id="rId141" w:history="1">
        <w:r w:rsidRPr="001369C0">
          <w:rPr>
            <w:rFonts w:ascii="Times New Roman" w:hAnsi="Times New Roman" w:cs="Times New Roman"/>
            <w:iCs/>
            <w:sz w:val="20"/>
            <w:szCs w:val="20"/>
            <w:shd w:val="clear" w:color="auto" w:fill="FFFFFF"/>
          </w:rPr>
          <w:t>"Rheology of biofilms formed from the dental plaque pathogen Streptococcus mutans"</w:t>
        </w:r>
      </w:hyperlink>
      <w:r w:rsidRPr="001369C0">
        <w:rPr>
          <w:rFonts w:ascii="Times New Roman" w:hAnsi="Times New Roman" w:cs="Times New Roman"/>
          <w:iCs/>
          <w:sz w:val="20"/>
          <w:szCs w:val="20"/>
          <w:shd w:val="clear" w:color="auto" w:fill="FFFFFF"/>
        </w:rPr>
        <w:t xml:space="preserve">.  Biofilms. </w:t>
      </w:r>
      <w:r w:rsidRPr="001369C0">
        <w:rPr>
          <w:rFonts w:ascii="Times New Roman" w:hAnsi="Times New Roman" w:cs="Times New Roman"/>
          <w:iCs/>
          <w:sz w:val="20"/>
          <w:szCs w:val="20"/>
          <w:shd w:val="clear" w:color="auto" w:fill="FFFFFF"/>
          <w:lang w:val="mk-MK"/>
        </w:rPr>
        <w:t>2004</w:t>
      </w:r>
      <w:r w:rsidRPr="001369C0">
        <w:rPr>
          <w:rFonts w:ascii="Times New Roman" w:hAnsi="Times New Roman" w:cs="Times New Roman"/>
          <w:iCs/>
          <w:sz w:val="20"/>
          <w:szCs w:val="20"/>
          <w:shd w:val="clear" w:color="auto" w:fill="FFFFFF"/>
        </w:rPr>
        <w:t> </w:t>
      </w:r>
      <w:r w:rsidRPr="001369C0">
        <w:rPr>
          <w:rFonts w:ascii="Times New Roman" w:hAnsi="Times New Roman" w:cs="Times New Roman"/>
          <w:b/>
          <w:bCs/>
          <w:iCs/>
          <w:sz w:val="20"/>
          <w:szCs w:val="20"/>
          <w:shd w:val="clear" w:color="auto" w:fill="FFFFFF"/>
        </w:rPr>
        <w:t>1</w:t>
      </w:r>
      <w:r w:rsidRPr="001369C0">
        <w:rPr>
          <w:rFonts w:ascii="Times New Roman" w:hAnsi="Times New Roman" w:cs="Times New Roman"/>
          <w:iCs/>
          <w:sz w:val="20"/>
          <w:szCs w:val="20"/>
          <w:shd w:val="clear" w:color="auto" w:fill="FFFFFF"/>
        </w:rPr>
        <w:t xml:space="preserve">:49-56.  </w:t>
      </w:r>
      <w:hyperlink r:id="rId142" w:tooltip="Doi (identifier)" w:history="1">
        <w:r w:rsidRPr="001369C0">
          <w:rPr>
            <w:rFonts w:ascii="Times New Roman" w:hAnsi="Times New Roman" w:cs="Times New Roman"/>
            <w:iCs/>
            <w:sz w:val="20"/>
            <w:szCs w:val="20"/>
            <w:shd w:val="clear" w:color="auto" w:fill="FFFFFF"/>
          </w:rPr>
          <w:t>doi</w:t>
        </w:r>
      </w:hyperlink>
      <w:r w:rsidRPr="001369C0">
        <w:rPr>
          <w:rFonts w:ascii="Times New Roman" w:hAnsi="Times New Roman" w:cs="Times New Roman"/>
          <w:iCs/>
          <w:sz w:val="20"/>
          <w:szCs w:val="20"/>
          <w:shd w:val="clear" w:color="auto" w:fill="FFFFFF"/>
        </w:rPr>
        <w:t>:</w:t>
      </w:r>
      <w:hyperlink r:id="rId143" w:history="1">
        <w:r w:rsidRPr="001369C0">
          <w:rPr>
            <w:rFonts w:ascii="Times New Roman" w:hAnsi="Times New Roman" w:cs="Times New Roman"/>
            <w:iCs/>
            <w:sz w:val="20"/>
            <w:szCs w:val="20"/>
            <w:shd w:val="clear" w:color="auto" w:fill="FFFFFF"/>
          </w:rPr>
          <w:t>10.1017/S1479050503001078</w:t>
        </w:r>
      </w:hyperlink>
      <w:r w:rsidRPr="001369C0">
        <w:rPr>
          <w:rFonts w:ascii="Times New Roman" w:hAnsi="Times New Roman" w:cs="Times New Roman"/>
          <w:iCs/>
          <w:sz w:val="20"/>
          <w:szCs w:val="20"/>
          <w:shd w:val="clear" w:color="auto" w:fill="FFFFFF"/>
        </w:rPr>
        <w:t>.</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hAnsi="Times New Roman" w:cs="Times New Roman"/>
          <w:iCs/>
          <w:sz w:val="20"/>
          <w:szCs w:val="20"/>
          <w:shd w:val="clear" w:color="auto" w:fill="FFFFFF"/>
        </w:rPr>
        <w:t>Loesche WJ . </w:t>
      </w:r>
      <w:hyperlink r:id="rId144" w:history="1">
        <w:r w:rsidRPr="001369C0">
          <w:rPr>
            <w:rFonts w:ascii="Times New Roman" w:hAnsi="Times New Roman" w:cs="Times New Roman"/>
            <w:iCs/>
            <w:sz w:val="20"/>
            <w:szCs w:val="20"/>
            <w:shd w:val="clear" w:color="auto" w:fill="FFFFFF"/>
          </w:rPr>
          <w:t>"Ch. 99: Microbiology of Dental Decay and Periodontal Disease"</w:t>
        </w:r>
      </w:hyperlink>
      <w:r w:rsidRPr="001369C0">
        <w:rPr>
          <w:rFonts w:ascii="Times New Roman" w:hAnsi="Times New Roman" w:cs="Times New Roman"/>
          <w:iCs/>
          <w:sz w:val="20"/>
          <w:szCs w:val="20"/>
          <w:shd w:val="clear" w:color="auto" w:fill="FFFFFF"/>
        </w:rPr>
        <w:t>. In Baron S; et al. (eds.). Baron's Medical Microbiology (4th ed.). University of Texas Medical Branch.</w:t>
      </w:r>
      <w:r w:rsidRPr="001369C0">
        <w:rPr>
          <w:rFonts w:ascii="Times New Roman" w:hAnsi="Times New Roman" w:cs="Times New Roman"/>
          <w:iCs/>
          <w:sz w:val="20"/>
          <w:szCs w:val="20"/>
          <w:shd w:val="clear" w:color="auto" w:fill="FFFFFF"/>
          <w:lang w:val="mk-MK"/>
        </w:rPr>
        <w:t xml:space="preserve">1996 </w:t>
      </w:r>
      <w:r w:rsidRPr="001369C0">
        <w:rPr>
          <w:rFonts w:ascii="Times New Roman" w:hAnsi="Times New Roman" w:cs="Times New Roman"/>
          <w:iCs/>
          <w:sz w:val="20"/>
          <w:szCs w:val="20"/>
          <w:shd w:val="clear" w:color="auto" w:fill="FFFFFF"/>
        </w:rPr>
        <w:t> </w:t>
      </w:r>
      <w:hyperlink r:id="rId145" w:tooltip="ISBN (identifier)" w:history="1">
        <w:r w:rsidRPr="001369C0">
          <w:rPr>
            <w:rFonts w:ascii="Times New Roman" w:hAnsi="Times New Roman" w:cs="Times New Roman"/>
            <w:iCs/>
            <w:sz w:val="20"/>
            <w:szCs w:val="20"/>
            <w:shd w:val="clear" w:color="auto" w:fill="FFFFFF"/>
          </w:rPr>
          <w:t>ISBN</w:t>
        </w:r>
      </w:hyperlink>
      <w:r w:rsidRPr="001369C0">
        <w:rPr>
          <w:rFonts w:ascii="Times New Roman" w:hAnsi="Times New Roman" w:cs="Times New Roman"/>
          <w:iCs/>
          <w:sz w:val="20"/>
          <w:szCs w:val="20"/>
          <w:shd w:val="clear" w:color="auto" w:fill="FFFFFF"/>
        </w:rPr>
        <w:t> </w:t>
      </w:r>
      <w:hyperlink r:id="rId146" w:tooltip="Special:BookSources/978-0-9631172-1-2" w:history="1">
        <w:r w:rsidRPr="001369C0">
          <w:rPr>
            <w:rFonts w:ascii="Times New Roman" w:hAnsi="Times New Roman" w:cs="Times New Roman"/>
            <w:iCs/>
            <w:sz w:val="20"/>
            <w:szCs w:val="20"/>
            <w:shd w:val="clear" w:color="auto" w:fill="FFFFFF"/>
          </w:rPr>
          <w:t>978-0-9631172-1-2</w:t>
        </w:r>
      </w:hyperlink>
      <w:r w:rsidRPr="001369C0">
        <w:rPr>
          <w:rFonts w:ascii="Times New Roman" w:hAnsi="Times New Roman" w:cs="Times New Roman"/>
          <w:iCs/>
          <w:sz w:val="20"/>
          <w:szCs w:val="20"/>
          <w:shd w:val="clear" w:color="auto" w:fill="FFFFFF"/>
        </w:rPr>
        <w:t>. </w:t>
      </w:r>
      <w:hyperlink r:id="rId147" w:tooltip="PMID (identifier)" w:history="1">
        <w:r w:rsidRPr="001369C0">
          <w:rPr>
            <w:rFonts w:ascii="Times New Roman" w:hAnsi="Times New Roman" w:cs="Times New Roman"/>
            <w:iCs/>
            <w:sz w:val="20"/>
            <w:szCs w:val="20"/>
            <w:shd w:val="clear" w:color="auto" w:fill="FFFFFF"/>
          </w:rPr>
          <w:t>PMID</w:t>
        </w:r>
      </w:hyperlink>
      <w:r w:rsidRPr="001369C0">
        <w:rPr>
          <w:rFonts w:ascii="Times New Roman" w:hAnsi="Times New Roman" w:cs="Times New Roman"/>
          <w:iCs/>
          <w:sz w:val="20"/>
          <w:szCs w:val="20"/>
          <w:shd w:val="clear" w:color="auto" w:fill="FFFFFF"/>
        </w:rPr>
        <w:t> </w:t>
      </w:r>
      <w:hyperlink r:id="rId148" w:history="1">
        <w:r w:rsidRPr="001369C0">
          <w:rPr>
            <w:rFonts w:ascii="Times New Roman" w:hAnsi="Times New Roman" w:cs="Times New Roman"/>
            <w:iCs/>
            <w:sz w:val="20"/>
            <w:szCs w:val="20"/>
            <w:shd w:val="clear" w:color="auto" w:fill="FFFFFF"/>
          </w:rPr>
          <w:t>21413316</w:t>
        </w:r>
      </w:hyperlink>
      <w:r w:rsidR="001369C0">
        <w:t>.</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hyperlink r:id="rId149" w:history="1">
        <w:r w:rsidR="00B00CE3" w:rsidRPr="001369C0">
          <w:rPr>
            <w:rFonts w:ascii="Times New Roman" w:hAnsi="Times New Roman" w:cs="Times New Roman"/>
            <w:iCs/>
            <w:sz w:val="20"/>
            <w:szCs w:val="20"/>
            <w:shd w:val="clear" w:color="auto" w:fill="FFFFFF"/>
          </w:rPr>
          <w:t>"Dental Researchers to Mouth Bacteria: Don't Get too Attached"</w:t>
        </w:r>
      </w:hyperlink>
      <w:r w:rsidR="00B00CE3" w:rsidRPr="001369C0">
        <w:rPr>
          <w:rFonts w:ascii="Times New Roman" w:hAnsi="Times New Roman" w:cs="Times New Roman"/>
          <w:iCs/>
          <w:sz w:val="20"/>
          <w:szCs w:val="20"/>
          <w:shd w:val="clear" w:color="auto" w:fill="FFFFFF"/>
        </w:rPr>
        <w:t>. 2010-12-08.</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1369C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1369C0">
        <w:rPr>
          <w:rFonts w:ascii="Times New Roman" w:eastAsia="Times New Roman" w:hAnsi="Times New Roman" w:cs="Times New Roman"/>
          <w:iCs/>
          <w:sz w:val="20"/>
          <w:szCs w:val="20"/>
          <w:lang w:val="de-DE"/>
        </w:rPr>
        <w:t>Metwalli KH, Khan SA, Krom BP, Jabra-Rizk MA . </w:t>
      </w:r>
      <w:hyperlink r:id="rId150" w:history="1">
        <w:r w:rsidRPr="001369C0">
          <w:rPr>
            <w:rFonts w:ascii="Times New Roman" w:eastAsia="Times New Roman" w:hAnsi="Times New Roman" w:cs="Times New Roman"/>
            <w:iCs/>
            <w:sz w:val="20"/>
            <w:szCs w:val="20"/>
          </w:rPr>
          <w:t>"Streptococcus mutans, Candida albicans, and the human mouth: a sticky</w:t>
        </w:r>
        <w:r w:rsidRPr="001369C0">
          <w:rPr>
            <w:rFonts w:ascii="Times New Roman" w:eastAsia="Times New Roman" w:hAnsi="Times New Roman" w:cs="Times New Roman"/>
            <w:iCs/>
            <w:sz w:val="20"/>
            <w:szCs w:val="20"/>
            <w:lang w:val="mk-MK"/>
          </w:rPr>
          <w:t xml:space="preserve"> с</w:t>
        </w:r>
        <w:r w:rsidRPr="001369C0">
          <w:rPr>
            <w:rFonts w:ascii="Times New Roman" w:eastAsia="Times New Roman" w:hAnsi="Times New Roman" w:cs="Times New Roman"/>
            <w:iCs/>
            <w:sz w:val="20"/>
            <w:szCs w:val="20"/>
          </w:rPr>
          <w:t>ituation"</w:t>
        </w:r>
      </w:hyperlink>
      <w:r w:rsidRPr="001369C0">
        <w:rPr>
          <w:rFonts w:ascii="Times New Roman" w:eastAsia="Times New Roman" w:hAnsi="Times New Roman" w:cs="Times New Roman"/>
          <w:iCs/>
          <w:sz w:val="20"/>
          <w:szCs w:val="20"/>
        </w:rPr>
        <w:t>. PLOSPathogens. 2013;</w:t>
      </w:r>
      <w:r w:rsidRPr="001369C0">
        <w:rPr>
          <w:rFonts w:ascii="Times New Roman" w:eastAsia="Times New Roman" w:hAnsi="Times New Roman" w:cs="Times New Roman"/>
          <w:b/>
          <w:bCs/>
          <w:iCs/>
          <w:sz w:val="20"/>
          <w:szCs w:val="20"/>
        </w:rPr>
        <w:t>9</w:t>
      </w:r>
      <w:r w:rsidRPr="001369C0">
        <w:rPr>
          <w:rFonts w:ascii="Times New Roman" w:eastAsia="Times New Roman" w:hAnsi="Times New Roman" w:cs="Times New Roman"/>
          <w:iCs/>
          <w:sz w:val="20"/>
          <w:szCs w:val="20"/>
        </w:rPr>
        <w:t> (10):</w:t>
      </w:r>
      <w:r w:rsidRPr="001369C0">
        <w:rPr>
          <w:rFonts w:ascii="Times New Roman" w:eastAsia="Times New Roman" w:hAnsi="Times New Roman" w:cs="Times New Roman"/>
          <w:iCs/>
          <w:sz w:val="20"/>
          <w:szCs w:val="20"/>
          <w:lang w:val="mk-MK"/>
        </w:rPr>
        <w:t>е</w:t>
      </w:r>
      <w:r w:rsidRPr="001369C0">
        <w:rPr>
          <w:rFonts w:ascii="Times New Roman" w:eastAsia="Times New Roman" w:hAnsi="Times New Roman" w:cs="Times New Roman"/>
          <w:iCs/>
          <w:sz w:val="20"/>
          <w:szCs w:val="20"/>
        </w:rPr>
        <w:t>1003616. </w:t>
      </w:r>
      <w:hyperlink r:id="rId151" w:tooltip="Doi (identifier)" w:history="1">
        <w:r w:rsidRPr="001369C0">
          <w:rPr>
            <w:rFonts w:ascii="Times New Roman" w:eastAsia="Times New Roman" w:hAnsi="Times New Roman" w:cs="Times New Roman"/>
            <w:iCs/>
            <w:sz w:val="20"/>
            <w:szCs w:val="20"/>
          </w:rPr>
          <w:t>doi</w:t>
        </w:r>
      </w:hyperlink>
      <w:r w:rsidRPr="001369C0">
        <w:rPr>
          <w:rFonts w:ascii="Times New Roman" w:eastAsia="Times New Roman" w:hAnsi="Times New Roman" w:cs="Times New Roman"/>
          <w:iCs/>
          <w:sz w:val="20"/>
          <w:szCs w:val="20"/>
        </w:rPr>
        <w:t>:</w:t>
      </w:r>
      <w:hyperlink r:id="rId152" w:history="1">
        <w:r w:rsidRPr="001369C0">
          <w:rPr>
            <w:rFonts w:ascii="Times New Roman" w:eastAsia="Times New Roman" w:hAnsi="Times New Roman" w:cs="Times New Roman"/>
            <w:iCs/>
            <w:sz w:val="20"/>
            <w:szCs w:val="20"/>
          </w:rPr>
          <w:t>10.1371/journal.ppat.1003616</w:t>
        </w:r>
      </w:hyperlink>
      <w:r w:rsidRPr="001369C0">
        <w:rPr>
          <w:rFonts w:ascii="Times New Roman" w:eastAsia="Times New Roman" w:hAnsi="Times New Roman" w:cs="Times New Roman"/>
          <w:iCs/>
          <w:sz w:val="20"/>
          <w:szCs w:val="20"/>
        </w:rPr>
        <w:t>. </w:t>
      </w:r>
      <w:hyperlink r:id="rId153" w:tooltip="PMC (identifier)" w:history="1">
        <w:r w:rsidRPr="001369C0">
          <w:rPr>
            <w:rFonts w:ascii="Times New Roman" w:eastAsia="Times New Roman" w:hAnsi="Times New Roman" w:cs="Times New Roman"/>
            <w:iCs/>
            <w:sz w:val="20"/>
            <w:szCs w:val="20"/>
          </w:rPr>
          <w:t>PMC</w:t>
        </w:r>
      </w:hyperlink>
      <w:r w:rsidRPr="001369C0">
        <w:rPr>
          <w:rFonts w:ascii="Times New Roman" w:eastAsia="Times New Roman" w:hAnsi="Times New Roman" w:cs="Times New Roman"/>
          <w:iCs/>
          <w:sz w:val="20"/>
          <w:szCs w:val="20"/>
        </w:rPr>
        <w:t> </w:t>
      </w:r>
      <w:hyperlink r:id="rId154" w:history="1">
        <w:r w:rsidRPr="001369C0">
          <w:rPr>
            <w:rFonts w:ascii="Times New Roman" w:eastAsia="Times New Roman" w:hAnsi="Times New Roman" w:cs="Times New Roman"/>
            <w:iCs/>
            <w:sz w:val="20"/>
            <w:szCs w:val="20"/>
          </w:rPr>
          <w:t>3798555</w:t>
        </w:r>
      </w:hyperlink>
      <w:r w:rsidRPr="001369C0">
        <w:rPr>
          <w:rFonts w:ascii="Times New Roman" w:eastAsia="Times New Roman" w:hAnsi="Times New Roman" w:cs="Times New Roman"/>
          <w:iCs/>
          <w:sz w:val="20"/>
          <w:szCs w:val="20"/>
        </w:rPr>
        <w:t>. </w:t>
      </w:r>
      <w:hyperlink r:id="rId155" w:tooltip="PMID (identifier)" w:history="1">
        <w:r w:rsidRPr="001369C0">
          <w:rPr>
            <w:rFonts w:ascii="Times New Roman" w:eastAsia="Times New Roman" w:hAnsi="Times New Roman" w:cs="Times New Roman"/>
            <w:iCs/>
            <w:sz w:val="20"/>
            <w:szCs w:val="20"/>
          </w:rPr>
          <w:t>PMID</w:t>
        </w:r>
      </w:hyperlink>
      <w:r w:rsidRPr="001369C0">
        <w:rPr>
          <w:rFonts w:ascii="Times New Roman" w:eastAsia="Times New Roman" w:hAnsi="Times New Roman" w:cs="Times New Roman"/>
          <w:iCs/>
          <w:sz w:val="20"/>
          <w:szCs w:val="20"/>
        </w:rPr>
        <w:t> </w:t>
      </w:r>
      <w:hyperlink r:id="rId156" w:history="1">
        <w:r w:rsidRPr="001369C0">
          <w:rPr>
            <w:rFonts w:ascii="Times New Roman" w:eastAsia="Times New Roman" w:hAnsi="Times New Roman" w:cs="Times New Roman"/>
            <w:iCs/>
            <w:sz w:val="20"/>
            <w:szCs w:val="20"/>
          </w:rPr>
          <w:t>24146611</w:t>
        </w:r>
      </w:hyperlink>
      <w:r w:rsidRPr="001369C0">
        <w:rPr>
          <w:rFonts w:ascii="Times New Roman" w:eastAsia="Times New Roman" w:hAnsi="Times New Roman" w:cs="Times New Roman"/>
          <w:iCs/>
          <w:sz w:val="20"/>
          <w:szCs w:val="20"/>
        </w:rPr>
        <w:t>.</w:t>
      </w:r>
    </w:p>
    <w:p w:rsidR="001369C0" w:rsidRPr="001369C0" w:rsidRDefault="001369C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Flemming HC, Wingender J. The biofilm matrix. Nat Rev Microbio</w:t>
      </w:r>
      <w:r w:rsidRPr="00717BA0">
        <w:rPr>
          <w:rFonts w:ascii="Times New Roman" w:hAnsi="Times New Roman" w:cs="Times New Roman"/>
          <w:sz w:val="20"/>
          <w:szCs w:val="20"/>
        </w:rPr>
        <w:t>l.2010,</w:t>
      </w:r>
      <w:r w:rsidRPr="00717BA0">
        <w:rPr>
          <w:rFonts w:ascii="Times New Roman" w:hAnsi="Times New Roman" w:cs="Times New Roman"/>
          <w:sz w:val="20"/>
          <w:szCs w:val="20"/>
          <w:lang w:val="mk-MK"/>
        </w:rPr>
        <w:t xml:space="preserve"> 8(9):623–633.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717BA0" w:rsidRPr="00717BA0"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hyperlink r:id="rId157" w:history="1">
        <w:r w:rsidR="00717BA0" w:rsidRPr="00717BA0">
          <w:rPr>
            <w:rStyle w:val="Hyperlink"/>
            <w:rFonts w:ascii="Times New Roman" w:hAnsi="Times New Roman" w:cs="Times New Roman"/>
            <w:color w:val="auto"/>
            <w:sz w:val="20"/>
            <w:szCs w:val="20"/>
            <w:u w:val="none"/>
            <w:shd w:val="clear" w:color="auto" w:fill="FFFFFF"/>
          </w:rPr>
          <w:t>Gerhard M. Artmann</w:t>
        </w:r>
      </w:hyperlink>
      <w:r w:rsidR="00717BA0" w:rsidRPr="00717BA0">
        <w:rPr>
          <w:rFonts w:ascii="Times New Roman" w:hAnsi="Times New Roman" w:cs="Times New Roman"/>
          <w:sz w:val="20"/>
          <w:szCs w:val="20"/>
          <w:shd w:val="clear" w:color="auto" w:fill="FFFFFF"/>
        </w:rPr>
        <w:t>, </w:t>
      </w:r>
      <w:hyperlink r:id="rId158" w:history="1">
        <w:r w:rsidR="00717BA0" w:rsidRPr="00717BA0">
          <w:rPr>
            <w:rStyle w:val="Hyperlink"/>
            <w:rFonts w:ascii="Times New Roman" w:hAnsi="Times New Roman" w:cs="Times New Roman"/>
            <w:color w:val="auto"/>
            <w:sz w:val="20"/>
            <w:szCs w:val="20"/>
            <w:u w:val="none"/>
            <w:shd w:val="clear" w:color="auto" w:fill="FFFFFF"/>
          </w:rPr>
          <w:t>Shu Chien</w:t>
        </w:r>
      </w:hyperlink>
      <w:r w:rsidR="00717BA0" w:rsidRPr="00717BA0">
        <w:rPr>
          <w:rFonts w:ascii="Times New Roman" w:hAnsi="Times New Roman" w:cs="Times New Roman"/>
          <w:sz w:val="20"/>
          <w:szCs w:val="20"/>
          <w:shd w:val="clear" w:color="auto" w:fill="FFFFFF"/>
        </w:rPr>
        <w:t xml:space="preserve">. </w:t>
      </w:r>
      <w:hyperlink r:id="rId159" w:history="1">
        <w:r w:rsidR="00717BA0" w:rsidRPr="00717BA0">
          <w:rPr>
            <w:rStyle w:val="Hyperlink"/>
            <w:rFonts w:ascii="Times New Roman" w:hAnsi="Times New Roman" w:cs="Times New Roman"/>
            <w:color w:val="auto"/>
            <w:sz w:val="20"/>
            <w:szCs w:val="20"/>
            <w:u w:val="none"/>
          </w:rPr>
          <w:t>Bioengineering in Cell and Tissue Research</w:t>
        </w:r>
      </w:hyperlink>
      <w:r w:rsidR="00717BA0">
        <w:rPr>
          <w:rFonts w:ascii="Times New Roman" w:hAnsi="Times New Roman" w:cs="Times New Roman"/>
          <w:sz w:val="20"/>
          <w:szCs w:val="20"/>
        </w:rPr>
        <w:t>. 2008: pg.602</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 xml:space="preserve">Kawai K, Urano M, Ebisu S. Effect of surface roughness of porcelain on adhesion of bacteria and their synthesizing glucans. The Journal of prosthetic dentistry. 2000;83:664–667. </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 xml:space="preserve">Truong V K, Rundell S, Lapovok R, Estrin Y, Wang J Y, Berndt C C, Barnes D G, Fluke C J, Crawford R J, Ivanova E P. Effect of ultrafine-grained titanium surfaces on adhesion of bacteria. Applied microbiology and biotechnology. 2009;83:925–937. </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An Y H, Friedman R J. Concise review of mechanisms of bacterial adhesion to biomaterial surfaces.  Journal of biomedical materials research. 1998;43:338–348.</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 xml:space="preserve">Busscher H. Specific and non-specific interactions in bacterial adhesion to solid substrata  FEMS Microbiology Letters. 1987;46:165–173. </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Daeschel M, McGuire J. Interrelationships between protein surface adsorption and bacterial adhesion. Biotechnology &amp; genetic engineering reviews. 1998;15:413–438.</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Duguid, J. O.; Smith, I. W.; Dempster, G.; Edmunds, P. N.Nonﬂagellar ﬁlamentous appendages (‘‘ﬁmbriae’’) and haemagglutinating activity in bacterium coli. J. Pathol. Bacteriol. 70:335–348; 1955.</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Brinton, C. C. The structure, function, synthesis and genetic control of bacterial pili and a molecular model for DNA and RNA transport in Gram-negative bacteria. Trans. N.Y. Acad. Sci. 27:1003–1054; 1965.</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Jones, G. W.; Isaacson, R. E. Proteinaceous bacterial adhesins and their receptors. CRC Crit. Rev. Microbiol. 10:229–260; 1983.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Philips, G. N.; Flicker, P. E.; Cohen, C.; Manjula, B. N.;Fischetti, V. A. Streptococcal M protein: a-helical coiled-coil structure and arrangement on the cell surface. ProcNatl. Acad. Sci. USA 78:4689–4693; 1981.</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Ørstavik, D. Sorption of Streptococcus faecium to glass. Acta Pathol. Microbiol. Scand. 85B:38–46; 1977.</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Fletcher, M.; Floodgate, G. D. An electron-microscopic demonstration of as acidic polysaccharide involved in the adhesion of a marine bacterium to solid surfaces. J. Gen. Microbiol. 74:325–334; 1973.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Krekeler, C.; Ziehr, H.; Klein, J. Physical methods for characterization of microbial cell surfaces. Experientia1989;45:1047–1054.</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Dankert, J.; Hogt, A. H.; Feijen, J. Biomedical polymers:bacterial adhesion, colonization, and infection. CRC Crit.Rev. Biocompat. 2:219–301; 1986.</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lastRenderedPageBreak/>
        <w:t>Hogt, A. H.; Dankert, J.; de Vries, J. A.; Feijen, J. Adhesion of coagulase-negative staphylococci to biomaterials. J. Gen.Microbiol. 129:1959–1968; 1983.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Satou, N.; Satou, J.; Shintani, H.; Okuda, K. Adherence of streptococci to surface-modiﬁed glass. J. Gen. Microbiol. 134:1299–1305; 1988.</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van Loosdrecht, M. C. M.; Lyklema, J.; Norde, W.; Schraa,G.; Zehnder, A. J. B. The role of bacterial cell wall hydro phobicity in adhesion. Appl. Environ. Microbiol. 53:1893–1897; 1987.</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Hogt, A. H.; Dankert, J.; Feijen, J. Adhesion of Staphylococcus epidermidis and Staphylococcus saprophyticus to a hydrophobic biomaterials. J. Gen. Microbiol. 1985;131:2485–2491.</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Harden, V. P.; Harris, J. O. The isoelectric point of bacterial cells. J. Bacteriol. 65:269–271; 1953.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Sherbet, G. V.; Fisher, D. J. Characterization of Escherichia coli cell surface by isoelectric equilibrium analysis. Biochim. Biophys. Acta 298:50–58; 1973.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Gilbert, P.; Evans, D. J.; Evans, E.; Duguid, I. G.; Brown,M. R. W. Surface characteristics and adhesion of Escherichia coli and Staphylococcus epidermidis. J. Appl. Bacteriol. 71:72–77; 1991.</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Olsson, J.; Krasse, B. A method for studying adherence of oral streptococci to solid surfaces. Scand. J. Dent. Res. 84:20–28; 1976.</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 xml:space="preserve">Olsson, J.; Glantz, P.-O.; Krasse, B. Surface potential and adherence of oral streptococci to solid surfaces. Scand. J.Dent. Res. 84:240–242; 1976. </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Richmond, D. V.; Fisher, D. J. The electrophoretic mobility of micro-organisms. Adv. Microbiol. Physiol. 9:1–29; 1973.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Pedersen, K. Electrostatic interaction chromatography, a method for assaying the relative surface charges of bacteria. FEMS Microbiol. Lett. 12:365–367; 1980.</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Abbot, A.; Rutter, P. R.; Berkeley, R. C. W. The inﬂuence of ionic strength, pH and a protein layer on the interaction  between Streptococcus mutans and glass surfaces. J. Gen.Microbiol. 129:439–445; 1983.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Harkes, G.; Feijen, J.; Dankert, J. Adhesion of Escherichiacoli on to a series of poly(methacrylates) differing in chargeand hydrophobicity. Biomaterials 12:853–860; 1991.</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 xml:space="preserve">Oga, M.; Sugioka, Y.; Hobgood, C. D.; Gristina, A. G.Myrvik, Q. N. Surgical biomaterials and differential colonization by Staphylococcus epidermidis. Biomaterials 9:285–289; 1988. </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Reynolds, E. C.; Wong, A. Effect of adsorbed protein onhydroxyapatite zeta potential and Streptococcus mutans adherence. Infect. Immunol. 39:1285–1290; 1983.</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An, Y. H.; Friedman, R. J.; Draughn, R. A.; Smith, E. A.Nicholson, J.; John, J. F. Rapid quantiﬁcation of staphylococci adhered to titanium surfaces using image analyzedepiﬂuorescence microscopy. J. Microbiol. Methods 24:29–40; 1995.</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Baker, A. S.; Greenham, L. W. Release of gentamicin from acrylic bone cement: elution and diffusion studies. J. Bone Joint Surg. 70A:1551–1557; 1988.</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rPr>
        <w:t>Merritt, K.; Shafer, J. W.; Brown, S. A. Implant site infection rates with porous and dense materials. J. Biomed. Mater. Res. 13:101–108; 1979.</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717BA0"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Subramani K, Jung RE, Molenberg A, Hammerle CH. Biofilm on dental implants: a review of the literature. Int J Oral Maxillofac Implants. 2009;24(4):616-626</w:t>
      </w:r>
      <w:r w:rsidR="00717BA0">
        <w:rPr>
          <w:rFonts w:ascii="Times New Roman" w:hAnsi="Times New Roman" w:cs="Times New Roman"/>
          <w:sz w:val="20"/>
          <w:szCs w:val="20"/>
        </w:rPr>
        <w:t>.</w:t>
      </w:r>
    </w:p>
    <w:p w:rsidR="00717BA0" w:rsidRPr="00717BA0" w:rsidRDefault="00717BA0"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717BA0">
        <w:rPr>
          <w:rFonts w:ascii="Times New Roman" w:hAnsi="Times New Roman" w:cs="Times New Roman"/>
          <w:sz w:val="20"/>
          <w:szCs w:val="20"/>
          <w:lang w:val="mk-MK"/>
        </w:rPr>
        <w:t>Aykent F, Gunal S, Avunduk M, Ozkan S.Effect of different finishing techniques for restorative materials on surface roughness and bacterial adhesion,J Prosthet Dent 2010;103:221-</w:t>
      </w:r>
      <w:r w:rsidRPr="00717BA0">
        <w:rPr>
          <w:rFonts w:ascii="Times New Roman" w:hAnsi="Times New Roman" w:cs="Times New Roman"/>
          <w:sz w:val="20"/>
          <w:szCs w:val="20"/>
        </w:rPr>
        <w:t>2</w:t>
      </w:r>
      <w:r w:rsidRPr="00717BA0">
        <w:rPr>
          <w:rFonts w:ascii="Times New Roman" w:hAnsi="Times New Roman" w:cs="Times New Roman"/>
          <w:sz w:val="20"/>
          <w:szCs w:val="20"/>
          <w:lang w:val="mk-MK"/>
        </w:rPr>
        <w:t>27.</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Amdur, M. O., Doull. J., Klaasen, C. D. (eds): Casarett and Doull’s Toxicology: The Basic Science of Poison. McGraw-Hill, New York 1996.</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2073F8"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Gottfried Schmalz,Dorthe Arenholt-Bindslev.</w:t>
      </w:r>
      <w:r w:rsidRPr="002073F8">
        <w:rPr>
          <w:rFonts w:ascii="Times New Roman" w:hAnsi="Times New Roman" w:cs="Times New Roman"/>
          <w:sz w:val="20"/>
          <w:szCs w:val="20"/>
        </w:rPr>
        <w:t>Biocompatibility of dental materials,2009, pg.1</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rPr>
        <w:t xml:space="preserve"> Hansel C, Leyhausen G, May U E , Geurtsen W: Effects of various resin composite (co)monomers and extracts caries-associated micro organisms in vitro.J Dent Res</w:t>
      </w:r>
      <w:r w:rsidRPr="002073F8">
        <w:rPr>
          <w:rFonts w:ascii="Times New Roman" w:hAnsi="Times New Roman" w:cs="Times New Roman"/>
          <w:sz w:val="20"/>
          <w:szCs w:val="20"/>
          <w:lang w:val="mk-MK"/>
        </w:rPr>
        <w:t>.1998,</w:t>
      </w:r>
      <w:r w:rsidRPr="002073F8">
        <w:rPr>
          <w:rFonts w:ascii="Times New Roman" w:hAnsi="Times New Roman" w:cs="Times New Roman"/>
          <w:sz w:val="20"/>
          <w:szCs w:val="20"/>
        </w:rPr>
        <w:t>77,60-67.</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rPr>
        <w:t>Kallus, T., Mjör, I.A.: Incidence of adverse effects of dental materials. Scand J Dent Res</w:t>
      </w:r>
      <w:r w:rsidRPr="002073F8">
        <w:rPr>
          <w:rFonts w:ascii="Times New Roman" w:hAnsi="Times New Roman" w:cs="Times New Roman"/>
          <w:sz w:val="20"/>
          <w:szCs w:val="20"/>
          <w:lang w:val="mk-MK"/>
        </w:rPr>
        <w:t>,1991,</w:t>
      </w:r>
      <w:r w:rsidRPr="002073F8">
        <w:rPr>
          <w:rFonts w:ascii="Times New Roman" w:hAnsi="Times New Roman" w:cs="Times New Roman"/>
          <w:sz w:val="20"/>
          <w:szCs w:val="20"/>
        </w:rPr>
        <w:t>99, 236–240</w:t>
      </w:r>
      <w:r w:rsidRPr="002073F8">
        <w:rPr>
          <w:rFonts w:ascii="Times New Roman" w:hAnsi="Times New Roman" w:cs="Times New Roman"/>
          <w:sz w:val="20"/>
          <w:szCs w:val="20"/>
          <w:lang w:val="mk-MK"/>
        </w:rPr>
        <w:t>.</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Z. Kralj, Usporedba metal-keramičkih i cirkonij oksidnih fiksnoprotetskih radova, magistarski rad, Stomatološki fakultet, Zagreb, 2011.</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 xml:space="preserve">Hae Ri Kim, Seong-Ho Jang, Young Kyung Kim, Jun Sik Son, Bong Ki Min,Kyo-Han Kim and Tae-Yub Kwon. </w:t>
      </w:r>
      <w:r w:rsidRPr="002073F8">
        <w:rPr>
          <w:rFonts w:ascii="Times New Roman" w:hAnsi="Times New Roman" w:cs="Times New Roman"/>
          <w:sz w:val="20"/>
          <w:szCs w:val="20"/>
        </w:rPr>
        <w:t>Microstructures and Mechanical Properties of Co-Cr Dental Alloys Fabricated by Three CAD/CAM-Based Processing Techniques. Materials 2016, 9, 596; doi:10.3390/ma9070596</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Schmalz, G., Garhammer, P.: Biological interactions of dental cast alloys with oral tissues. Dent Mater 2002, 18, 396–406.</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hyperlink r:id="rId160" w:history="1">
        <w:r w:rsidR="00B00CE3" w:rsidRPr="002073F8">
          <w:rPr>
            <w:rFonts w:ascii="Times New Roman" w:hAnsi="Times New Roman" w:cs="Times New Roman"/>
            <w:sz w:val="20"/>
            <w:szCs w:val="20"/>
            <w:u w:val="single"/>
          </w:rPr>
          <w:t>http://indiandentalacademy.blogspot.com</w:t>
        </w:r>
      </w:hyperlink>
      <w:r w:rsidR="00B00CE3" w:rsidRPr="002073F8">
        <w:rPr>
          <w:rFonts w:ascii="Times New Roman" w:hAnsi="Times New Roman" w:cs="Times New Roman"/>
          <w:sz w:val="20"/>
          <w:szCs w:val="20"/>
        </w:rPr>
        <w:t xml:space="preserve"> /2013/08/alloys-used-in-dentistry.html</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Wirz J (1993). Schädigung des Parodontes durch zahnärztliche Werkstoffe. Zahnärztl Welt 102:146-162.</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Schmalz G (1999). Biological interactions of dental cast alloys with oral tissues. Trans Acad Dent Mater 13:97-114.</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Schmalz G, Arenholt-Bindslev D, Hiller KA, Schweikl H (1997a).Epithelium-fibroblast co-culture for assessing mucosal irritancy of metals used in dentistry. Eur J Oral Sci 105:86-91.</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Schmalz G, Arenholt-Bindslev D, Pfüller S, Schweikl H (1997b).Cytotoxicity of metal cations used in dental cast alloys. ATLA25:323-330.</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Rechmann P (1993). Demonstration of metallic restorative materials in clinically healthy gingiva. Dtsch Zahnärztl Z 48:270-275.</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lang w:val="mk-MK"/>
        </w:rPr>
      </w:pPr>
      <w:r w:rsidRPr="002073F8">
        <w:rPr>
          <w:rFonts w:ascii="Times New Roman" w:hAnsi="Times New Roman" w:cs="Times New Roman"/>
          <w:sz w:val="20"/>
          <w:szCs w:val="20"/>
          <w:lang w:val="mk-MK"/>
        </w:rPr>
        <w:t>Rechmann P (1994). Demonstration of mercury and selenium in amalgam tattoos. Dtsch Zahnärztl Z 49:151-153.</w:t>
      </w:r>
    </w:p>
    <w:p w:rsidR="002073F8" w:rsidRPr="002073F8" w:rsidRDefault="002073F8" w:rsidP="0029361E">
      <w:pPr>
        <w:pStyle w:val="ListParagraph"/>
        <w:ind w:left="810" w:hanging="540"/>
        <w:rPr>
          <w:rFonts w:ascii="Times New Roman" w:eastAsia="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Geis-Gerstorfer J (1996). Nichtedellmetallegierung [Base metal alloys]. In: Zahnärztliche  Werkstoffe und ihre  Verarbeitung [Dental materials and their processing] (in German). Eichner K, Kappert HF, editors. Heidelberg, Germany: Hüthig.</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Khan MA, Williams RL, Williams DF (1999b). Conjoint corrosion and wear in titanium alloys. Biomaterials 20:765-772.</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Bumgardner JD, Johansson BI (1998). Effects of titanium-dental restorative alloy galvanic couples on cultured cells.  J Biomed Mater Res 43:184-191.</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Schmalz G, Langer H, Schweikl H (1998a). Cytotoxicity of dental alloy extracts and corresponding metal salt solutions. J Dent Res 77:1772-1778.</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hyperlink r:id="rId161" w:history="1">
        <w:r w:rsidR="00B00CE3" w:rsidRPr="002073F8">
          <w:rPr>
            <w:rFonts w:ascii="Times New Roman" w:hAnsi="Times New Roman" w:cs="Times New Roman"/>
            <w:color w:val="0000FF"/>
            <w:sz w:val="20"/>
            <w:szCs w:val="20"/>
            <w:u w:val="single"/>
            <w:lang w:val="mk-MK"/>
          </w:rPr>
          <w:t>http://pocketdentistry.com/structure-and-properties-of-cast-dental-alloys-2/</w:t>
        </w:r>
      </w:hyperlink>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rPr>
        <w:t>Sakaguchi, R.L.; Powers, J.M. Craig’s Restorative Dental Materials, 13th ed.; Elsevier Mosby: Philadelphia, PA,USA, 2012; pp. 199–251.</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Van Noort, R. Introduction to Dental Materials, 4th ed.; Mosby Elsevier: Edinburgh, UK, 2013; pp. 183–190.</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Al Jabbari, Y.S.; Koutsoukis, T.; Barmpagadaki, X.; Zinelis, S. Metallurgical and interfacial characterization of PFM Co-Cr dental alloys fabricated via casting, milling or selective laser melting. Dent. Mater. 201</w:t>
      </w:r>
      <w:r w:rsidRPr="002073F8">
        <w:rPr>
          <w:rFonts w:ascii="Times New Roman" w:hAnsi="Times New Roman" w:cs="Times New Roman"/>
          <w:sz w:val="20"/>
          <w:szCs w:val="20"/>
        </w:rPr>
        <w:t xml:space="preserve">4, </w:t>
      </w:r>
      <w:r w:rsidRPr="002073F8">
        <w:rPr>
          <w:rFonts w:ascii="Times New Roman" w:hAnsi="Times New Roman" w:cs="Times New Roman"/>
          <w:sz w:val="20"/>
          <w:szCs w:val="20"/>
          <w:lang w:val="mk-MK"/>
        </w:rPr>
        <w:t>30, e79–e88. [CrossRef] [PubMed]</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Wataha, J.C., Craig, R.G., Hanks, C.T.: Release of elements of dental casting alloys into cell-culture medium. J Dent Res 70, 1014–1081 (1991).</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Auschill TM, Arweiler NB, Brecx M, Reich E, Sculean A, Netuschil L. The effect of dental materials on dental biofilm. Eur J Oral Sci. 2002; 110:48-53.</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 xml:space="preserve">Bussher HJ, Rinastiti M, Siswomihardjo W, van der Mei HC. Biofilm formation on dental restorative and implant materials. </w:t>
      </w:r>
      <w:r w:rsidRPr="002073F8">
        <w:rPr>
          <w:rFonts w:ascii="Times New Roman" w:hAnsi="Times New Roman" w:cs="Times New Roman"/>
          <w:sz w:val="20"/>
          <w:szCs w:val="20"/>
        </w:rPr>
        <w:t>J Dent Res. 2010;89: 675-665</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Aughtun, M., Brauner, A.: Antibakterielle Wirkung unterschiedlicher Dentallegierungen auf Keime der oralen Mikroflora in vitro. [Antibacterial effects of different dental alloys on oral bacteria] Dtsch Zahnärztl Z</w:t>
      </w:r>
      <w:r w:rsidRPr="002073F8">
        <w:rPr>
          <w:rFonts w:ascii="Times New Roman" w:hAnsi="Times New Roman" w:cs="Times New Roman"/>
          <w:sz w:val="20"/>
          <w:szCs w:val="20"/>
        </w:rPr>
        <w:t xml:space="preserve"> 1998;</w:t>
      </w:r>
      <w:r w:rsidRPr="002073F8">
        <w:rPr>
          <w:rFonts w:ascii="Times New Roman" w:hAnsi="Times New Roman" w:cs="Times New Roman"/>
          <w:sz w:val="20"/>
          <w:szCs w:val="20"/>
          <w:lang w:val="mk-MK"/>
        </w:rPr>
        <w:t xml:space="preserve"> 43, 869–873.</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 xml:space="preserve">Quirynen, M., van Steenberghe, D.: Bacterial adhesion to oral implants and assessment of attachment and marginal bone level. Dtsch Zahnärztl Z </w:t>
      </w:r>
      <w:r w:rsidRPr="002073F8">
        <w:rPr>
          <w:rFonts w:ascii="Times New Roman" w:hAnsi="Times New Roman" w:cs="Times New Roman"/>
          <w:sz w:val="20"/>
          <w:szCs w:val="20"/>
        </w:rPr>
        <w:t>1993;</w:t>
      </w:r>
      <w:r w:rsidRPr="002073F8">
        <w:rPr>
          <w:rFonts w:ascii="Times New Roman" w:hAnsi="Times New Roman" w:cs="Times New Roman"/>
          <w:sz w:val="20"/>
          <w:szCs w:val="20"/>
          <w:lang w:val="mk-MK"/>
        </w:rPr>
        <w:t>48, 158–160.</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 xml:space="preserve">Sunderman, F.W. (ed): Nickel in the human environment. IARC </w:t>
      </w:r>
      <w:r w:rsidRPr="002073F8">
        <w:rPr>
          <w:rFonts w:ascii="Times New Roman" w:hAnsi="Times New Roman" w:cs="Times New Roman"/>
          <w:sz w:val="20"/>
          <w:szCs w:val="20"/>
        </w:rPr>
        <w:t>1984;</w:t>
      </w:r>
      <w:r w:rsidRPr="002073F8">
        <w:rPr>
          <w:rFonts w:ascii="Times New Roman" w:hAnsi="Times New Roman" w:cs="Times New Roman"/>
          <w:sz w:val="20"/>
          <w:szCs w:val="20"/>
          <w:lang w:val="mk-MK"/>
        </w:rPr>
        <w:t>No. 53, 3–485.</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Goyer, R.A.: Toxic effects of metals. In: Klaassen C.D., Amdur M.O., Doull J. (eds): Casarett and Doull’s Toxicology, 3rd edn. MacMillan, New York 1986, pp 582–635.</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Arrouijal, F.Z., Hildebrand, H.F., Vophi, H., Marzin, D.: Genotoxic activity of nickel subsulphide-α Ni3S2. Mutagenesis 1990</w:t>
      </w:r>
      <w:r w:rsidRPr="002073F8">
        <w:rPr>
          <w:rFonts w:ascii="Times New Roman" w:hAnsi="Times New Roman" w:cs="Times New Roman"/>
          <w:sz w:val="20"/>
          <w:szCs w:val="20"/>
        </w:rPr>
        <w:t>;</w:t>
      </w:r>
      <w:r w:rsidRPr="002073F8">
        <w:rPr>
          <w:rFonts w:ascii="Times New Roman" w:hAnsi="Times New Roman" w:cs="Times New Roman"/>
          <w:sz w:val="20"/>
          <w:szCs w:val="20"/>
          <w:lang w:val="mk-MK"/>
        </w:rPr>
        <w:t>5, 583–589 .</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Goebeler, M., Meinardus-Hager, G., Roth, J., Goerdt, S., Sorg, C.: Nickel chloride and cobalt chloride, two common contact sensitizers, directly induce expression of intercellular adhesion molecule-1 (ICAM-1), vascular cell adhesion molecules-1 (VCAM-10, and endothelial leukocyte adhesion molecules (ELAM-1) by endothelial cells. J Invest Dermatol 1993;100, 759–765.</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Ј. Бајевска. Стоматолошка керамика, Скопје: Универзитет “Св Кирил и Методиј” Стоматолошки факултет, 2014.</w:t>
      </w:r>
    </w:p>
    <w:p w:rsidR="002073F8" w:rsidRPr="002073F8" w:rsidRDefault="002073F8" w:rsidP="0029361E">
      <w:pPr>
        <w:pStyle w:val="ListParagraph"/>
        <w:ind w:left="810" w:hanging="540"/>
        <w:rPr>
          <w:rFonts w:ascii="Times New Roman" w:hAnsi="Times New Roman" w:cs="Times New Roman"/>
          <w:sz w:val="20"/>
          <w:szCs w:val="20"/>
          <w:lang w:val="mk-MK"/>
        </w:rPr>
      </w:pPr>
    </w:p>
    <w:p w:rsidR="002073F8"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Carlos P. Bergmann • Aisha Stumpf. Dental Ceramics Microstructure, Properties and Degradation 2013.</w:t>
      </w:r>
      <w:r w:rsidR="002073F8">
        <w:rPr>
          <w:rFonts w:ascii="Times New Roman" w:hAnsi="Times New Roman" w:cs="Times New Roman"/>
          <w:sz w:val="20"/>
          <w:szCs w:val="20"/>
        </w:rPr>
        <w:t xml:space="preserve"> </w:t>
      </w:r>
      <w:hyperlink r:id="rId162" w:history="1">
        <w:r w:rsidR="002073F8" w:rsidRPr="005E7E2E">
          <w:rPr>
            <w:rStyle w:val="Hyperlink"/>
            <w:rFonts w:ascii="Times New Roman" w:hAnsi="Times New Roman" w:cs="Times New Roman"/>
            <w:sz w:val="20"/>
            <w:szCs w:val="20"/>
            <w:lang w:val="mk-MK"/>
          </w:rPr>
          <w:t>www.springer.com/series/11054</w:t>
        </w:r>
      </w:hyperlink>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b/>
          <w:sz w:val="20"/>
          <w:szCs w:val="20"/>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b/>
          <w:sz w:val="20"/>
          <w:szCs w:val="20"/>
        </w:rPr>
        <w:tab/>
      </w:r>
      <w:r w:rsidRPr="002073F8">
        <w:rPr>
          <w:rFonts w:ascii="Times New Roman" w:hAnsi="Times New Roman" w:cs="Times New Roman"/>
          <w:sz w:val="20"/>
          <w:szCs w:val="20"/>
        </w:rPr>
        <w:t>Leinfelder KF, Kurdziolek SM. Contemporary CAd/CAM technologies: the evolution of restorative systems. Pract Proced Aesthet Dent. 2004;16(3):224-231.</w:t>
      </w:r>
    </w:p>
    <w:p w:rsidR="002073F8" w:rsidRPr="002073F8" w:rsidRDefault="002073F8" w:rsidP="0029361E">
      <w:pPr>
        <w:pStyle w:val="ListParagraph"/>
        <w:ind w:left="810" w:hanging="540"/>
        <w:rPr>
          <w:rFonts w:ascii="Times New Roman" w:hAnsi="Times New Roman" w:cs="Times New Roman"/>
          <w:sz w:val="20"/>
          <w:szCs w:val="20"/>
          <w:lang w:val="mk-MK"/>
        </w:rPr>
      </w:pPr>
    </w:p>
    <w:p w:rsidR="002073F8"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 xml:space="preserve">Conrad HJ, Seong W-J, Pesun IJ. Current ceramic materials and systems with clinical recommendations: A systematic review. J Prosthet Dent. 2007; 98(5):389-404. </w:t>
      </w:r>
      <w:hyperlink r:id="rId163" w:history="1">
        <w:r w:rsidR="002073F8" w:rsidRPr="005E7E2E">
          <w:rPr>
            <w:rStyle w:val="Hyperlink"/>
            <w:rFonts w:ascii="Times New Roman" w:hAnsi="Times New Roman" w:cs="Times New Roman"/>
            <w:sz w:val="20"/>
            <w:szCs w:val="20"/>
            <w:lang w:val="mk-MK"/>
          </w:rPr>
          <w:t>https://doi.org/10.1016/S0022-3913(07)60124-3</w:t>
        </w:r>
      </w:hyperlink>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 xml:space="preserve"> John W. Nicholson. The Chemistry of Medical and Dental Mate</w:t>
      </w:r>
      <w:r w:rsidRPr="002073F8">
        <w:rPr>
          <w:rFonts w:ascii="Times New Roman" w:hAnsi="Times New Roman" w:cs="Times New Roman"/>
          <w:sz w:val="20"/>
          <w:szCs w:val="20"/>
        </w:rPr>
        <w:t>r</w:t>
      </w:r>
      <w:r w:rsidRPr="002073F8">
        <w:rPr>
          <w:rFonts w:ascii="Times New Roman" w:hAnsi="Times New Roman" w:cs="Times New Roman"/>
          <w:sz w:val="20"/>
          <w:szCs w:val="20"/>
          <w:lang w:val="mk-MK"/>
        </w:rPr>
        <w:t>ials</w:t>
      </w:r>
      <w:r w:rsidRPr="002073F8">
        <w:rPr>
          <w:rFonts w:ascii="Times New Roman" w:hAnsi="Times New Roman" w:cs="Times New Roman"/>
          <w:sz w:val="20"/>
          <w:szCs w:val="20"/>
        </w:rPr>
        <w:t>. RSC Materials Monographs. 2002,186-190</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D. F. Williams,  Concise Encyclopedia  of  Medicаl  and  Dental  Muteriаls,  xvii, Pergamon Press, UK, Oxford,  1990.</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Askeland, D.R.: The science and engineering of materials, 6th edn. Chapman and Hall, London (2009)</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Kontonasaki, E., Kantirsanis, N., Papadopoulou, l. et al.: Microstructural characterization and comparative evaluation of physical, mechanical and biological properties of three ceramics</w:t>
      </w:r>
      <w:r w:rsidR="002073F8" w:rsidRPr="002073F8">
        <w:rPr>
          <w:rFonts w:ascii="Times New Roman" w:hAnsi="Times New Roman" w:cs="Times New Roman"/>
          <w:sz w:val="20"/>
          <w:szCs w:val="20"/>
        </w:rPr>
        <w:t xml:space="preserve"> </w:t>
      </w:r>
      <w:r w:rsidRPr="002073F8">
        <w:rPr>
          <w:rFonts w:ascii="Times New Roman" w:hAnsi="Times New Roman" w:cs="Times New Roman"/>
          <w:sz w:val="20"/>
          <w:szCs w:val="20"/>
          <w:lang w:val="mk-MK"/>
        </w:rPr>
        <w:t>for metal–ceramic restorations. Dental Mater. 24(10), 1362–1373 (2008)</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rPr>
        <w:t>F.C.Campbell, Structural Composite Materials, Copyright@ ASM International, 2010</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Ferracane JL. Current trends in dental composites. Crit Rev Oral Biol Med. 1995</w:t>
      </w:r>
      <w:r w:rsidRPr="002073F8">
        <w:rPr>
          <w:rFonts w:ascii="Times New Roman" w:hAnsi="Times New Roman" w:cs="Times New Roman"/>
          <w:sz w:val="20"/>
          <w:szCs w:val="20"/>
        </w:rPr>
        <w:t xml:space="preserve">; </w:t>
      </w:r>
      <w:r w:rsidRPr="002073F8">
        <w:rPr>
          <w:rFonts w:ascii="Times New Roman" w:hAnsi="Times New Roman" w:cs="Times New Roman"/>
          <w:sz w:val="20"/>
          <w:szCs w:val="20"/>
          <w:lang w:val="mk-MK"/>
        </w:rPr>
        <w:t>6:302-318.</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rPr>
        <w:t xml:space="preserve">Culbertson BM, Wan Q, Tong Y. Preparation and evaluation of visible light-cured multu methacrilates for dental composites. J Macromolec Sci- Pure Appl Chem 1997;34:2405-21. </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iCs/>
          <w:sz w:val="20"/>
          <w:szCs w:val="20"/>
          <w:shd w:val="clear" w:color="auto" w:fill="FFFFFF"/>
        </w:rPr>
        <w:t>Rueggeberg, Frederick. "State-of-the-art: Dental Photocuring - A review". Dental Materials. 2011;</w:t>
      </w:r>
      <w:r w:rsidRPr="002073F8">
        <w:rPr>
          <w:rFonts w:ascii="Times New Roman" w:hAnsi="Times New Roman" w:cs="Times New Roman"/>
          <w:b/>
          <w:bCs/>
          <w:iCs/>
          <w:sz w:val="20"/>
          <w:szCs w:val="20"/>
          <w:shd w:val="clear" w:color="auto" w:fill="FFFFFF"/>
        </w:rPr>
        <w:t>27</w:t>
      </w:r>
      <w:r w:rsidRPr="002073F8">
        <w:rPr>
          <w:rFonts w:ascii="Times New Roman" w:hAnsi="Times New Roman" w:cs="Times New Roman"/>
          <w:iCs/>
          <w:sz w:val="20"/>
          <w:szCs w:val="20"/>
          <w:shd w:val="clear" w:color="auto" w:fill="FFFFFF"/>
        </w:rPr>
        <w:t> (1): 39–52. </w:t>
      </w:r>
      <w:hyperlink r:id="rId164" w:tooltip="Digital object identifier" w:history="1">
        <w:r w:rsidRPr="002073F8">
          <w:rPr>
            <w:rFonts w:ascii="Times New Roman" w:hAnsi="Times New Roman" w:cs="Times New Roman"/>
            <w:sz w:val="20"/>
            <w:szCs w:val="20"/>
            <w:u w:val="single"/>
            <w:shd w:val="clear" w:color="auto" w:fill="FFFFFF"/>
          </w:rPr>
          <w:t>doi</w:t>
        </w:r>
      </w:hyperlink>
      <w:r w:rsidRPr="002073F8">
        <w:rPr>
          <w:rFonts w:ascii="Times New Roman" w:hAnsi="Times New Roman" w:cs="Times New Roman"/>
          <w:iCs/>
          <w:sz w:val="20"/>
          <w:szCs w:val="20"/>
          <w:shd w:val="clear" w:color="auto" w:fill="FFFFFF"/>
        </w:rPr>
        <w:t>:</w:t>
      </w:r>
      <w:hyperlink r:id="rId165" w:history="1">
        <w:r w:rsidRPr="002073F8">
          <w:rPr>
            <w:rFonts w:ascii="Times New Roman" w:hAnsi="Times New Roman" w:cs="Times New Roman"/>
            <w:sz w:val="20"/>
            <w:szCs w:val="20"/>
            <w:u w:val="single"/>
            <w:shd w:val="clear" w:color="auto" w:fill="FFFFFF"/>
          </w:rPr>
          <w:t>10.1016/j.dental.2010.10.021</w:t>
        </w:r>
      </w:hyperlink>
      <w:r w:rsidRPr="002073F8">
        <w:rPr>
          <w:rFonts w:ascii="Times New Roman" w:hAnsi="Times New Roman" w:cs="Times New Roman"/>
          <w:iCs/>
          <w:sz w:val="20"/>
          <w:szCs w:val="20"/>
          <w:shd w:val="clear" w:color="auto" w:fill="FFFFFF"/>
        </w:rPr>
        <w:t>. </w:t>
      </w:r>
      <w:hyperlink r:id="rId166" w:tooltip="PubMed Identifier" w:history="1">
        <w:r w:rsidRPr="002073F8">
          <w:rPr>
            <w:rFonts w:ascii="Times New Roman" w:hAnsi="Times New Roman" w:cs="Times New Roman"/>
            <w:sz w:val="20"/>
            <w:szCs w:val="20"/>
            <w:u w:val="single"/>
            <w:shd w:val="clear" w:color="auto" w:fill="FFFFFF"/>
          </w:rPr>
          <w:t>PMID</w:t>
        </w:r>
      </w:hyperlink>
      <w:r w:rsidRPr="002073F8">
        <w:rPr>
          <w:rFonts w:ascii="Times New Roman" w:hAnsi="Times New Roman" w:cs="Times New Roman"/>
          <w:iCs/>
          <w:sz w:val="20"/>
          <w:szCs w:val="20"/>
          <w:shd w:val="clear" w:color="auto" w:fill="FFFFFF"/>
        </w:rPr>
        <w:t> </w:t>
      </w:r>
      <w:hyperlink r:id="rId167" w:history="1">
        <w:r w:rsidRPr="002073F8">
          <w:rPr>
            <w:rFonts w:ascii="Times New Roman" w:hAnsi="Times New Roman" w:cs="Times New Roman"/>
            <w:sz w:val="20"/>
            <w:szCs w:val="20"/>
            <w:u w:val="single"/>
            <w:shd w:val="clear" w:color="auto" w:fill="FFFFFF"/>
          </w:rPr>
          <w:t>21122903</w:t>
        </w:r>
      </w:hyperlink>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rPr>
        <w:t xml:space="preserve"> Craid RG, editor:  Restorative Dental Materials, ed 11. St. Louis, Mosby, 2001.</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rPr>
        <w:t>Wu J, Mather RT: POSS polymers: Physical properties and biomaterials applications. J Macromol Sci R, Part C: Polymer Rev 2009;49:25–63.</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shd w:val="clear" w:color="auto" w:fill="FFFFFF"/>
        </w:rPr>
        <w:t> </w:t>
      </w:r>
      <w:r w:rsidRPr="002073F8">
        <w:rPr>
          <w:rFonts w:ascii="Times New Roman" w:hAnsi="Times New Roman" w:cs="Times New Roman"/>
          <w:iCs/>
          <w:sz w:val="20"/>
          <w:szCs w:val="20"/>
          <w:shd w:val="clear" w:color="auto" w:fill="FFFFFF"/>
        </w:rPr>
        <w:t>van Noort, Richard; Barbour, Michele. Introduction to Dental Materials (4 ed.). Elsevier Ltd. pp.2013; 104–105.</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M. L. L</w:t>
      </w:r>
      <w:r w:rsidRPr="002073F8">
        <w:rPr>
          <w:rFonts w:ascii="Times New Roman" w:hAnsi="Times New Roman" w:cs="Times New Roman"/>
          <w:sz w:val="20"/>
          <w:szCs w:val="20"/>
        </w:rPr>
        <w:t>ehman</w:t>
      </w:r>
      <w:r w:rsidRPr="002073F8">
        <w:rPr>
          <w:rFonts w:ascii="Times New Roman" w:hAnsi="Times New Roman" w:cs="Times New Roman"/>
          <w:sz w:val="20"/>
          <w:szCs w:val="20"/>
          <w:lang w:val="mk-MK"/>
        </w:rPr>
        <w:t xml:space="preserve"> and J. 0. I</w:t>
      </w:r>
      <w:r w:rsidRPr="002073F8">
        <w:rPr>
          <w:rFonts w:ascii="Times New Roman" w:hAnsi="Times New Roman" w:cs="Times New Roman"/>
          <w:sz w:val="20"/>
          <w:szCs w:val="20"/>
        </w:rPr>
        <w:t>sard</w:t>
      </w:r>
      <w:r w:rsidRPr="002073F8">
        <w:rPr>
          <w:rFonts w:ascii="Times New Roman" w:hAnsi="Times New Roman" w:cs="Times New Roman"/>
          <w:sz w:val="20"/>
          <w:szCs w:val="20"/>
          <w:lang w:val="mk-MK"/>
        </w:rPr>
        <w:t xml:space="preserve">. X-Ray Diffraction Analysis of Dental Porcelain,J Dent Res </w:t>
      </w:r>
      <w:r w:rsidRPr="002073F8">
        <w:rPr>
          <w:rFonts w:ascii="Times New Roman" w:hAnsi="Times New Roman" w:cs="Times New Roman"/>
          <w:sz w:val="20"/>
          <w:szCs w:val="20"/>
        </w:rPr>
        <w:t>1969, vol48, No 4; 543-545</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eastAsia="Times New Roman" w:hAnsi="Times New Roman" w:cs="Times New Roman"/>
          <w:sz w:val="20"/>
          <w:szCs w:val="20"/>
          <w:lang w:val="mk-MK"/>
        </w:rPr>
        <w:t xml:space="preserve"> </w:t>
      </w:r>
      <w:hyperlink r:id="rId168">
        <w:r w:rsidRPr="002073F8">
          <w:rPr>
            <w:rFonts w:ascii="Times New Roman" w:eastAsia="Times New Roman" w:hAnsi="Times New Roman" w:cs="Times New Roman"/>
            <w:sz w:val="20"/>
            <w:szCs w:val="20"/>
            <w:u w:val="single"/>
            <w:lang w:val="mk-MK"/>
          </w:rPr>
          <w:t>https://charuslukv.files.wordpress.com/2020/09/lecture-5.3-x-ray-diffraction-methods-xrd-part-2.pdf</w:t>
        </w:r>
      </w:hyperlink>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eastAsia="Times New Roman" w:hAnsi="Times New Roman" w:cs="Times New Roman"/>
          <w:sz w:val="20"/>
          <w:szCs w:val="20"/>
        </w:rPr>
        <w:t xml:space="preserve"> W.D. Kingery, Introduction to Ceramics, John Willey &amp; Sons, Inc., New York, London, 1960; </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 xml:space="preserve">Ho GW, Matinlinna JP. Insights on ceramics as dental materials. Part I: Ceramic material types in dentistry. Silicon. 2011; 3(3):109-15. https://doi.org/10.1007/s12633-011-9078-7 </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rPr>
        <w:t>S. Ghosha, N. Dandapata , V.K. Balla. Preparation and in vitro characterization of fluroapatite based bioactive glass-ceramics for biomedical applications. Materials Today: Proceedings 2 ( 2015 ) 1326 – 1331. doi: 10.1016/j.matpr.2015.07.050</w:t>
      </w:r>
      <w:r w:rsidR="002073F8">
        <w:rPr>
          <w:rFonts w:ascii="Times New Roman" w:hAnsi="Times New Roman" w:cs="Times New Roman"/>
          <w:sz w:val="20"/>
          <w:szCs w:val="20"/>
        </w:rPr>
        <w:t>.</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2073F8"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lastRenderedPageBreak/>
        <w:t xml:space="preserve">Beyth N, Yudovin-Fearber I, Domb AJ, Weiss EI. Long-term antibacterial surface properties of composite resin incorporating polyethyleneimine nanoparticles. Quintessence Int 2010;41:827-835. </w:t>
      </w:r>
    </w:p>
    <w:p w:rsidR="002073F8" w:rsidRPr="002073F8" w:rsidRDefault="002073F8"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2073F8">
        <w:rPr>
          <w:rFonts w:ascii="Times New Roman" w:hAnsi="Times New Roman" w:cs="Times New Roman"/>
          <w:sz w:val="20"/>
          <w:szCs w:val="20"/>
          <w:lang w:val="mk-MK"/>
        </w:rPr>
        <w:t>Ionescu A, Wutscher E, Brambilla E, Schneider-Feyrer S, Giessibl FJ, Hahnel S. Influence of surface properties of resin-based composites on in vitro Streptococcus mutans biofilm development.  Eur J Oral Sci 2012;120:458-465.</w:t>
      </w:r>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155585">
        <w:rPr>
          <w:rFonts w:ascii="Times New Roman" w:eastAsia="Times New Roman" w:hAnsi="Times New Roman" w:cs="Times New Roman"/>
          <w:color w:val="222222"/>
          <w:sz w:val="20"/>
          <w:szCs w:val="20"/>
          <w:shd w:val="clear" w:color="auto" w:fill="FFFFFF"/>
        </w:rPr>
        <w:t>O.F. Farsakoglu, D.M. Zengin and H. Kocabas, "Grinding process for beveling and lapping operations in lens manufacturing'', Appl. Optics. 2000. 39(10) 1541-1548.</w:t>
      </w:r>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155585">
        <w:rPr>
          <w:rFonts w:ascii="Times New Roman" w:eastAsia="Times New Roman" w:hAnsi="Times New Roman" w:cs="Times New Roman"/>
          <w:color w:val="222222"/>
          <w:sz w:val="20"/>
          <w:szCs w:val="20"/>
        </w:rPr>
        <w:t>R.L. Taylor, J. Verran, G.C. Lees and A.J.P. Ward, "The influence of substratum topography on bacterial adhesion to polymethylmethacrylate", J Mater. Sci .. Mater. Me d., 1998, 9 17-22.</w:t>
      </w:r>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155585">
        <w:rPr>
          <w:rFonts w:ascii="Times New Roman" w:eastAsia="Times New Roman" w:hAnsi="Times New Roman" w:cs="Times New Roman"/>
          <w:color w:val="222222"/>
          <w:sz w:val="20"/>
          <w:szCs w:val="20"/>
        </w:rPr>
        <w:t>J.T. Holah and R.H. Thorpe. "Cieanability in relation of bacterial retention on unused and abraded domestic sink materials", J Appl. Bacterial., 1990, 69 599-608.</w:t>
      </w:r>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155585">
        <w:rPr>
          <w:rFonts w:ascii="Times New Roman" w:eastAsia="Times New Roman" w:hAnsi="Times New Roman" w:cs="Times New Roman"/>
          <w:color w:val="222222"/>
          <w:sz w:val="20"/>
          <w:szCs w:val="20"/>
        </w:rPr>
        <w:t>M. Leclerc-Perlat and M. Lalande, "Cieanability in relation to surface chemical composition and surface finishing of some materials commonly used in the food industries", J Food Eng.. 1994. 23 501-517.</w:t>
      </w:r>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155585">
        <w:rPr>
          <w:rFonts w:ascii="Times New Roman" w:eastAsia="Times New Roman" w:hAnsi="Times New Roman" w:cs="Times New Roman"/>
          <w:color w:val="222222"/>
          <w:sz w:val="20"/>
          <w:szCs w:val="20"/>
          <w:lang w:val="de-DE"/>
        </w:rPr>
        <w:t xml:space="preserve">D.R. Korber, A. Choi, G.M. Woolfaardt. </w:t>
      </w:r>
      <w:r w:rsidRPr="00155585">
        <w:rPr>
          <w:rFonts w:ascii="Times New Roman" w:eastAsia="Times New Roman" w:hAnsi="Times New Roman" w:cs="Times New Roman"/>
          <w:color w:val="222222"/>
          <w:sz w:val="20"/>
          <w:szCs w:val="20"/>
        </w:rPr>
        <w:t>S.C. Ingham and D.E. Caldwell, "Substratum topography influences susceptibility of Salmonella enteritidis biofilms to sodium phosphate", Appl. Environ. Microbial., 1997, 63 3352-3358.</w:t>
      </w:r>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155585">
        <w:rPr>
          <w:rFonts w:ascii="Times New Roman" w:eastAsia="Times New Roman" w:hAnsi="Times New Roman" w:cs="Times New Roman"/>
          <w:color w:val="222222"/>
          <w:sz w:val="20"/>
          <w:szCs w:val="20"/>
        </w:rPr>
        <w:t>BS 1134, "Method for the assessment of surface texture. Part I. Method and instrumentation", British Standards Institute, Milton Keynes, UK. 1990.  </w:t>
      </w:r>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155585">
        <w:rPr>
          <w:rFonts w:ascii="Times New Roman" w:eastAsia="Times New Roman" w:hAnsi="Times New Roman" w:cs="Times New Roman"/>
          <w:color w:val="222222"/>
          <w:sz w:val="20"/>
          <w:szCs w:val="20"/>
        </w:rPr>
        <w:t>J.C. Arnault, A. Knoll, E. Smigiel and A. Comet, "Roughness fractal approach of oxidized surfaces by AFM and diffuse X   ray retlectometry measurements", Appl. Surf Sci., 2001, 171 189-196.</w:t>
      </w:r>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hAnsi="Times New Roman" w:cs="Times New Roman"/>
          <w:sz w:val="20"/>
          <w:szCs w:val="20"/>
          <w:lang w:val="mk-MK"/>
        </w:rPr>
      </w:pPr>
      <w:r w:rsidRPr="00155585">
        <w:rPr>
          <w:rFonts w:ascii="Times New Roman" w:eastAsia="Times New Roman" w:hAnsi="Times New Roman" w:cs="Times New Roman"/>
          <w:color w:val="222222"/>
          <w:sz w:val="20"/>
          <w:szCs w:val="20"/>
          <w:lang w:val="mk-MK"/>
        </w:rPr>
        <w:t xml:space="preserve"> </w:t>
      </w:r>
      <w:hyperlink r:id="rId169">
        <w:r w:rsidRPr="00155585">
          <w:rPr>
            <w:rFonts w:ascii="Times New Roman" w:eastAsia="Times New Roman" w:hAnsi="Times New Roman" w:cs="Times New Roman"/>
            <w:sz w:val="20"/>
            <w:szCs w:val="20"/>
            <w:u w:val="single"/>
            <w:lang w:val="mk-MK"/>
          </w:rPr>
          <w:t>http://membranes.edu.au/wiki/index.php/Surface_Roughness</w:t>
        </w:r>
      </w:hyperlink>
    </w:p>
    <w:p w:rsidR="00155585" w:rsidRPr="00155585" w:rsidRDefault="00155585" w:rsidP="0029361E">
      <w:pPr>
        <w:pStyle w:val="ListParagraph"/>
        <w:ind w:left="810" w:hanging="540"/>
        <w:rPr>
          <w:rFonts w:ascii="Times New Roman" w:hAnsi="Times New Roman" w:cs="Times New Roman"/>
          <w:sz w:val="20"/>
          <w:szCs w:val="20"/>
          <w:lang w:val="mk-MK"/>
        </w:rPr>
      </w:pPr>
    </w:p>
    <w:p w:rsidR="00B00CE3"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rPr>
        <w:t>James R Smith, Steven Breakspear, Shelag A.Campbell. AFM in Surface Finishing: Part II. Surface Roughnes. Transactions of the IMF,2003; 81:3, B55-B58, doi: 10.1080/00202967.2003.11871499</w:t>
      </w:r>
      <w:r w:rsidR="00155585">
        <w:rPr>
          <w:rFonts w:ascii="Times New Roman" w:eastAsia="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rPr>
        <w:t>Lee G.J., Park E.J., Choi S., Park  J.H.,Jeong K.H., Kim K.S., Lee S.H., Park H.K. Observation of angiotensin II-induced changes in fixed and live mesangial cells by atomic force microscopy. Micron 2010, 41,220-226</w:t>
      </w:r>
      <w:r w:rsidR="00155585">
        <w:rPr>
          <w:rFonts w:ascii="Times New Roman" w:eastAsia="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hyperlink r:id="rId170">
        <w:r w:rsidR="00B00CE3" w:rsidRPr="00155585">
          <w:rPr>
            <w:rFonts w:ascii="Times New Roman" w:eastAsia="Times New Roman" w:hAnsi="Times New Roman" w:cs="Times New Roman"/>
            <w:sz w:val="20"/>
            <w:szCs w:val="20"/>
            <w:u w:val="single"/>
            <w:lang w:val="mk-MK"/>
          </w:rPr>
          <w:t>https://link.springer.com/referenceworkentry/10.1007%2F978-0-387-48998-8_1506</w:t>
        </w:r>
      </w:hyperlink>
      <w:r w:rsidR="00155585">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lang w:val="mk-MK"/>
        </w:rPr>
        <w:t xml:space="preserve"> </w:t>
      </w:r>
      <w:hyperlink r:id="rId171">
        <w:r w:rsidRPr="00155585">
          <w:rPr>
            <w:rFonts w:ascii="Times New Roman" w:eastAsia="Times New Roman" w:hAnsi="Times New Roman" w:cs="Times New Roman"/>
            <w:sz w:val="20"/>
            <w:szCs w:val="20"/>
            <w:u w:val="single"/>
            <w:lang w:val="mk-MK"/>
          </w:rPr>
          <w:t>https://www.sciencedirect.com/science/article/abs/pii/S0263224113003096</w:t>
        </w:r>
      </w:hyperlink>
      <w:r w:rsidR="00155585">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Neumann, A. W. and Good, R.J., Techniques of Measuring Contact Angles, Surface and Colloid Science, Volume II, Experimental Methods, Eds: R.J. Good and R. R. Stromberg, Plenum Pres, New York, 1979.</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Fuerstenau, D. W., Mining Engineering, Transactions AIME, December, pp. 1367- 1367, 1957.</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 xml:space="preserve">Yoon, R.-H., and Ravishankar, S. A., J. Colloid Interface Science, 179, 391, 1996. </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Crawford, R., Koopal, L. K. and Ralston, J., Colloids and Surfaces, 27, 57-64, 1987.</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rPr>
        <w:lastRenderedPageBreak/>
        <w:t xml:space="preserve">F.M.Fowkes. Attractive forces at interfaces. Ind.Eng.Chem. 1964,56:40-52. </w:t>
      </w:r>
      <w:hyperlink r:id="rId172" w:history="1">
        <w:r w:rsidR="00155585" w:rsidRPr="00155585">
          <w:rPr>
            <w:rStyle w:val="Hyperlink"/>
            <w:rFonts w:ascii="Times New Roman" w:eastAsia="Times New Roman" w:hAnsi="Times New Roman" w:cs="Times New Roman"/>
            <w:color w:val="auto"/>
            <w:sz w:val="20"/>
            <w:szCs w:val="20"/>
          </w:rPr>
          <w:t>https://pubs.acs.org/doi/10.1021/ie50660a008</w:t>
        </w:r>
      </w:hyperlink>
      <w:r w:rsidR="00155585" w:rsidRPr="00155585">
        <w:rPr>
          <w:rFonts w:ascii="Times New Roman" w:eastAsia="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Good, R. J., and van Oss, C. J., in Modern Approaches to Wettability: Theory and Applications, Eds: M. E. Schrader, and G. Loeb, Plenum Press, New York, pp. 1- 27, 1992.</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hyperlink r:id="rId173" w:history="1">
        <w:r w:rsidR="00155585" w:rsidRPr="00155585">
          <w:rPr>
            <w:rStyle w:val="Hyperlink"/>
            <w:rFonts w:ascii="Times New Roman" w:eastAsia="Times New Roman" w:hAnsi="Times New Roman" w:cs="Times New Roman"/>
            <w:color w:val="auto"/>
            <w:sz w:val="20"/>
            <w:szCs w:val="20"/>
            <w:lang w:val="mk-MK"/>
          </w:rPr>
          <w:t>https://www.biolinscientific.com/blog/owrk-method-owens-wendt-rabel-and-kaelble-model</w:t>
        </w:r>
      </w:hyperlink>
      <w:r w:rsidR="00155585" w:rsidRPr="00155585">
        <w:rPr>
          <w:rFonts w:ascii="Times New Roman" w:eastAsia="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155585" w:rsidRPr="00155585" w:rsidRDefault="00892A05"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hyperlink r:id="rId174" w:tooltip="Thomas Young" w:history="1">
        <w:r w:rsidR="00B00CE3" w:rsidRPr="00155585">
          <w:rPr>
            <w:rFonts w:ascii="Times New Roman" w:hAnsi="Times New Roman" w:cs="Times New Roman"/>
            <w:sz w:val="20"/>
            <w:szCs w:val="20"/>
            <w:shd w:val="clear" w:color="auto" w:fill="FFFFFF"/>
          </w:rPr>
          <w:t>Thomas Young</w:t>
        </w:r>
      </w:hyperlink>
      <w:r w:rsidR="00B00CE3" w:rsidRPr="00155585">
        <w:rPr>
          <w:rFonts w:ascii="Times New Roman" w:hAnsi="Times New Roman" w:cs="Times New Roman"/>
          <w:iCs/>
          <w:sz w:val="20"/>
          <w:szCs w:val="20"/>
        </w:rPr>
        <w:t xml:space="preserve"> "III. An essay on the cohesion of fluids". Philosophical Transactions of the Royal Society of London.</w:t>
      </w:r>
      <w:r w:rsidR="00B00CE3" w:rsidRPr="00155585">
        <w:rPr>
          <w:rFonts w:ascii="Times New Roman" w:hAnsi="Times New Roman" w:cs="Times New Roman"/>
          <w:iCs/>
          <w:sz w:val="20"/>
          <w:szCs w:val="20"/>
          <w:lang w:val="mk-MK"/>
        </w:rPr>
        <w:t xml:space="preserve">1805 </w:t>
      </w:r>
      <w:r w:rsidR="00B00CE3" w:rsidRPr="00155585">
        <w:rPr>
          <w:rFonts w:ascii="Times New Roman" w:hAnsi="Times New Roman" w:cs="Times New Roman"/>
          <w:iCs/>
          <w:sz w:val="20"/>
          <w:szCs w:val="20"/>
        </w:rPr>
        <w:t>January  </w:t>
      </w:r>
      <w:r w:rsidR="00B00CE3" w:rsidRPr="00155585">
        <w:rPr>
          <w:rFonts w:ascii="Times New Roman" w:hAnsi="Times New Roman" w:cs="Times New Roman"/>
          <w:b/>
          <w:bCs/>
          <w:iCs/>
          <w:sz w:val="20"/>
          <w:szCs w:val="20"/>
        </w:rPr>
        <w:t>95</w:t>
      </w:r>
      <w:r w:rsidR="00B00CE3" w:rsidRPr="00155585">
        <w:rPr>
          <w:rFonts w:ascii="Times New Roman" w:hAnsi="Times New Roman" w:cs="Times New Roman"/>
          <w:iCs/>
          <w:sz w:val="20"/>
          <w:szCs w:val="20"/>
        </w:rPr>
        <w:t>: 65–87.. </w:t>
      </w:r>
      <w:hyperlink r:id="rId175" w:tooltip="Doi (identifier)" w:history="1">
        <w:r w:rsidR="00B00CE3" w:rsidRPr="00155585">
          <w:rPr>
            <w:rFonts w:ascii="Times New Roman" w:hAnsi="Times New Roman" w:cs="Times New Roman"/>
            <w:iCs/>
            <w:sz w:val="20"/>
            <w:szCs w:val="20"/>
            <w:u w:val="single"/>
          </w:rPr>
          <w:t>doi</w:t>
        </w:r>
      </w:hyperlink>
      <w:r w:rsidR="00B00CE3" w:rsidRPr="00155585">
        <w:rPr>
          <w:rFonts w:ascii="Times New Roman" w:hAnsi="Times New Roman" w:cs="Times New Roman"/>
          <w:iCs/>
          <w:sz w:val="20"/>
          <w:szCs w:val="20"/>
        </w:rPr>
        <w:t>:</w:t>
      </w:r>
      <w:hyperlink r:id="rId176" w:history="1">
        <w:r w:rsidR="00B00CE3" w:rsidRPr="00155585">
          <w:rPr>
            <w:rFonts w:ascii="Times New Roman" w:hAnsi="Times New Roman" w:cs="Times New Roman"/>
            <w:iCs/>
            <w:sz w:val="20"/>
            <w:szCs w:val="20"/>
            <w:u w:val="single"/>
          </w:rPr>
          <w:t>10.1098/rstl.1805.0005</w:t>
        </w:r>
      </w:hyperlink>
      <w:r w:rsidR="00B00CE3" w:rsidRPr="00155585">
        <w:rPr>
          <w:rFonts w:ascii="Times New Roman" w:hAnsi="Times New Roman" w:cs="Times New Roman"/>
          <w:iCs/>
          <w:sz w:val="20"/>
          <w:szCs w:val="20"/>
        </w:rPr>
        <w:t>. </w:t>
      </w:r>
      <w:hyperlink r:id="rId177" w:tooltip="ISSN (identifier)" w:history="1">
        <w:r w:rsidR="00B00CE3" w:rsidRPr="00155585">
          <w:rPr>
            <w:rFonts w:ascii="Times New Roman" w:hAnsi="Times New Roman" w:cs="Times New Roman"/>
            <w:iCs/>
            <w:sz w:val="20"/>
            <w:szCs w:val="20"/>
            <w:u w:val="single"/>
          </w:rPr>
          <w:t>ISSN</w:t>
        </w:r>
      </w:hyperlink>
      <w:r w:rsidR="00B00CE3" w:rsidRPr="00155585">
        <w:rPr>
          <w:rFonts w:ascii="Times New Roman" w:hAnsi="Times New Roman" w:cs="Times New Roman"/>
          <w:iCs/>
          <w:sz w:val="20"/>
          <w:szCs w:val="20"/>
        </w:rPr>
        <w:t> </w:t>
      </w:r>
      <w:hyperlink r:id="rId178" w:history="1">
        <w:r w:rsidR="00B00CE3" w:rsidRPr="00155585">
          <w:rPr>
            <w:rFonts w:ascii="Times New Roman" w:hAnsi="Times New Roman" w:cs="Times New Roman"/>
            <w:iCs/>
            <w:sz w:val="20"/>
            <w:szCs w:val="20"/>
            <w:u w:val="single"/>
          </w:rPr>
          <w:t>0261-0523</w:t>
        </w:r>
      </w:hyperlink>
      <w:r w:rsidR="00B00CE3" w:rsidRPr="00155585">
        <w:rPr>
          <w:rFonts w:ascii="Times New Roman" w:hAnsi="Times New Roman" w:cs="Times New Roman"/>
          <w:iCs/>
          <w:sz w:val="20"/>
          <w:szCs w:val="20"/>
        </w:rPr>
        <w:t>.</w:t>
      </w:r>
    </w:p>
    <w:p w:rsidR="00155585" w:rsidRPr="00155585" w:rsidRDefault="00155585" w:rsidP="0029361E">
      <w:pPr>
        <w:pStyle w:val="ListParagraph"/>
        <w:ind w:left="810" w:hanging="540"/>
        <w:rPr>
          <w:rFonts w:ascii="Times New Roman" w:hAnsi="Times New Roman" w:cs="Times New Roman"/>
          <w:iCs/>
          <w:sz w:val="20"/>
          <w:szCs w:val="20"/>
        </w:rPr>
      </w:pPr>
    </w:p>
    <w:p w:rsidR="00B00CE3"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rPr>
        <w:t>https://www.researchgate.net/publication/319110073_Spontaneous_detachment_of_ Streptococcus_mutans_biofilm_by_synergistic_effect_between_zwitterion_and_sugar_alcohol/figures?lo=1</w:t>
      </w:r>
      <w:r w:rsidR="00155585">
        <w:rPr>
          <w:rFonts w:ascii="Times New Roman" w:eastAsia="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shd w:val="clear" w:color="auto" w:fill="FFFFFF" w:themeFill="background1"/>
        </w:rPr>
        <w:t>Arianit A. Reka.</w:t>
      </w:r>
      <w:r w:rsidRPr="00155585">
        <w:rPr>
          <w:rFonts w:ascii="Times New Roman" w:hAnsi="Times New Roman" w:cs="Times New Roman"/>
          <w:sz w:val="20"/>
          <w:szCs w:val="20"/>
          <w:shd w:val="clear" w:color="auto" w:fill="FFFFFF" w:themeFill="background1"/>
          <w:lang w:val="mk-MK"/>
        </w:rPr>
        <w:t xml:space="preserve"> Синтеза и карактеризација на порозна SiO</w:t>
      </w:r>
      <w:r w:rsidRPr="00155585">
        <w:rPr>
          <w:rFonts w:ascii="Times New Roman" w:hAnsi="Times New Roman" w:cs="Times New Roman"/>
          <w:sz w:val="20"/>
          <w:szCs w:val="20"/>
          <w:shd w:val="clear" w:color="auto" w:fill="FFFFFF" w:themeFill="background1"/>
          <w:vertAlign w:val="subscript"/>
          <w:lang w:val="mk-MK"/>
        </w:rPr>
        <w:t>2</w:t>
      </w:r>
      <w:r w:rsidRPr="00155585">
        <w:rPr>
          <w:rFonts w:ascii="Times New Roman" w:hAnsi="Times New Roman" w:cs="Times New Roman"/>
          <w:sz w:val="20"/>
          <w:szCs w:val="20"/>
          <w:shd w:val="clear" w:color="auto" w:fill="FFFFFF" w:themeFill="background1"/>
          <w:lang w:val="mk-MK"/>
        </w:rPr>
        <w:t>- керамика добиена од диатомеј со користење на ниско температурна хидротермална технологија, докторска дисертација ,2016</w:t>
      </w:r>
      <w:r w:rsidRPr="00155585">
        <w:rPr>
          <w:rFonts w:ascii="Times New Roman" w:hAnsi="Times New Roman" w:cs="Times New Roman"/>
          <w:sz w:val="20"/>
          <w:szCs w:val="20"/>
          <w:shd w:val="clear" w:color="auto" w:fill="E4E6EB"/>
          <w:lang w:val="mk-MK"/>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lang w:val="mk-MK"/>
        </w:rPr>
        <w:t>D</w:t>
      </w:r>
      <w:r w:rsidRPr="00155585">
        <w:rPr>
          <w:rFonts w:ascii="Times New Roman" w:hAnsi="Times New Roman" w:cs="Times New Roman"/>
          <w:sz w:val="20"/>
          <w:szCs w:val="20"/>
        </w:rPr>
        <w:t>ana</w:t>
      </w:r>
      <w:r w:rsidRPr="00155585">
        <w:rPr>
          <w:rFonts w:ascii="Times New Roman" w:hAnsi="Times New Roman" w:cs="Times New Roman"/>
          <w:sz w:val="20"/>
          <w:szCs w:val="20"/>
          <w:lang w:val="mk-MK"/>
        </w:rPr>
        <w:t>, J.D.: Dana's Manual of Mineralogy,New York: John Wiley &amp; Son, 1952, p329.</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lang w:val="mk-MK"/>
        </w:rPr>
        <w:t xml:space="preserve">Scott A Speakman.Introduction to X-Ray Powder Diffraction Data Analysis.Center for Materials Science and Engineering at MIT. </w:t>
      </w:r>
      <w:hyperlink r:id="rId179" w:history="1">
        <w:r w:rsidRPr="00155585">
          <w:rPr>
            <w:rFonts w:ascii="Times New Roman" w:hAnsi="Times New Roman" w:cs="Times New Roman"/>
            <w:sz w:val="20"/>
            <w:szCs w:val="20"/>
            <w:u w:val="single"/>
            <w:lang w:val="mk-MK"/>
          </w:rPr>
          <w:t>http://prism.mit.edu/xray</w:t>
        </w:r>
      </w:hyperlink>
      <w:r w:rsidR="00155585" w:rsidRPr="00155585">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 xml:space="preserve">Sen N, Isler S. Microstructural, physical and optical characterization of high-translucency zirconia ceramics. </w:t>
      </w:r>
      <w:r w:rsidRPr="00155585">
        <w:rPr>
          <w:rFonts w:ascii="Times New Roman" w:eastAsia="Times New Roman" w:hAnsi="Times New Roman" w:cs="Times New Roman"/>
          <w:sz w:val="20"/>
          <w:szCs w:val="20"/>
        </w:rPr>
        <w:t>J Prosthet Dent.2020 May;123(5):761-768.</w:t>
      </w:r>
      <w:r w:rsidRPr="00155585">
        <w:rPr>
          <w:rFonts w:ascii="Times New Roman" w:hAnsi="Times New Roman" w:cs="Times New Roman"/>
          <w:sz w:val="20"/>
          <w:szCs w:val="20"/>
        </w:rPr>
        <w:t>DOI: </w:t>
      </w:r>
      <w:hyperlink r:id="rId180" w:tgtFrame="_blank" w:history="1">
        <w:r w:rsidRPr="00155585">
          <w:rPr>
            <w:rFonts w:ascii="Times New Roman" w:hAnsi="Times New Roman" w:cs="Times New Roman"/>
            <w:sz w:val="20"/>
            <w:szCs w:val="20"/>
            <w:u w:val="single"/>
          </w:rPr>
          <w:t>10.1016/j.prosdent.2019.05.004</w:t>
        </w:r>
      </w:hyperlink>
      <w:r w:rsidR="00155585">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 xml:space="preserve">Della Bona A, Corazza PH, Zhang Y. Characterization of a polymer-infilrated ceramic-network material. Dent Mater 2014;30:564-9. </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Guiner A. X-ray diffraction in crystals, imperfect crystals and amorphous bodies. New York: Dover Publications; 1994. p.378</w:t>
      </w:r>
      <w:r w:rsidR="00155585">
        <w:rPr>
          <w:rFonts w:ascii="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Bruno Belloti Lopes</w:t>
      </w:r>
      <w:r w:rsidRPr="00155585">
        <w:rPr>
          <w:rFonts w:ascii="Times New Roman" w:hAnsi="Times New Roman" w:cs="Times New Roman"/>
          <w:sz w:val="20"/>
          <w:szCs w:val="20"/>
          <w:lang w:val="mk-MK"/>
        </w:rPr>
        <w:t xml:space="preserve">, </w:t>
      </w:r>
      <w:r w:rsidRPr="00155585">
        <w:rPr>
          <w:rFonts w:ascii="Times New Roman" w:hAnsi="Times New Roman" w:cs="Times New Roman"/>
          <w:sz w:val="20"/>
          <w:szCs w:val="20"/>
        </w:rPr>
        <w:t>Ana Paula Almeida Ayres, Livia Belloti Lopes, William Mathew Negreiros and Marcelo Gianini. The effect of atmospheric plasma treatment of zirconia ceramics on the contact angle of water. Applaied Adhesion Science.2014,2:17. htpp://www.appliedadhesionscience.com/content/2/1/17</w:t>
      </w:r>
      <w:r w:rsidR="00155585">
        <w:rPr>
          <w:rFonts w:ascii="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Kim M.-J., Kim Y.K., Kim K.-H., &amp; Kwon T.-Y. Shear bond stregths of various luting cements to zirconia ceramic: Surface chemical aspects. Journal of Dentistry. 2011,39(11):795-803. doi:10.1016/j.dent.2011.08.012</w:t>
      </w:r>
      <w:r w:rsidR="00155585">
        <w:rPr>
          <w:rFonts w:ascii="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155585"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Liu Chen, Shuang Jang, Pei Yu, Jincheng Wu, Hongbing Guan and Zhe Wu. Comparison of bacterial adhesion and biofilm formation on zirconia fabricated by two different aproaches: an in vitro and in vivo study. Advances in Applied Ceramics 2020. DOI:10.1080/17436753.2019.1710951</w:t>
      </w:r>
      <w:r w:rsidR="00155585">
        <w:rPr>
          <w:rFonts w:ascii="Times New Roman" w:hAnsi="Times New Roman" w:cs="Times New Roman"/>
          <w:sz w:val="20"/>
          <w:szCs w:val="20"/>
        </w:rPr>
        <w:t>.</w:t>
      </w:r>
    </w:p>
    <w:p w:rsidR="00155585" w:rsidRPr="00155585" w:rsidRDefault="00155585" w:rsidP="0029361E">
      <w:pPr>
        <w:pStyle w:val="ListParagraph"/>
        <w:ind w:left="810" w:hanging="540"/>
        <w:rPr>
          <w:rFonts w:ascii="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rPr>
        <w:t xml:space="preserve"> </w:t>
      </w:r>
      <w:r w:rsidRPr="00155585">
        <w:rPr>
          <w:rFonts w:ascii="Times New Roman" w:hAnsi="Times New Roman" w:cs="Times New Roman"/>
          <w:sz w:val="20"/>
          <w:szCs w:val="20"/>
          <w:lang w:val="mk-MK"/>
        </w:rPr>
        <w:t>Schubert H. Food particle technology. Part I: properties of particles and particulate food systems. J Food Eng.1987;6(1):1–32.</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lang w:val="mk-MK"/>
        </w:rPr>
        <w:t>Karunakaran G, Suriyaprabha R, Rajendran V, et al. Eﬀect of contact angle, zeta potential and particles size on the in vitro studies of Al2O3 and SiO2 nanoparticles. Nanobiotechnol Lett. 2015;9(1):27–34.</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lang w:val="mk-MK"/>
        </w:rPr>
        <w:t>Youshia J, Ali ME, Lamprecht A. Artiﬁcial neural network based particle size prediction of polymeric nanoparticles. Eur J Pharm Biopharm. 2017;119:333–342.</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lang w:val="mk-MK"/>
        </w:rPr>
        <w:lastRenderedPageBreak/>
        <w:t>Ge J, Catt DM, Gregory RL. Streptococcus mutans surface-α-enolase binds salivary mucin MG2 and human plasminogen. Infect Immun. 2004;72(11):6748–6752.</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hAnsi="Times New Roman" w:cs="Times New Roman"/>
          <w:sz w:val="20"/>
          <w:szCs w:val="20"/>
          <w:lang w:val="mk-MK"/>
        </w:rPr>
        <w:t>Teughels W, Van Assche N, Slipen I, et al. Eﬀect of material characteristics and/or surface topography on bioﬁlm development. Clin Oral Implants Res. 2006;17(Suppl 2):68–81.</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lang w:val="mk-MK"/>
        </w:rPr>
        <w:t xml:space="preserve">Irmgard Hauser-Gerspach, Eva M. Kulik, Roland Weiger, Eva Maria Decker, Christiane Von Ohle and Jur Meyer. </w:t>
      </w:r>
      <w:r w:rsidRPr="00155585">
        <w:rPr>
          <w:rFonts w:ascii="Times New Roman" w:eastAsia="Times New Roman" w:hAnsi="Times New Roman" w:cs="Times New Roman"/>
          <w:sz w:val="20"/>
          <w:szCs w:val="20"/>
        </w:rPr>
        <w:t>Adhesion of Streptococcus Sanguinis to dental implants and restorative materials- in vitro. Dental Materials Journal.2007, 26(3):361-366.</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rPr>
        <w:t>M.Grivet,J.J.Morrier, G.Benay, O.Barsotti.Effect of hydrofobicity on in vitro streptococcal adhesion to dental alloys.Journal of materials science: materials in medicine 2000 (11),637-642</w:t>
      </w:r>
      <w:r w:rsidR="00155585">
        <w:rPr>
          <w:rFonts w:ascii="Times New Roman" w:eastAsia="Times New Roman" w:hAnsi="Times New Roman" w:cs="Times New Roman"/>
          <w:sz w:val="20"/>
          <w:szCs w:val="20"/>
        </w:rPr>
        <w:t>.</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155585"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rPr>
        <w:t xml:space="preserve">John Frank Clarke. An investigation of bond formation betwen alumina single crystals and nickel alloys. The University of British Columbia, august 1959. </w:t>
      </w:r>
      <w:hyperlink r:id="rId181" w:history="1">
        <w:r w:rsidRPr="00155585">
          <w:rPr>
            <w:rFonts w:ascii="Times New Roman" w:eastAsia="Times New Roman" w:hAnsi="Times New Roman" w:cs="Times New Roman"/>
            <w:sz w:val="20"/>
            <w:szCs w:val="20"/>
            <w:u w:val="single"/>
          </w:rPr>
          <w:t>https://open.library.ubc.ca</w:t>
        </w:r>
      </w:hyperlink>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rPr>
        <w:t xml:space="preserve">Yuan c.,Wang X.,Gao X.,Chen F.,Liang X and Li D. Effects of surface properties of polimer-based restorative materials on aearly adhesion of streptococcus mutans in vitro.Journal of Dentistry 2016 (54),33-40. </w:t>
      </w:r>
    </w:p>
    <w:p w:rsidR="00155585" w:rsidRPr="00155585" w:rsidRDefault="00155585"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155585">
        <w:rPr>
          <w:rFonts w:ascii="Times New Roman" w:eastAsia="Times New Roman" w:hAnsi="Times New Roman" w:cs="Times New Roman"/>
          <w:sz w:val="20"/>
          <w:szCs w:val="20"/>
        </w:rPr>
        <w:t>Komalsingsakul A, Klaophimai A, Laovanitch Srisatjaluk R, Senawogse P. Effect of the surface roughnes of composite resins on the water contact angle and biofilm formation. M Dent J 2019;39 (2):75-84.</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color w:val="000000" w:themeColor="text1"/>
          <w:sz w:val="20"/>
          <w:szCs w:val="20"/>
          <w:lang w:val="mk-MK"/>
        </w:rPr>
        <w:t>Ralf Burgers, Andreas Eidt, Roland Frankenberger, Martin Rosentritt,Helmut Schweikl,Gerhard Handel, Sebastian Hahnel.The anti-adherence activity and bactericidal effect ofmicroparticulate silver additives in composite resinmaterials.Аrchives of oral biology, 2009:54 595–601.  doi:10.1016/j.archoralbio.2009.03.004</w:t>
      </w:r>
      <w:r w:rsidR="0029361E">
        <w:rPr>
          <w:rFonts w:ascii="Times New Roman" w:eastAsia="Times New Roman" w:hAnsi="Times New Roman" w:cs="Times New Roman"/>
          <w:color w:val="000000" w:themeColor="text1"/>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rPr>
        <w:t xml:space="preserve">Roth TA, Suppayak P. The surface and grain boundary free energies of pure titanium and the titanium alloy Ti-6Al-4V. </w:t>
      </w:r>
      <w:r w:rsidRPr="0029361E">
        <w:rPr>
          <w:rFonts w:ascii="Times New Roman" w:hAnsi="Times New Roman" w:cs="Times New Roman"/>
          <w:sz w:val="20"/>
          <w:szCs w:val="20"/>
          <w:lang w:val="de-DE"/>
        </w:rPr>
        <w:t>Mater Sci Eng 1978;35:187-196.</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de-DE"/>
        </w:rPr>
        <w:t xml:space="preserve">Quirnen M, Van der Mei HC, Bollen CM, et al. </w:t>
      </w:r>
      <w:r w:rsidRPr="0029361E">
        <w:rPr>
          <w:rFonts w:ascii="Times New Roman" w:hAnsi="Times New Roman" w:cs="Times New Roman"/>
          <w:sz w:val="20"/>
          <w:szCs w:val="20"/>
        </w:rPr>
        <w:t>The influence of surface-free eneregy on supra and subgingival plaque microbiology. An in vivo study on implants. J.Periodontol 1994;65:162-167.</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rPr>
        <w:t>Sardin S, Morrier JJ,Benay G, Barsottti O. In vitro streptococcal adherence  on prosthetic implant materials. Interactions with physicochemicalsurface properties. J Oral Rehabil 2001;31:140-148</w:t>
      </w:r>
      <w:r w:rsidR="0029361E">
        <w:rPr>
          <w:rFonts w:ascii="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mk-MK"/>
        </w:rPr>
        <w:t xml:space="preserve">Sardin S, Morrier JJ, Benay G, Barsotti O. In vitro streptococcal adherence on prosthetic and implant materials. Interactions with physicochemical surface properties. J Oral Rehabil 2004;31:140–148. </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mk-MK"/>
        </w:rPr>
        <w:t xml:space="preserve">Friedl KH, Hiller KA, Schmalz G. Placement and replacement of composite restorations in Germany. Oper Dent 1995;20:34-38. </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mk-MK"/>
        </w:rPr>
        <w:t xml:space="preserve">Konishi N, Torii Y, Kurosaki A, Takatsuka T,Itota T, Yoshiyama M. Confocal laser scanning microscopic analysis of early plaque formed on resin composite and human enamel. J Oral Rehabil 2003;30:790-5. </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mk-MK"/>
        </w:rPr>
        <w:t xml:space="preserve">Blank JT. Scientifically based rationale and protocol for use of modern indirect resin inlays and onlays. J Esthet Dent 2000;12:195-208. </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mk-MK"/>
        </w:rPr>
        <w:t>Das T, Sharma PK, Busscher HJ, van der Mai HC, Krom BP. Role of extracellular DNA in initial bacterial adhesion and surface aggregation. Appl Environ Microbiol 2010; 76: 3405-3408.</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mk-MK"/>
        </w:rPr>
        <w:lastRenderedPageBreak/>
        <w:t>Drake DR, Paul J, Keller JC. Primary bacterial colonization of implant surfaces. Int J Oral Maxillofac Implants 1999, 14: 226-232.</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rPr>
        <w:t>Czepulkowska- Pawlak W.,  Wolowiec-Korecka E. And Klimek L. The surface condition of Ni-Cr after SiC abrasive blasting for aplication in ceramic restorations. Materials 2020, 13,5824; doi:10.3390/ma13245824</w:t>
      </w:r>
      <w:r w:rsidR="0029361E">
        <w:rPr>
          <w:rFonts w:ascii="Times New Roman" w:eastAsia="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mk-MK"/>
        </w:rPr>
        <w:t>Hahnel S, Rosentritt M, Handel G, Bürgers R. Influence of saliva substitute films on initialStreptococcus mutans adhesion to enamel and  dental substrata. J Dent. 2008 Dec;36(12):977-83.</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lang w:val="mk-MK"/>
        </w:rPr>
        <w:t>Kawai K, Urano M, Ebisu S. Effect of surface roughness of porcelain on adhesion of bacteria and their synthesizing glucans. J Prosthet Dent 2000;83:664-7.</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mk-MK"/>
        </w:rPr>
        <w:t>Quirynen M, Bollen CM, Papaioannou W, Van Eldere J, van Steenberghe D. The influence of titanium abutment surface roughness on plaque accumulation and gingivitis: short-term observations. Int J Oral Maxillofac Implants 1996; 11(2): 169-78.</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rPr>
        <w:t>L.Mei,H.J.Buscher, H.C.van der Mei and Y.Ren.”Influence of surface roughnes on streptococcal adhesion forces to composite resins.” Dental Materials, Vol 27.N  8,2011, pp770-778</w:t>
      </w:r>
      <w:r w:rsidRPr="0029361E">
        <w:rPr>
          <w:rFonts w:ascii="Times New Roman" w:hAnsi="Times New Roman" w:cs="Times New Roman"/>
          <w:sz w:val="20"/>
          <w:szCs w:val="20"/>
          <w:lang w:val="mk-MK"/>
        </w:rPr>
        <w:t>.</w:t>
      </w:r>
      <w:r w:rsidRPr="0029361E">
        <w:rPr>
          <w:rFonts w:ascii="Times New Roman" w:hAnsi="Times New Roman" w:cs="Times New Roman"/>
          <w:sz w:val="20"/>
          <w:szCs w:val="20"/>
        </w:rPr>
        <w:t xml:space="preserve"> doi:10.1016/j.dental.2011.03.017</w:t>
      </w:r>
      <w:r w:rsidR="0029361E">
        <w:rPr>
          <w:rFonts w:ascii="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rPr>
        <w:t xml:space="preserve">M.Yamauchi, K.Yamamoto,M.Wakabayashi and J.Kawano,”In vitro adherenceof microorganisms to  denture base resin with different surface texture”.Dental Material Journal, Vol. 9, N.1,1990,pp19-24. doi:10.4012/dmj.9.19 </w:t>
      </w:r>
      <w:r w:rsidR="0029361E">
        <w:rPr>
          <w:rFonts w:ascii="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rPr>
        <w:t>Meier R., Hauser-Gerspach I., Lüthy H., Meyer J. Adhesion of oral streptococci to all-ceramics dental restorative materials in vitro. J Mater Sci Mater Med. 2008;19: 3249–3253</w:t>
      </w:r>
      <w:r w:rsidR="0029361E">
        <w:rPr>
          <w:rFonts w:ascii="Times New Roman" w:eastAsia="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rPr>
        <w:t xml:space="preserve">Ghareachahi M, Moosavi H, Forgani M. Effect of surface roughness and materials composition on biofilm formation. Journal of Biomaterials and Nanobiotechnology, 2012, 3, 541-546.   </w:t>
      </w:r>
      <w:hyperlink r:id="rId182" w:history="1">
        <w:r w:rsidR="0029361E" w:rsidRPr="005E7E2E">
          <w:rPr>
            <w:rStyle w:val="Hyperlink"/>
            <w:rFonts w:ascii="Times New Roman" w:eastAsia="Times New Roman" w:hAnsi="Times New Roman" w:cs="Times New Roman"/>
            <w:sz w:val="20"/>
            <w:szCs w:val="20"/>
          </w:rPr>
          <w:t>http://dx.doi.org/10.4236/jbnb.2012.324056</w:t>
        </w:r>
      </w:hyperlink>
      <w:r w:rsidR="0029361E">
        <w:rPr>
          <w:rFonts w:ascii="Times New Roman" w:eastAsia="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color w:val="000000" w:themeColor="text1"/>
          <w:sz w:val="20"/>
          <w:szCs w:val="20"/>
        </w:rPr>
        <w:t>Barbour ME, O’Sullivan DJ, Jenkinson HF, Jagger DC. The effect of polishing methods on surface morfology, roughness and bacterial colonization of titanium abutments. J Mater Sci Mater Med. 2007;18:1439-47.</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lang w:val="mk-MK"/>
        </w:rPr>
        <w:t xml:space="preserve">Júlio C. M. Souza, Raquel R. C. Mota, Mariane B. Sordi, Bernardo B. Passoni, Cesar A. M.Benfatti, Ricardo S. Magini.Biofilm Formation on Different Materials Used in Oral Rehabilitation.Brazilian Dental Journal 2016, 27(2): 141-147. </w:t>
      </w:r>
      <w:hyperlink r:id="rId183" w:history="1">
        <w:r w:rsidRPr="0029361E">
          <w:rPr>
            <w:rFonts w:ascii="Times New Roman" w:eastAsia="Times New Roman" w:hAnsi="Times New Roman" w:cs="Times New Roman"/>
            <w:color w:val="0000FF"/>
            <w:sz w:val="20"/>
            <w:szCs w:val="20"/>
            <w:u w:val="single"/>
            <w:lang w:val="mk-MK"/>
          </w:rPr>
          <w:t>http://dx.doi.org/10.1590/0103-6440201600625</w:t>
        </w:r>
      </w:hyperlink>
      <w:r w:rsidRPr="0029361E">
        <w:rPr>
          <w:rFonts w:ascii="Times New Roman" w:eastAsia="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lang w:val="mk-MK"/>
        </w:rPr>
        <w:t>Cho KJ, Jin S, Cui J, Yoon TR, Ryu PY. Effects of biofilm formation on the antimicrobial susceptibility of Staphylococcus aureus. J Bacteriol Virol 2008;38:197-205.</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lang w:val="mk-MK"/>
        </w:rPr>
        <w:t>Ward BC, Webster TJ. The effect of nanotopography on calcium and phosphorus deposition on metallic materials in vitro. Biomaterials 2006;27:3064-3074.</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lang w:val="mk-MK"/>
        </w:rPr>
        <w:t>Rashid H. Comparing glazed and polished ceramic surfaces using confocal laser scanning microscopy. J Adv Microscop Res2012;7:208-13.</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rPr>
        <w:t xml:space="preserve">Eick S., Glockmann E., Brandl B., Pfister W. Adherence of Streptococcus mutans to various restorative materials in a continuous flow system. J Oral Rehabilitation. 2004;31: 278–285. </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rPr>
        <w:lastRenderedPageBreak/>
        <w:t>Scarano A, Piattelli M, Caputi S, Favero GA, Piattelli A. Bacterial adhesion oncommercially pure ttanium and zirconium oxide disks: an in vivo humanstudy. J Periodontol. 2004;75:292–6</w:t>
      </w:r>
      <w:r w:rsidRPr="0029361E">
        <w:rPr>
          <w:rFonts w:ascii="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rPr>
        <w:t>Rimondini L, Cerroni L, Carrassi A, Torricelli P. Bacterial colonization ofzirconia ceramic surfaces: an in vitro and in vivo study. Int J Oral MaxillofacImplants. 2002;17:793–8</w:t>
      </w:r>
      <w:r w:rsidRPr="0029361E">
        <w:rPr>
          <w:rFonts w:ascii="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rPr>
        <w:t>Van Brakel R, Cune MS, Van Winkelhoff AJ, De Putter C, Verhoeven JW, VanDer Reijden W. Early bacterial colonization and soft tissue health aroundzirconia and titanium abutments: an in vivo study in man. Clin OralImplants Res. 2010. doi:10.1111/j.1600-0501.2010.02005.</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hAnsi="Times New Roman" w:cs="Times New Roman"/>
          <w:sz w:val="20"/>
          <w:szCs w:val="20"/>
          <w:lang w:val="de-DE"/>
        </w:rPr>
        <w:t xml:space="preserve">Al-Ahmad A, Wiedmann-Al-Ahmad M, Faust J, Bachle M, Follo M, WolkewitzM, et al. </w:t>
      </w:r>
      <w:r w:rsidRPr="0029361E">
        <w:rPr>
          <w:rFonts w:ascii="Times New Roman" w:hAnsi="Times New Roman" w:cs="Times New Roman"/>
          <w:sz w:val="20"/>
          <w:szCs w:val="20"/>
        </w:rPr>
        <w:t>Biofilm formation and composition on different implant materialsin vivo. J Biomed Mater Res B Appl Biomater. 2010;95:101–9</w:t>
      </w:r>
      <w:r w:rsidRPr="0029361E">
        <w:rPr>
          <w:rFonts w:ascii="Times New Roman" w:hAnsi="Times New Roman" w:cs="Times New Roman"/>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lang w:val="de-DE"/>
        </w:rPr>
        <w:t xml:space="preserve">Rosentritt M., Hahnel S., Gröger G. et al. </w:t>
      </w:r>
      <w:r w:rsidRPr="0029361E">
        <w:rPr>
          <w:rFonts w:ascii="Times New Roman" w:eastAsia="Times New Roman" w:hAnsi="Times New Roman" w:cs="Times New Roman"/>
          <w:sz w:val="20"/>
          <w:szCs w:val="20"/>
        </w:rPr>
        <w:t xml:space="preserve">Adhesion of Streptococcus mutans to Various Dental Materials in a Laminar Flow Chamber System. Wiley Periodicals, Inc. J Biomed Mater Res Part B: Appl Biomater. 2008;86(B): 36–44. </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color w:val="000000" w:themeColor="text1"/>
          <w:sz w:val="20"/>
          <w:szCs w:val="20"/>
          <w:lang w:val="mk-MK"/>
        </w:rPr>
        <w:t>Skjorland KK. Plaque accumulation on different dentalﬁlling materials. Scand J Dent Res 1973;81:538–42.</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color w:val="000000" w:themeColor="text1"/>
          <w:sz w:val="20"/>
          <w:szCs w:val="20"/>
          <w:lang w:val="mk-MK"/>
        </w:rPr>
        <w:t>Svanberg M, Mjor IA, Orstavik D. Mutans streptococci inplaque from margins of amalgam, composite, and glass-ionomer restorations. J Dent Res 1990;69:861–4.</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color w:val="000000" w:themeColor="text1"/>
          <w:sz w:val="20"/>
          <w:szCs w:val="20"/>
          <w:lang w:val="mk-MK"/>
        </w:rPr>
        <w:t>Ralf Burgers, Andreas Eidt, Roland Frankenberger, Martin Rosentritt,Helmut Schweikl,Gerhard Handel, Sebastian Hahnel.The anti-adherence activity and bactericidal effect ofmicroparticulate silver additives in composite resinmaterials.Аrchives of oral biology, 2009:54 595–601.  doi:10.1016/j.archoralbio.2009.03.004</w:t>
      </w:r>
      <w:r w:rsidR="0029361E">
        <w:rPr>
          <w:rFonts w:ascii="Times New Roman" w:eastAsia="Times New Roman" w:hAnsi="Times New Roman" w:cs="Times New Roman"/>
          <w:color w:val="000000" w:themeColor="text1"/>
          <w:sz w:val="20"/>
          <w:szCs w:val="20"/>
          <w:lang w:val="mk-MK"/>
        </w:rPr>
        <w:t>.</w:t>
      </w:r>
    </w:p>
    <w:p w:rsidR="0029361E" w:rsidRPr="0029361E" w:rsidRDefault="0029361E" w:rsidP="0029361E">
      <w:pPr>
        <w:pStyle w:val="ListParagraph"/>
        <w:ind w:left="810" w:hanging="540"/>
        <w:rPr>
          <w:rFonts w:ascii="Times New Roman" w:eastAsia="Times New Roman" w:hAnsi="Times New Roman" w:cs="Times New Roman"/>
          <w:sz w:val="20"/>
          <w:szCs w:val="20"/>
        </w:rPr>
      </w:pPr>
    </w:p>
    <w:p w:rsidR="00B00CE3" w:rsidRPr="0029361E" w:rsidRDefault="00B00CE3" w:rsidP="0029361E">
      <w:pPr>
        <w:pStyle w:val="ListParagraph"/>
        <w:numPr>
          <w:ilvl w:val="0"/>
          <w:numId w:val="44"/>
        </w:numPr>
        <w:shd w:val="clear" w:color="auto" w:fill="FFFFFF" w:themeFill="background1"/>
        <w:spacing w:before="240" w:after="0" w:line="240" w:lineRule="auto"/>
        <w:ind w:left="810" w:hanging="540"/>
        <w:jc w:val="both"/>
        <w:textAlignment w:val="top"/>
        <w:rPr>
          <w:rFonts w:ascii="Times New Roman" w:eastAsia="Times New Roman" w:hAnsi="Times New Roman" w:cs="Times New Roman"/>
          <w:sz w:val="20"/>
          <w:szCs w:val="20"/>
        </w:rPr>
      </w:pPr>
      <w:r w:rsidRPr="0029361E">
        <w:rPr>
          <w:rFonts w:ascii="Times New Roman" w:eastAsia="Times New Roman" w:hAnsi="Times New Roman" w:cs="Times New Roman"/>
          <w:sz w:val="20"/>
          <w:szCs w:val="20"/>
          <w:lang w:val="mk-MK"/>
        </w:rPr>
        <w:t xml:space="preserve">Bremer F., Grade S., Kohorst P., Stiesch M. In vivo biofilm formation on different dental ceramics. Quintessence Int. 2011;42:565–574. </w:t>
      </w:r>
    </w:p>
    <w:p w:rsidR="00B00CE3" w:rsidRPr="00646853" w:rsidRDefault="00B00CE3" w:rsidP="0029361E">
      <w:pPr>
        <w:spacing w:line="360" w:lineRule="auto"/>
        <w:ind w:left="810" w:hanging="540"/>
        <w:jc w:val="both"/>
        <w:rPr>
          <w:rFonts w:ascii="Times New Roman" w:hAnsi="Times New Roman" w:cs="Times New Roman"/>
          <w:sz w:val="20"/>
          <w:szCs w:val="20"/>
          <w:shd w:val="clear" w:color="auto" w:fill="E4E6EB"/>
          <w:lang w:val="mk-MK"/>
        </w:rPr>
      </w:pPr>
    </w:p>
    <w:p w:rsidR="00B00CE3" w:rsidRPr="00646853" w:rsidRDefault="00B00CE3" w:rsidP="0029361E">
      <w:pPr>
        <w:spacing w:after="0" w:line="360" w:lineRule="auto"/>
        <w:ind w:left="810" w:hanging="540"/>
        <w:jc w:val="both"/>
        <w:rPr>
          <w:rFonts w:ascii="Times New Roman" w:hAnsi="Times New Roman" w:cs="Times New Roman"/>
          <w:sz w:val="20"/>
          <w:szCs w:val="20"/>
          <w:shd w:val="clear" w:color="auto" w:fill="E4E6EB"/>
          <w:lang w:val="mk-MK"/>
        </w:rPr>
      </w:pPr>
    </w:p>
    <w:p w:rsidR="00B00CE3" w:rsidRDefault="00B00CE3" w:rsidP="0029361E">
      <w:pPr>
        <w:spacing w:after="0" w:line="360" w:lineRule="auto"/>
        <w:ind w:left="810" w:hanging="540"/>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646853" w:rsidRDefault="00B00CE3" w:rsidP="00B00CE3">
      <w:pPr>
        <w:spacing w:after="0" w:line="360" w:lineRule="auto"/>
        <w:jc w:val="both"/>
        <w:rPr>
          <w:rFonts w:ascii="Times New Roman" w:hAnsi="Times New Roman" w:cs="Times New Roman"/>
          <w:sz w:val="20"/>
          <w:szCs w:val="20"/>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8A004F" w:rsidRDefault="00B00CE3" w:rsidP="00B00CE3">
      <w:pPr>
        <w:spacing w:after="0" w:line="360" w:lineRule="auto"/>
        <w:jc w:val="both"/>
        <w:rPr>
          <w:rFonts w:ascii="Times New Roman" w:hAnsi="Times New Roman" w:cs="Times New Roman"/>
          <w:sz w:val="24"/>
          <w:szCs w:val="24"/>
          <w:shd w:val="clear" w:color="auto" w:fill="E4E6EB"/>
        </w:rPr>
      </w:pPr>
    </w:p>
    <w:p w:rsidR="00B00CE3"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773DA9" w:rsidRDefault="00B00CE3" w:rsidP="00B00CE3">
      <w:pPr>
        <w:spacing w:after="0" w:line="360" w:lineRule="auto"/>
        <w:jc w:val="both"/>
        <w:rPr>
          <w:rFonts w:ascii="Times New Roman" w:hAnsi="Times New Roman" w:cs="Times New Roman"/>
          <w:sz w:val="24"/>
          <w:szCs w:val="24"/>
          <w:shd w:val="clear" w:color="auto" w:fill="E4E6EB"/>
          <w:lang w:val="mk-MK"/>
        </w:rPr>
      </w:pPr>
    </w:p>
    <w:p w:rsidR="00B00CE3" w:rsidRPr="001A1EFE" w:rsidRDefault="00B00CE3" w:rsidP="00B00CE3">
      <w:pPr>
        <w:spacing w:after="0" w:line="360" w:lineRule="auto"/>
        <w:jc w:val="both"/>
        <w:rPr>
          <w:rFonts w:ascii="Times New Roman" w:hAnsi="Times New Roman" w:cs="Times New Roman"/>
          <w:sz w:val="24"/>
          <w:szCs w:val="24"/>
          <w:shd w:val="clear" w:color="auto" w:fill="E4E6EB"/>
          <w:lang w:val="mk-MK"/>
        </w:rPr>
      </w:pPr>
    </w:p>
    <w:p w:rsidR="005B3478" w:rsidRDefault="00AF12E5">
      <w:pPr>
        <w:spacing w:after="0" w:line="360" w:lineRule="auto"/>
        <w:jc w:val="both"/>
        <w:rPr>
          <w:rFonts w:ascii="Times New Roman" w:eastAsia="Times New Roman" w:hAnsi="Times New Roman" w:cs="Times New Roman"/>
          <w:b/>
          <w:i/>
          <w:color w:val="4F81BD" w:themeColor="accent1"/>
          <w:sz w:val="32"/>
          <w:szCs w:val="32"/>
          <w:lang w:val="mk-MK"/>
        </w:rPr>
      </w:pPr>
      <w:r>
        <w:rPr>
          <w:rFonts w:ascii="Times New Roman" w:eastAsia="Times New Roman" w:hAnsi="Times New Roman" w:cs="Times New Roman"/>
          <w:b/>
          <w:i/>
          <w:color w:val="4F81BD" w:themeColor="accent1"/>
          <w:sz w:val="32"/>
          <w:szCs w:val="32"/>
          <w:lang w:val="mk-MK"/>
        </w:rPr>
        <w:t>9.</w:t>
      </w:r>
      <w:r w:rsidR="002B5726">
        <w:rPr>
          <w:rFonts w:ascii="Times New Roman" w:eastAsia="Times New Roman" w:hAnsi="Times New Roman" w:cs="Times New Roman"/>
          <w:b/>
          <w:i/>
          <w:color w:val="4F81BD" w:themeColor="accent1"/>
          <w:sz w:val="32"/>
          <w:szCs w:val="32"/>
          <w:lang w:val="mk-MK"/>
        </w:rPr>
        <w:t xml:space="preserve">  Б</w:t>
      </w:r>
      <w:r w:rsidR="00E84C04">
        <w:rPr>
          <w:rFonts w:ascii="Times New Roman" w:eastAsia="Times New Roman" w:hAnsi="Times New Roman" w:cs="Times New Roman"/>
          <w:b/>
          <w:i/>
          <w:color w:val="4F81BD" w:themeColor="accent1"/>
          <w:sz w:val="32"/>
          <w:szCs w:val="32"/>
          <w:lang w:val="mk-MK"/>
        </w:rPr>
        <w:t>ИОГРАФИЈА</w:t>
      </w:r>
    </w:p>
    <w:p w:rsidR="00E84C04" w:rsidRDefault="00E84C04">
      <w:pPr>
        <w:spacing w:after="0" w:line="360" w:lineRule="auto"/>
        <w:jc w:val="both"/>
        <w:rPr>
          <w:rFonts w:ascii="Times New Roman" w:eastAsia="Times New Roman" w:hAnsi="Times New Roman" w:cs="Times New Roman"/>
          <w:b/>
          <w:i/>
          <w:color w:val="4F81BD" w:themeColor="accent1"/>
          <w:sz w:val="32"/>
          <w:szCs w:val="32"/>
          <w:lang w:val="mk-MK"/>
        </w:rPr>
      </w:pPr>
    </w:p>
    <w:p w:rsidR="00E84C04" w:rsidRDefault="00E84C04">
      <w:pPr>
        <w:spacing w:after="0" w:line="360" w:lineRule="auto"/>
        <w:jc w:val="both"/>
        <w:rPr>
          <w:rFonts w:ascii="Times New Roman" w:eastAsia="Times New Roman" w:hAnsi="Times New Roman" w:cs="Times New Roman"/>
          <w:b/>
          <w:i/>
          <w:color w:val="4F81BD" w:themeColor="accent1"/>
          <w:sz w:val="32"/>
          <w:szCs w:val="32"/>
          <w:lang w:val="mk-MK"/>
        </w:rPr>
      </w:pPr>
    </w:p>
    <w:p w:rsidR="00284253" w:rsidRDefault="00284253">
      <w:pPr>
        <w:spacing w:after="0" w:line="360" w:lineRule="auto"/>
        <w:jc w:val="both"/>
        <w:rPr>
          <w:rFonts w:ascii="Times New Roman" w:eastAsia="Times New Roman" w:hAnsi="Times New Roman" w:cs="Times New Roman"/>
          <w:b/>
          <w:sz w:val="24"/>
          <w:szCs w:val="24"/>
          <w:lang w:val="mk-MK"/>
        </w:rPr>
      </w:pPr>
    </w:p>
    <w:p w:rsidR="00284253" w:rsidRDefault="00284253">
      <w:pPr>
        <w:spacing w:after="0" w:line="360" w:lineRule="auto"/>
        <w:jc w:val="both"/>
        <w:rPr>
          <w:rFonts w:ascii="Times New Roman" w:eastAsia="Times New Roman" w:hAnsi="Times New Roman" w:cs="Times New Roman"/>
          <w:b/>
          <w:sz w:val="24"/>
          <w:szCs w:val="24"/>
          <w:lang w:val="mk-MK"/>
        </w:rPr>
      </w:pPr>
    </w:p>
    <w:p w:rsidR="00284253" w:rsidRDefault="00284253">
      <w:pPr>
        <w:spacing w:after="0" w:line="360" w:lineRule="auto"/>
        <w:jc w:val="both"/>
        <w:rPr>
          <w:rFonts w:ascii="Times New Roman" w:eastAsia="Times New Roman" w:hAnsi="Times New Roman" w:cs="Times New Roman"/>
          <w:b/>
          <w:sz w:val="24"/>
          <w:szCs w:val="24"/>
          <w:lang w:val="mk-MK"/>
        </w:rPr>
      </w:pPr>
    </w:p>
    <w:p w:rsidR="00E84C04" w:rsidRDefault="00E84C04">
      <w:pPr>
        <w:spacing w:after="0" w:line="360" w:lineRule="auto"/>
        <w:jc w:val="both"/>
        <w:rPr>
          <w:rFonts w:ascii="Times New Roman" w:eastAsia="Times New Roman" w:hAnsi="Times New Roman" w:cs="Times New Roman"/>
          <w:b/>
          <w:sz w:val="24"/>
          <w:szCs w:val="24"/>
          <w:lang w:val="mk-MK"/>
        </w:rPr>
      </w:pPr>
      <w:r>
        <w:rPr>
          <w:rFonts w:ascii="Times New Roman" w:eastAsia="Times New Roman" w:hAnsi="Times New Roman" w:cs="Times New Roman"/>
          <w:b/>
          <w:sz w:val="24"/>
          <w:szCs w:val="24"/>
          <w:lang w:val="mk-MK"/>
        </w:rPr>
        <w:lastRenderedPageBreak/>
        <w:t>БИОГРАФИЈА</w:t>
      </w:r>
    </w:p>
    <w:p w:rsidR="000C1415" w:rsidRDefault="000C1415">
      <w:pPr>
        <w:spacing w:after="0" w:line="360" w:lineRule="auto"/>
        <w:jc w:val="both"/>
        <w:rPr>
          <w:rFonts w:ascii="Times New Roman" w:eastAsia="Times New Roman" w:hAnsi="Times New Roman" w:cs="Times New Roman"/>
          <w:b/>
          <w:sz w:val="24"/>
          <w:szCs w:val="24"/>
          <w:lang w:val="mk-MK"/>
        </w:rPr>
      </w:pPr>
    </w:p>
    <w:p w:rsidR="00E84C04" w:rsidRDefault="00E84C04" w:rsidP="00E76906">
      <w:pPr>
        <w:spacing w:after="0" w:line="240" w:lineRule="auto"/>
        <w:jc w:val="both"/>
        <w:rPr>
          <w:rFonts w:ascii="Times New Roman" w:eastAsia="Times New Roman" w:hAnsi="Times New Roman" w:cs="Times New Roman"/>
          <w:sz w:val="24"/>
          <w:szCs w:val="24"/>
          <w:lang w:val="mk-MK"/>
        </w:rPr>
      </w:pPr>
      <w:r w:rsidRPr="00E84C04">
        <w:rPr>
          <w:rFonts w:ascii="Times New Roman" w:eastAsia="Times New Roman" w:hAnsi="Times New Roman" w:cs="Times New Roman"/>
          <w:sz w:val="24"/>
          <w:szCs w:val="24"/>
          <w:lang w:val="mk-MK"/>
        </w:rPr>
        <w:t>М</w:t>
      </w:r>
      <w:r w:rsidR="005D699E">
        <w:rPr>
          <w:rFonts w:ascii="Times New Roman" w:eastAsia="Times New Roman" w:hAnsi="Times New Roman" w:cs="Times New Roman"/>
          <w:sz w:val="24"/>
          <w:szCs w:val="24"/>
          <w:lang w:val="mk-MK"/>
        </w:rPr>
        <w:t>-</w:t>
      </w:r>
      <w:r w:rsidRPr="00E84C04">
        <w:rPr>
          <w:rFonts w:ascii="Times New Roman" w:eastAsia="Times New Roman" w:hAnsi="Times New Roman" w:cs="Times New Roman"/>
          <w:sz w:val="24"/>
          <w:szCs w:val="24"/>
          <w:lang w:val="mk-MK"/>
        </w:rPr>
        <w:t>р Сц</w:t>
      </w:r>
      <w:r w:rsidR="002D5C14">
        <w:rPr>
          <w:rFonts w:ascii="Times New Roman" w:eastAsia="Times New Roman" w:hAnsi="Times New Roman" w:cs="Times New Roman"/>
          <w:sz w:val="24"/>
          <w:szCs w:val="24"/>
          <w:lang w:val="mk-MK"/>
        </w:rPr>
        <w:t>.</w:t>
      </w:r>
      <w:r w:rsidRPr="00E84C04">
        <w:rPr>
          <w:rFonts w:ascii="Times New Roman" w:eastAsia="Times New Roman" w:hAnsi="Times New Roman" w:cs="Times New Roman"/>
          <w:sz w:val="24"/>
          <w:szCs w:val="24"/>
          <w:lang w:val="mk-MK"/>
        </w:rPr>
        <w:t xml:space="preserve"> Д-р Фуат Б</w:t>
      </w:r>
      <w:r>
        <w:rPr>
          <w:rFonts w:ascii="Times New Roman" w:eastAsia="Times New Roman" w:hAnsi="Times New Roman" w:cs="Times New Roman"/>
          <w:sz w:val="24"/>
          <w:szCs w:val="24"/>
          <w:lang w:val="mk-MK"/>
        </w:rPr>
        <w:t>ислими е роден на 14.03.1973 во Куманово. Основно школо завршил во Куманово, гимназијата ја завршил во Прешево, Р.Србија</w:t>
      </w:r>
      <w:r w:rsidR="002D5C14">
        <w:rPr>
          <w:rFonts w:ascii="Times New Roman" w:eastAsia="Times New Roman" w:hAnsi="Times New Roman" w:cs="Times New Roman"/>
          <w:sz w:val="24"/>
          <w:szCs w:val="24"/>
          <w:lang w:val="mk-MK"/>
        </w:rPr>
        <w:t>. Стоматолошки факултет го завршил во Универзитетот на Тирана, во Тирана, Р. Албанија во 2001година.</w:t>
      </w:r>
    </w:p>
    <w:p w:rsidR="002D5C14" w:rsidRDefault="002D5C14" w:rsidP="000C1415">
      <w:pPr>
        <w:spacing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По завршување на студиите работел како приватен стоматолог во стоматолошка ординација „Др Фуати“ во Куманово.</w:t>
      </w:r>
    </w:p>
    <w:p w:rsidR="002D5C14" w:rsidRDefault="002D5C14" w:rsidP="000C1415">
      <w:pPr>
        <w:spacing w:after="0" w:line="240" w:lineRule="auto"/>
        <w:jc w:val="both"/>
        <w:rPr>
          <w:rFonts w:ascii="Times New Roman" w:eastAsia="Times New Roman" w:hAnsi="Times New Roman" w:cs="Times New Roman"/>
          <w:i/>
          <w:sz w:val="24"/>
          <w:szCs w:val="24"/>
          <w:lang w:val="mk-MK"/>
        </w:rPr>
      </w:pPr>
      <w:r>
        <w:rPr>
          <w:rFonts w:ascii="Times New Roman" w:eastAsia="Times New Roman" w:hAnsi="Times New Roman" w:cs="Times New Roman"/>
          <w:sz w:val="24"/>
          <w:szCs w:val="24"/>
          <w:lang w:val="mk-MK"/>
        </w:rPr>
        <w:t>Во 2012 година завршил специјализација во облас</w:t>
      </w:r>
      <w:r w:rsidR="008970E5">
        <w:rPr>
          <w:rFonts w:ascii="Times New Roman" w:eastAsia="Times New Roman" w:hAnsi="Times New Roman" w:cs="Times New Roman"/>
          <w:sz w:val="24"/>
          <w:szCs w:val="24"/>
          <w:lang w:val="mk-MK"/>
        </w:rPr>
        <w:t>та на Стоматолошка протетика, на</w:t>
      </w:r>
      <w:r>
        <w:rPr>
          <w:rFonts w:ascii="Times New Roman" w:eastAsia="Times New Roman" w:hAnsi="Times New Roman" w:cs="Times New Roman"/>
          <w:sz w:val="24"/>
          <w:szCs w:val="24"/>
          <w:lang w:val="mk-MK"/>
        </w:rPr>
        <w:t xml:space="preserve"> Стоматолошкиот Факултет во Скопје. Магистерските студии ги завршил во</w:t>
      </w:r>
      <w:r w:rsidR="00FF55AF">
        <w:rPr>
          <w:rFonts w:ascii="Times New Roman" w:eastAsia="Times New Roman" w:hAnsi="Times New Roman" w:cs="Times New Roman"/>
          <w:sz w:val="24"/>
          <w:szCs w:val="24"/>
          <w:lang w:val="mk-MK"/>
        </w:rPr>
        <w:t xml:space="preserve"> 2014 година на Стоматолошкиот Факултет при Универзитетот „Св Кирил и Методиј“ во Скопје со тезата </w:t>
      </w:r>
      <w:r w:rsidR="00FF55AF" w:rsidRPr="006D4B8F">
        <w:rPr>
          <w:rFonts w:ascii="Times New Roman" w:eastAsia="Times New Roman" w:hAnsi="Times New Roman" w:cs="Times New Roman"/>
          <w:i/>
          <w:sz w:val="24"/>
          <w:szCs w:val="24"/>
          <w:lang w:val="mk-MK"/>
        </w:rPr>
        <w:t>„Застапеност на протезен стоматит кај носители на мобилни протези“.</w:t>
      </w:r>
      <w:r w:rsidR="00724186">
        <w:rPr>
          <w:rFonts w:ascii="Times New Roman" w:eastAsia="Times New Roman" w:hAnsi="Times New Roman" w:cs="Times New Roman"/>
          <w:sz w:val="24"/>
          <w:szCs w:val="24"/>
          <w:lang w:val="mk-MK"/>
        </w:rPr>
        <w:t xml:space="preserve"> Д</w:t>
      </w:r>
      <w:r w:rsidR="00BF7A58">
        <w:rPr>
          <w:rFonts w:ascii="Times New Roman" w:eastAsia="Times New Roman" w:hAnsi="Times New Roman" w:cs="Times New Roman"/>
          <w:sz w:val="24"/>
          <w:szCs w:val="24"/>
          <w:lang w:val="mk-MK"/>
        </w:rPr>
        <w:t xml:space="preserve">окторските труд го пријавил 2019 година со наслов </w:t>
      </w:r>
      <w:r w:rsidR="00BF7A58" w:rsidRPr="006D4B8F">
        <w:rPr>
          <w:rFonts w:ascii="Times New Roman" w:eastAsia="Times New Roman" w:hAnsi="Times New Roman" w:cs="Times New Roman"/>
          <w:i/>
          <w:sz w:val="24"/>
          <w:szCs w:val="24"/>
          <w:lang w:val="mk-MK"/>
        </w:rPr>
        <w:t xml:space="preserve">„Структурална анализа и површинска топографија на материјалите кои се користат за изработка на фиксно-протетички надоместоци и нивното влијание на површинската бактериска адхезија на </w:t>
      </w:r>
      <w:r w:rsidR="006D4B8F">
        <w:rPr>
          <w:rFonts w:ascii="Times New Roman" w:eastAsia="Times New Roman" w:hAnsi="Times New Roman" w:cs="Times New Roman"/>
          <w:i/>
          <w:sz w:val="24"/>
          <w:szCs w:val="24"/>
          <w:lang w:val="mk-MK"/>
        </w:rPr>
        <w:t>Stре</w:t>
      </w:r>
      <w:r w:rsidR="00BF7A58" w:rsidRPr="006D4B8F">
        <w:rPr>
          <w:rFonts w:ascii="Times New Roman" w:eastAsia="Times New Roman" w:hAnsi="Times New Roman" w:cs="Times New Roman"/>
          <w:i/>
          <w:sz w:val="24"/>
          <w:szCs w:val="24"/>
          <w:lang w:val="mk-MK"/>
        </w:rPr>
        <w:t>ptococcus mutans- in vitro</w:t>
      </w:r>
      <w:r w:rsidR="006D4B8F" w:rsidRPr="006D4B8F">
        <w:rPr>
          <w:rFonts w:ascii="Times New Roman" w:eastAsia="Times New Roman" w:hAnsi="Times New Roman" w:cs="Times New Roman"/>
          <w:i/>
          <w:sz w:val="24"/>
          <w:szCs w:val="24"/>
          <w:lang w:val="mk-MK"/>
        </w:rPr>
        <w:t xml:space="preserve"> студија“</w:t>
      </w:r>
      <w:r w:rsidR="006D4B8F">
        <w:rPr>
          <w:rFonts w:ascii="Times New Roman" w:eastAsia="Times New Roman" w:hAnsi="Times New Roman" w:cs="Times New Roman"/>
          <w:i/>
          <w:sz w:val="24"/>
          <w:szCs w:val="24"/>
          <w:lang w:val="mk-MK"/>
        </w:rPr>
        <w:t>.</w:t>
      </w:r>
    </w:p>
    <w:p w:rsidR="006D4B8F" w:rsidRPr="00AF33D8" w:rsidRDefault="006D4B8F" w:rsidP="00BD0001">
      <w:pPr>
        <w:shd w:val="clear" w:color="auto" w:fill="FFFFFF"/>
        <w:spacing w:before="100" w:beforeAutospacing="1" w:after="12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М</w:t>
      </w:r>
      <w:r w:rsidR="005D699E">
        <w:rPr>
          <w:rFonts w:ascii="Times New Roman" w:eastAsia="Times New Roman" w:hAnsi="Times New Roman" w:cs="Times New Roman"/>
          <w:sz w:val="24"/>
          <w:szCs w:val="24"/>
          <w:lang w:val="mk-MK"/>
        </w:rPr>
        <w:t>-</w:t>
      </w:r>
      <w:r>
        <w:rPr>
          <w:rFonts w:ascii="Times New Roman" w:eastAsia="Times New Roman" w:hAnsi="Times New Roman" w:cs="Times New Roman"/>
          <w:sz w:val="24"/>
          <w:szCs w:val="24"/>
          <w:lang w:val="mk-MK"/>
        </w:rPr>
        <w:t>р С</w:t>
      </w:r>
      <w:r w:rsidR="005D699E">
        <w:rPr>
          <w:rFonts w:ascii="Times New Roman" w:eastAsia="Times New Roman" w:hAnsi="Times New Roman" w:cs="Times New Roman"/>
          <w:sz w:val="24"/>
          <w:szCs w:val="24"/>
          <w:lang w:val="mk-MK"/>
        </w:rPr>
        <w:t>ц. д-</w:t>
      </w:r>
      <w:r>
        <w:rPr>
          <w:rFonts w:ascii="Times New Roman" w:eastAsia="Times New Roman" w:hAnsi="Times New Roman" w:cs="Times New Roman"/>
          <w:sz w:val="24"/>
          <w:szCs w:val="24"/>
          <w:lang w:val="mk-MK"/>
        </w:rPr>
        <w:t>р Фуат Бислими до сега има објавени неколку научни трудови во домашни и меѓународни часописи, истотака земал акти</w:t>
      </w:r>
      <w:r w:rsidR="00880DD2">
        <w:rPr>
          <w:rFonts w:ascii="Times New Roman" w:eastAsia="Times New Roman" w:hAnsi="Times New Roman" w:cs="Times New Roman"/>
          <w:sz w:val="24"/>
          <w:szCs w:val="24"/>
          <w:lang w:val="mk-MK"/>
        </w:rPr>
        <w:t>вно учество и</w:t>
      </w:r>
      <w:r w:rsidR="00B71A3B">
        <w:rPr>
          <w:rFonts w:ascii="Times New Roman" w:eastAsia="Times New Roman" w:hAnsi="Times New Roman" w:cs="Times New Roman"/>
          <w:sz w:val="24"/>
          <w:szCs w:val="24"/>
          <w:lang w:val="mk-MK"/>
        </w:rPr>
        <w:t xml:space="preserve"> во стручни собири. Трудовите, </w:t>
      </w:r>
      <w:r w:rsidR="00B71A3B" w:rsidRPr="00EC1C3D">
        <w:rPr>
          <w:rFonts w:ascii="Times New Roman" w:eastAsia="Times New Roman" w:hAnsi="Times New Roman" w:cs="Times New Roman"/>
          <w:sz w:val="24"/>
          <w:szCs w:val="24"/>
          <w:lang w:val="mk-MK"/>
        </w:rPr>
        <w:t>во кои е автор,</w:t>
      </w:r>
      <w:r w:rsidR="00EC1C3D" w:rsidRPr="00EC1C3D">
        <w:rPr>
          <w:rFonts w:ascii="Times New Roman" w:eastAsia="Times New Roman" w:hAnsi="Times New Roman" w:cs="Times New Roman"/>
          <w:sz w:val="24"/>
          <w:szCs w:val="24"/>
          <w:lang w:val="mk-MK"/>
        </w:rPr>
        <w:t xml:space="preserve"> </w:t>
      </w:r>
      <w:r w:rsidR="00B71A3B" w:rsidRPr="00EC1C3D">
        <w:rPr>
          <w:rFonts w:ascii="Times New Roman" w:eastAsia="Times New Roman" w:hAnsi="Times New Roman" w:cs="Times New Roman"/>
          <w:sz w:val="24"/>
          <w:szCs w:val="24"/>
          <w:lang w:val="mk-MK"/>
        </w:rPr>
        <w:t xml:space="preserve">се </w:t>
      </w:r>
      <w:r w:rsidR="00880DD2" w:rsidRPr="00EC1C3D">
        <w:rPr>
          <w:rFonts w:ascii="Times New Roman" w:eastAsia="Times New Roman" w:hAnsi="Times New Roman" w:cs="Times New Roman"/>
          <w:sz w:val="24"/>
          <w:szCs w:val="24"/>
          <w:lang w:val="mk-MK"/>
        </w:rPr>
        <w:t>објавени под наслов ˶</w:t>
      </w:r>
      <w:r w:rsidR="00880DD2" w:rsidRPr="00EC1C3D">
        <w:rPr>
          <w:rFonts w:ascii="Times New Roman" w:hAnsi="Times New Roman" w:cs="Times New Roman"/>
          <w:i/>
          <w:sz w:val="24"/>
          <w:szCs w:val="24"/>
          <w:shd w:val="clear" w:color="auto" w:fill="FFFFFF"/>
          <w:lang w:val="mk-MK"/>
        </w:rPr>
        <w:t>A study on the bacterial adhesion of Streptococcus mutans in various</w:t>
      </w:r>
      <w:r w:rsidR="00880DD2" w:rsidRPr="00692DCA">
        <w:rPr>
          <w:rFonts w:ascii="Times New Roman" w:hAnsi="Times New Roman" w:cs="Times New Roman"/>
          <w:i/>
          <w:color w:val="111111"/>
          <w:sz w:val="24"/>
          <w:szCs w:val="24"/>
          <w:shd w:val="clear" w:color="auto" w:fill="FFFFFF"/>
          <w:lang w:val="mk-MK"/>
        </w:rPr>
        <w:t xml:space="preserve"> dental ceramics: In vitro study˝</w:t>
      </w:r>
      <w:r w:rsidR="00692DCA">
        <w:rPr>
          <w:rFonts w:ascii="Times New Roman" w:hAnsi="Times New Roman" w:cs="Times New Roman"/>
          <w:color w:val="111111"/>
          <w:sz w:val="24"/>
          <w:szCs w:val="24"/>
          <w:shd w:val="clear" w:color="auto" w:fill="FFFFFF"/>
          <w:lang w:val="mk-MK"/>
        </w:rPr>
        <w:t xml:space="preserve">- </w:t>
      </w:r>
      <w:r w:rsidR="00880DD2">
        <w:rPr>
          <w:rFonts w:ascii="Times New Roman" w:hAnsi="Times New Roman" w:cs="Times New Roman"/>
          <w:color w:val="111111"/>
          <w:sz w:val="24"/>
          <w:szCs w:val="24"/>
          <w:shd w:val="clear" w:color="auto" w:fill="FFFFFF"/>
          <w:lang w:val="mk-MK"/>
        </w:rPr>
        <w:t xml:space="preserve">објавен во </w:t>
      </w:r>
      <w:r w:rsidR="00880DD2" w:rsidRPr="00880DD2">
        <w:rPr>
          <w:rFonts w:ascii="Times New Roman" w:hAnsi="Times New Roman" w:cs="Times New Roman"/>
          <w:color w:val="111111"/>
          <w:sz w:val="24"/>
          <w:szCs w:val="24"/>
          <w:shd w:val="clear" w:color="auto" w:fill="FFFFFF"/>
          <w:lang w:val="mk-MK"/>
        </w:rPr>
        <w:t>Open chemistry 2020</w:t>
      </w:r>
      <w:r w:rsidR="00BD0001">
        <w:rPr>
          <w:rFonts w:ascii="Times New Roman" w:hAnsi="Times New Roman" w:cs="Times New Roman"/>
          <w:color w:val="111111"/>
          <w:sz w:val="24"/>
          <w:szCs w:val="24"/>
          <w:shd w:val="clear" w:color="auto" w:fill="FFFFFF"/>
          <w:lang w:val="mk-MK"/>
        </w:rPr>
        <w:t>,</w:t>
      </w:r>
      <w:r w:rsidR="00BD0001" w:rsidRPr="00BD0001">
        <w:rPr>
          <w:rFonts w:ascii="Times New Roman" w:hAnsi="Times New Roman" w:cs="Times New Roman"/>
          <w:sz w:val="24"/>
          <w:szCs w:val="24"/>
          <w:lang w:val="mk-MK"/>
        </w:rPr>
        <w:t>DOI: </w:t>
      </w:r>
      <w:hyperlink r:id="rId184" w:tgtFrame="_blank" w:history="1">
        <w:r w:rsidR="00BD0001" w:rsidRPr="00BD0001">
          <w:rPr>
            <w:rStyle w:val="Hyperlink"/>
            <w:rFonts w:ascii="Times New Roman" w:hAnsi="Times New Roman" w:cs="Times New Roman"/>
            <w:color w:val="auto"/>
            <w:sz w:val="24"/>
            <w:szCs w:val="24"/>
            <w:bdr w:val="none" w:sz="0" w:space="0" w:color="auto" w:frame="1"/>
            <w:lang w:val="mk-MK"/>
          </w:rPr>
          <w:t>10.1515/chem-2020-0070</w:t>
        </w:r>
      </w:hyperlink>
      <w:r w:rsidR="00880DD2">
        <w:rPr>
          <w:rFonts w:ascii="Times New Roman" w:hAnsi="Times New Roman" w:cs="Times New Roman"/>
          <w:color w:val="111111"/>
          <w:sz w:val="24"/>
          <w:szCs w:val="24"/>
          <w:shd w:val="clear" w:color="auto" w:fill="FFFFFF"/>
          <w:lang w:val="mk-MK"/>
        </w:rPr>
        <w:t xml:space="preserve">; </w:t>
      </w:r>
      <w:r w:rsidR="00692DCA">
        <w:rPr>
          <w:rFonts w:ascii="Times New Roman" w:hAnsi="Times New Roman" w:cs="Times New Roman"/>
          <w:color w:val="111111"/>
          <w:sz w:val="24"/>
          <w:szCs w:val="24"/>
          <w:shd w:val="clear" w:color="auto" w:fill="FFFFFF"/>
          <w:lang w:val="mk-MK"/>
        </w:rPr>
        <w:t>˶</w:t>
      </w:r>
      <w:r w:rsidR="00880DD2" w:rsidRPr="00692DCA">
        <w:rPr>
          <w:rFonts w:ascii="Times New Roman" w:hAnsi="Times New Roman" w:cs="Times New Roman"/>
          <w:i/>
          <w:color w:val="111111"/>
          <w:sz w:val="24"/>
          <w:szCs w:val="24"/>
          <w:shd w:val="clear" w:color="auto" w:fill="FFFFFF"/>
          <w:lang w:val="mk-MK"/>
        </w:rPr>
        <w:t>Влијание на различни карактеристики на материјали за фиксно-протетички надоместоциврз присуството на патогени бактерии</w:t>
      </w:r>
      <w:r w:rsidR="00692DCA" w:rsidRPr="00692DCA">
        <w:rPr>
          <w:rFonts w:ascii="Times New Roman" w:hAnsi="Times New Roman" w:cs="Times New Roman"/>
          <w:i/>
          <w:color w:val="111111"/>
          <w:sz w:val="24"/>
          <w:szCs w:val="24"/>
          <w:shd w:val="clear" w:color="auto" w:fill="FFFFFF"/>
          <w:lang w:val="mk-MK"/>
        </w:rPr>
        <w:t>˝</w:t>
      </w:r>
      <w:r w:rsidR="00692DCA">
        <w:rPr>
          <w:rFonts w:ascii="Times New Roman" w:hAnsi="Times New Roman" w:cs="Times New Roman"/>
          <w:color w:val="111111"/>
          <w:sz w:val="24"/>
          <w:szCs w:val="24"/>
          <w:shd w:val="clear" w:color="auto" w:fill="FFFFFF"/>
          <w:lang w:val="mk-MK"/>
        </w:rPr>
        <w:t>- објавено во Македонски стоматолошки преглед 2020,</w:t>
      </w:r>
      <w:r w:rsidR="00692DCA" w:rsidRPr="00692DCA">
        <w:rPr>
          <w:rFonts w:ascii="Times New Roman" w:hAnsi="Times New Roman" w:cs="Times New Roman"/>
          <w:sz w:val="24"/>
          <w:szCs w:val="24"/>
          <w:lang w:val="mk-MK"/>
        </w:rPr>
        <w:t>DOI: </w:t>
      </w:r>
      <w:hyperlink r:id="rId185" w:tgtFrame="_blank" w:history="1">
        <w:r w:rsidR="00692DCA" w:rsidRPr="00692DCA">
          <w:rPr>
            <w:rStyle w:val="Hyperlink"/>
            <w:rFonts w:ascii="Times New Roman" w:hAnsi="Times New Roman" w:cs="Times New Roman"/>
            <w:color w:val="auto"/>
            <w:sz w:val="24"/>
            <w:szCs w:val="24"/>
            <w:bdr w:val="none" w:sz="0" w:space="0" w:color="auto" w:frame="1"/>
            <w:lang w:val="mk-MK"/>
          </w:rPr>
          <w:t>10.13140/RG.2.2.33356.85120</w:t>
        </w:r>
      </w:hyperlink>
      <w:r w:rsidR="00BD0001">
        <w:rPr>
          <w:rFonts w:ascii="Times New Roman" w:hAnsi="Times New Roman" w:cs="Times New Roman"/>
          <w:sz w:val="24"/>
          <w:szCs w:val="24"/>
          <w:lang w:val="mk-MK"/>
        </w:rPr>
        <w:t xml:space="preserve">; </w:t>
      </w:r>
      <w:r w:rsidR="00692DCA">
        <w:rPr>
          <w:rFonts w:ascii="Times New Roman" w:hAnsi="Times New Roman" w:cs="Times New Roman"/>
          <w:color w:val="111111"/>
          <w:sz w:val="24"/>
          <w:szCs w:val="24"/>
          <w:shd w:val="clear" w:color="auto" w:fill="FFFFFF"/>
          <w:lang w:val="mk-MK"/>
        </w:rPr>
        <w:t xml:space="preserve"> коавтор на трудот ˶</w:t>
      </w:r>
      <w:r w:rsidR="00692DCA" w:rsidRPr="00692DCA">
        <w:rPr>
          <w:rFonts w:ascii="Times New Roman" w:hAnsi="Times New Roman" w:cs="Times New Roman"/>
          <w:i/>
          <w:color w:val="111111"/>
          <w:sz w:val="24"/>
          <w:szCs w:val="24"/>
          <w:shd w:val="clear" w:color="auto" w:fill="FFFFFF"/>
          <w:lang w:val="mk-MK"/>
        </w:rPr>
        <w:t>Quality of life of children with bruxism treated with orthodontic appliances</w:t>
      </w:r>
      <w:r w:rsidR="00692DCA" w:rsidRPr="00692DCA">
        <w:rPr>
          <w:rFonts w:ascii="Times New Roman" w:hAnsi="Times New Roman" w:cs="Times New Roman"/>
          <w:color w:val="111111"/>
          <w:sz w:val="24"/>
          <w:szCs w:val="24"/>
          <w:shd w:val="clear" w:color="auto" w:fill="FFFFFF"/>
          <w:lang w:val="mk-MK"/>
        </w:rPr>
        <w:t>˝</w:t>
      </w:r>
      <w:r w:rsidR="00692DCA">
        <w:rPr>
          <w:rFonts w:ascii="Times New Roman" w:hAnsi="Times New Roman" w:cs="Times New Roman"/>
          <w:color w:val="111111"/>
          <w:sz w:val="24"/>
          <w:szCs w:val="24"/>
          <w:shd w:val="clear" w:color="auto" w:fill="FFFFFF"/>
          <w:lang w:val="mk-MK"/>
        </w:rPr>
        <w:t xml:space="preserve"> објавен во  </w:t>
      </w:r>
      <w:r w:rsidR="00692DCA" w:rsidRPr="00692DCA">
        <w:rPr>
          <w:rFonts w:ascii="Times New Roman" w:hAnsi="Times New Roman" w:cs="Times New Roman"/>
          <w:sz w:val="24"/>
          <w:szCs w:val="24"/>
          <w:shd w:val="clear" w:color="auto" w:fill="FFFFFF"/>
          <w:lang w:val="mk-MK"/>
        </w:rPr>
        <w:t>International Journal of Applied Dental Sciences 2017</w:t>
      </w:r>
      <w:r w:rsidR="00D97DE6">
        <w:rPr>
          <w:rFonts w:ascii="Times New Roman" w:hAnsi="Times New Roman" w:cs="Times New Roman"/>
          <w:sz w:val="24"/>
          <w:szCs w:val="24"/>
          <w:shd w:val="clear" w:color="auto" w:fill="FFFFFF"/>
          <w:lang w:val="mk-MK"/>
        </w:rPr>
        <w:t>.</w:t>
      </w:r>
    </w:p>
    <w:p w:rsidR="006D4B8F" w:rsidRPr="006D4B8F" w:rsidRDefault="006D4B8F" w:rsidP="000C1415">
      <w:pPr>
        <w:spacing w:after="0" w:line="240" w:lineRule="auto"/>
        <w:jc w:val="both"/>
        <w:rPr>
          <w:rFonts w:ascii="Times New Roman" w:eastAsia="Times New Roman" w:hAnsi="Times New Roman" w:cs="Times New Roman"/>
          <w:sz w:val="24"/>
          <w:szCs w:val="24"/>
          <w:lang w:val="mk-MK"/>
        </w:rPr>
      </w:pPr>
      <w:r>
        <w:rPr>
          <w:rFonts w:ascii="Times New Roman" w:eastAsia="Times New Roman" w:hAnsi="Times New Roman" w:cs="Times New Roman"/>
          <w:sz w:val="24"/>
          <w:szCs w:val="24"/>
          <w:lang w:val="mk-MK"/>
        </w:rPr>
        <w:t>Бил член на извршен одбор на Стоматолошка комора на Македонија,</w:t>
      </w:r>
      <w:r w:rsidR="00A1195F">
        <w:rPr>
          <w:rFonts w:ascii="Times New Roman" w:eastAsia="Times New Roman" w:hAnsi="Times New Roman" w:cs="Times New Roman"/>
          <w:sz w:val="24"/>
          <w:szCs w:val="24"/>
          <w:lang w:val="mk-MK"/>
        </w:rPr>
        <w:t xml:space="preserve"> член на раководство на албанско стоматолошко друштво,</w:t>
      </w:r>
      <w:r w:rsidR="000C1415">
        <w:rPr>
          <w:rFonts w:ascii="Times New Roman" w:eastAsia="Times New Roman" w:hAnsi="Times New Roman" w:cs="Times New Roman"/>
          <w:sz w:val="24"/>
          <w:szCs w:val="24"/>
          <w:lang w:val="mk-MK"/>
        </w:rPr>
        <w:t xml:space="preserve"> член на издавачкиот совет на стоматолошкото списание „Аполониа“.</w:t>
      </w:r>
    </w:p>
    <w:p w:rsidR="00B00CE3" w:rsidRDefault="00B00CE3" w:rsidP="00BD182A">
      <w:pPr>
        <w:pStyle w:val="Heading1"/>
        <w:rPr>
          <w:lang w:val="mk-MK"/>
        </w:rPr>
      </w:pPr>
      <w:bookmarkStart w:id="1" w:name="_Toc114662589"/>
    </w:p>
    <w:p w:rsidR="00BD182A" w:rsidRPr="00240660" w:rsidRDefault="00BD182A" w:rsidP="00BD182A">
      <w:pPr>
        <w:pStyle w:val="Heading1"/>
      </w:pPr>
      <w:r w:rsidRPr="00240660">
        <w:t>СПИСОК НА ОБЈАВЕНИ ТРУДОВИ</w:t>
      </w:r>
      <w:bookmarkEnd w:id="1"/>
    </w:p>
    <w:p w:rsidR="00BC3B2F" w:rsidRPr="004920B6" w:rsidRDefault="00BC3B2F" w:rsidP="004920B6">
      <w:pPr>
        <w:pStyle w:val="ListParagraph"/>
        <w:numPr>
          <w:ilvl w:val="0"/>
          <w:numId w:val="37"/>
        </w:numPr>
        <w:spacing w:after="0" w:line="240" w:lineRule="auto"/>
        <w:jc w:val="both"/>
        <w:rPr>
          <w:rFonts w:ascii="Times New Roman" w:hAnsi="Times New Roman" w:cs="Times New Roman"/>
          <w:sz w:val="24"/>
          <w:szCs w:val="24"/>
          <w:lang w:val="mk-MK"/>
        </w:rPr>
      </w:pPr>
      <w:r w:rsidRPr="004920B6">
        <w:rPr>
          <w:rFonts w:ascii="Times New Roman" w:hAnsi="Times New Roman" w:cs="Times New Roman"/>
          <w:sz w:val="24"/>
          <w:szCs w:val="24"/>
        </w:rPr>
        <w:t>Bislimi F., Bajevska J., Bajevska J. The impact of different surface characteristics of fixed-prosthodontics restorative materials on the existence of pathogenic bacteria. MACEDONIAN DENTAL REVIEW</w:t>
      </w:r>
      <w:r w:rsidR="008A004F">
        <w:rPr>
          <w:rFonts w:ascii="Times New Roman" w:hAnsi="Times New Roman" w:cs="Times New Roman"/>
          <w:sz w:val="24"/>
          <w:szCs w:val="24"/>
        </w:rPr>
        <w:t xml:space="preserve"> </w:t>
      </w:r>
      <w:r w:rsidRPr="004920B6">
        <w:rPr>
          <w:rFonts w:ascii="Times New Roman" w:hAnsi="Times New Roman" w:cs="Times New Roman"/>
          <w:sz w:val="24"/>
          <w:szCs w:val="24"/>
        </w:rPr>
        <w:t>2020 Year XXXXIII Nummber 2 str. 49</w:t>
      </w:r>
      <w:r w:rsidR="00BD182A">
        <w:rPr>
          <w:rFonts w:ascii="Times New Roman" w:hAnsi="Times New Roman" w:cs="Times New Roman"/>
          <w:sz w:val="24"/>
          <w:szCs w:val="24"/>
          <w:lang w:val="mk-MK"/>
        </w:rPr>
        <w:t>-54</w:t>
      </w:r>
    </w:p>
    <w:p w:rsidR="004920B6" w:rsidRPr="004920B6" w:rsidRDefault="004920B6" w:rsidP="004920B6">
      <w:pPr>
        <w:pStyle w:val="ListParagraph"/>
        <w:spacing w:after="0" w:line="240" w:lineRule="auto"/>
        <w:jc w:val="both"/>
        <w:rPr>
          <w:rFonts w:ascii="Times New Roman" w:hAnsi="Times New Roman" w:cs="Times New Roman"/>
          <w:sz w:val="24"/>
          <w:szCs w:val="24"/>
          <w:lang w:val="mk-MK"/>
        </w:rPr>
      </w:pPr>
    </w:p>
    <w:p w:rsidR="00BF7A58" w:rsidRPr="004920B6" w:rsidRDefault="006521AE" w:rsidP="004920B6">
      <w:pPr>
        <w:pStyle w:val="ListParagraph"/>
        <w:numPr>
          <w:ilvl w:val="0"/>
          <w:numId w:val="37"/>
        </w:numPr>
        <w:spacing w:after="0" w:line="240" w:lineRule="auto"/>
        <w:jc w:val="both"/>
        <w:rPr>
          <w:rFonts w:ascii="Times New Roman" w:eastAsia="Times New Roman" w:hAnsi="Times New Roman" w:cs="Times New Roman"/>
          <w:sz w:val="24"/>
          <w:szCs w:val="24"/>
          <w:lang w:val="mk-MK"/>
        </w:rPr>
      </w:pPr>
      <w:r w:rsidRPr="004920B6">
        <w:rPr>
          <w:rFonts w:ascii="Times New Roman" w:hAnsi="Times New Roman" w:cs="Times New Roman"/>
          <w:sz w:val="24"/>
          <w:szCs w:val="24"/>
          <w:lang w:val="mk-MK"/>
        </w:rPr>
        <w:t>Fuat Bislimi*, Jagoda Bajevska, Mrinmoy Garai, Arianit A. Reka</w:t>
      </w:r>
      <w:r w:rsidR="004920B6" w:rsidRPr="004920B6">
        <w:rPr>
          <w:rFonts w:ascii="Times New Roman" w:hAnsi="Times New Roman" w:cs="Times New Roman"/>
          <w:sz w:val="24"/>
          <w:szCs w:val="24"/>
          <w:lang w:val="mk-MK"/>
        </w:rPr>
        <w:t>.</w:t>
      </w:r>
      <w:r w:rsidRPr="004920B6">
        <w:rPr>
          <w:rFonts w:ascii="Times New Roman" w:hAnsi="Times New Roman" w:cs="Times New Roman"/>
          <w:sz w:val="24"/>
          <w:szCs w:val="24"/>
        </w:rPr>
        <w:t>A study on the bacterial adhesion of Streptococcus mutans in various dental ceramics: In vitro study</w:t>
      </w:r>
      <w:r w:rsidR="004920B6">
        <w:rPr>
          <w:rFonts w:ascii="Times New Roman" w:hAnsi="Times New Roman" w:cs="Times New Roman"/>
          <w:sz w:val="24"/>
          <w:szCs w:val="24"/>
        </w:rPr>
        <w:t>.</w:t>
      </w:r>
      <w:r w:rsidRPr="004920B6">
        <w:rPr>
          <w:rFonts w:ascii="Times New Roman" w:hAnsi="Times New Roman" w:cs="Times New Roman"/>
          <w:sz w:val="24"/>
          <w:szCs w:val="24"/>
        </w:rPr>
        <w:t xml:space="preserve"> Open Chemistry 2020; 18: 1334–1338</w:t>
      </w:r>
      <w:r w:rsidR="004920B6" w:rsidRPr="004920B6">
        <w:rPr>
          <w:rFonts w:ascii="Times New Roman" w:hAnsi="Times New Roman" w:cs="Times New Roman"/>
          <w:sz w:val="24"/>
          <w:szCs w:val="24"/>
        </w:rPr>
        <w:t xml:space="preserve">. </w:t>
      </w:r>
      <w:r w:rsidRPr="004920B6">
        <w:rPr>
          <w:rFonts w:ascii="Times New Roman" w:hAnsi="Times New Roman" w:cs="Times New Roman"/>
          <w:sz w:val="24"/>
          <w:szCs w:val="24"/>
        </w:rPr>
        <w:t xml:space="preserve">https://doi.org/10.1515/chem-2020-0070 received April 08, 2020; accepted August 21, 2020 </w:t>
      </w:r>
    </w:p>
    <w:p w:rsidR="00BF7A58" w:rsidRPr="004920B6" w:rsidRDefault="00BF7A58" w:rsidP="004920B6">
      <w:pPr>
        <w:spacing w:after="0" w:line="240" w:lineRule="auto"/>
        <w:jc w:val="both"/>
        <w:rPr>
          <w:rFonts w:ascii="Times New Roman" w:eastAsia="Times New Roman" w:hAnsi="Times New Roman" w:cs="Times New Roman"/>
          <w:sz w:val="24"/>
          <w:szCs w:val="24"/>
          <w:lang w:val="mk-MK"/>
        </w:rPr>
      </w:pPr>
    </w:p>
    <w:p w:rsidR="004920B6" w:rsidRPr="004920B6" w:rsidRDefault="004920B6" w:rsidP="004920B6">
      <w:pPr>
        <w:pStyle w:val="ListParagraph"/>
        <w:numPr>
          <w:ilvl w:val="0"/>
          <w:numId w:val="37"/>
        </w:numPr>
        <w:spacing w:after="0" w:line="240" w:lineRule="auto"/>
        <w:jc w:val="both"/>
        <w:rPr>
          <w:rFonts w:ascii="Times New Roman" w:hAnsi="Times New Roman" w:cs="Times New Roman"/>
          <w:sz w:val="24"/>
          <w:szCs w:val="24"/>
          <w:lang w:val="mk-MK"/>
        </w:rPr>
      </w:pPr>
      <w:r w:rsidRPr="004920B6">
        <w:rPr>
          <w:rFonts w:ascii="Times New Roman" w:hAnsi="Times New Roman" w:cs="Times New Roman"/>
          <w:sz w:val="24"/>
          <w:szCs w:val="24"/>
          <w:lang w:val="mk-MK"/>
        </w:rPr>
        <w:t>Biljana Kapusevska, G Shabani, K Shukov, N Dereban, J Bundevska, B Pejkovska Shahpaska, V Jurukovska Shotarovska, B Naumovski, N</w:t>
      </w:r>
      <w:r w:rsidR="000D7AFF">
        <w:rPr>
          <w:rFonts w:ascii="Times New Roman" w:hAnsi="Times New Roman" w:cs="Times New Roman"/>
          <w:sz w:val="24"/>
          <w:szCs w:val="24"/>
          <w:lang w:val="mk-MK"/>
        </w:rPr>
        <w:t xml:space="preserve"> </w:t>
      </w:r>
      <w:r w:rsidRPr="004920B6">
        <w:rPr>
          <w:rFonts w:ascii="Times New Roman" w:hAnsi="Times New Roman" w:cs="Times New Roman"/>
          <w:sz w:val="24"/>
          <w:szCs w:val="24"/>
          <w:lang w:val="mk-MK"/>
        </w:rPr>
        <w:t xml:space="preserve">Stavreva, A Mijoska, A Daci, M </w:t>
      </w:r>
      <w:r w:rsidRPr="004920B6">
        <w:rPr>
          <w:rFonts w:ascii="Times New Roman" w:hAnsi="Times New Roman" w:cs="Times New Roman"/>
          <w:sz w:val="24"/>
          <w:szCs w:val="24"/>
          <w:lang w:val="mk-MK"/>
        </w:rPr>
        <w:lastRenderedPageBreak/>
        <w:t xml:space="preserve">Andonovska, S Saqiri and F Bislimi. </w:t>
      </w:r>
      <w:r w:rsidRPr="004920B6">
        <w:rPr>
          <w:rFonts w:ascii="Times New Roman" w:hAnsi="Times New Roman" w:cs="Times New Roman"/>
          <w:iCs/>
          <w:sz w:val="24"/>
          <w:szCs w:val="24"/>
          <w:lang w:val="mk-MK"/>
        </w:rPr>
        <w:t>Quality of life of children with bruxism treated with orthodontic appliances</w:t>
      </w:r>
      <w:r>
        <w:rPr>
          <w:rFonts w:ascii="Times New Roman" w:hAnsi="Times New Roman" w:cs="Times New Roman"/>
          <w:iCs/>
          <w:sz w:val="24"/>
          <w:szCs w:val="24"/>
        </w:rPr>
        <w:t>.</w:t>
      </w:r>
      <w:r w:rsidRPr="004920B6">
        <w:rPr>
          <w:rFonts w:ascii="Times New Roman" w:hAnsi="Times New Roman" w:cs="Times New Roman"/>
          <w:sz w:val="24"/>
          <w:szCs w:val="24"/>
          <w:shd w:val="clear" w:color="auto" w:fill="FFFFFF"/>
        </w:rPr>
        <w:t>International Journal of Applied Dental Sciences 2017; 3(3): 162-166</w:t>
      </w:r>
    </w:p>
    <w:p w:rsidR="00BF7A58" w:rsidRPr="004920B6" w:rsidRDefault="004920B6" w:rsidP="004920B6">
      <w:pPr>
        <w:pStyle w:val="ListParagraph"/>
        <w:spacing w:after="0" w:line="360" w:lineRule="auto"/>
        <w:jc w:val="both"/>
        <w:rPr>
          <w:rFonts w:ascii="Times New Roman" w:eastAsia="Times New Roman" w:hAnsi="Times New Roman" w:cs="Times New Roman"/>
          <w:sz w:val="24"/>
          <w:szCs w:val="24"/>
        </w:rPr>
      </w:pPr>
      <w:r w:rsidRPr="004920B6">
        <w:rPr>
          <w:lang w:val="mk-MK"/>
        </w:rPr>
        <w:br/>
      </w:r>
    </w:p>
    <w:sectPr w:rsidR="00BF7A58" w:rsidRPr="004920B6" w:rsidSect="005433D8">
      <w:headerReference w:type="default" r:id="rId186"/>
      <w:footerReference w:type="default" r:id="rId18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2A05" w:rsidRDefault="00892A05" w:rsidP="000905A5">
      <w:pPr>
        <w:spacing w:after="0" w:line="240" w:lineRule="auto"/>
      </w:pPr>
      <w:r>
        <w:separator/>
      </w:r>
    </w:p>
  </w:endnote>
  <w:endnote w:type="continuationSeparator" w:id="0">
    <w:p w:rsidR="00892A05" w:rsidRDefault="00892A05" w:rsidP="000905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kolaSerifCnOffc">
    <w:altName w:val="Times New Roman"/>
    <w:charset w:val="CC"/>
    <w:family w:val="auto"/>
    <w:pitch w:val="variable"/>
    <w:sig w:usb0="00000001" w:usb1="5000204A" w:usb2="00000000" w:usb3="00000000" w:csb0="00000087"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1F17" w:rsidRPr="00A870C7" w:rsidRDefault="002E1F17" w:rsidP="001A036B">
    <w:pPr>
      <w:pStyle w:val="Footer"/>
      <w:jc w:val="cen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6560608"/>
      <w:docPartObj>
        <w:docPartGallery w:val="Page Numbers (Bottom of Page)"/>
        <w:docPartUnique/>
      </w:docPartObj>
    </w:sdtPr>
    <w:sdtEndPr>
      <w:rPr>
        <w:noProof/>
      </w:rPr>
    </w:sdtEndPr>
    <w:sdtContent>
      <w:p w:rsidR="002E1F17" w:rsidRDefault="002E1F17" w:rsidP="008B0044">
        <w:pPr>
          <w:pStyle w:val="Footer"/>
        </w:pPr>
        <w:r>
          <w:rPr>
            <w:noProof/>
          </w:rPr>
          <mc:AlternateContent>
            <mc:Choice Requires="wps">
              <w:drawing>
                <wp:inline distT="0" distB="0" distL="0" distR="0">
                  <wp:extent cx="5467350" cy="54610"/>
                  <wp:effectExtent l="38100" t="0" r="0" b="21590"/>
                  <wp:docPr id="7"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Shape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" fillcolor="black">
                  <w10:anchorlock/>
                </v:shape>
              </w:pict>
            </mc:Fallback>
          </mc:AlternateContent>
        </w:r>
      </w:p>
      <w:p w:rsidR="002E1F17" w:rsidRDefault="002E1F17">
        <w:pPr>
          <w:pStyle w:val="Footer"/>
          <w:jc w:val="center"/>
        </w:pPr>
        <w:r>
          <w:fldChar w:fldCharType="begin"/>
        </w:r>
        <w:r>
          <w:instrText xml:space="preserve"> PAGE    \* MERGEFORMAT </w:instrText>
        </w:r>
        <w:r>
          <w:fldChar w:fldCharType="separate"/>
        </w:r>
        <w:r w:rsidR="009C6E76">
          <w:rPr>
            <w:noProof/>
          </w:rPr>
          <w:t>4</w:t>
        </w:r>
        <w:r>
          <w:rPr>
            <w:noProof/>
          </w:rPr>
          <w:fldChar w:fldCharType="end"/>
        </w:r>
      </w:p>
    </w:sdtContent>
  </w:sdt>
  <w:p w:rsidR="002E1F17" w:rsidRDefault="002E1F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2A05" w:rsidRDefault="00892A05" w:rsidP="000905A5">
      <w:pPr>
        <w:spacing w:after="0" w:line="240" w:lineRule="auto"/>
      </w:pPr>
      <w:r>
        <w:separator/>
      </w:r>
    </w:p>
  </w:footnote>
  <w:footnote w:type="continuationSeparator" w:id="0">
    <w:p w:rsidR="00892A05" w:rsidRDefault="00892A05" w:rsidP="000905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1F17" w:rsidRPr="00E14E31" w:rsidRDefault="002E1F17" w:rsidP="001A036B">
    <w:pPr>
      <w:pStyle w:val="Header"/>
      <w:tabs>
        <w:tab w:val="left" w:pos="541"/>
        <w:tab w:val="center" w:pos="4535"/>
      </w:tabs>
      <w:rPr>
        <w:color w:val="E36C0A" w:themeColor="accent6" w:themeShade="BF"/>
      </w:rPr>
    </w:pPr>
    <w:r>
      <w:rPr>
        <w:sz w:val="18"/>
        <w:szCs w:val="18"/>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1F17" w:rsidRPr="004075DC" w:rsidRDefault="00892A05" w:rsidP="004075DC">
    <w:pPr>
      <w:pStyle w:val="Header"/>
      <w:pBdr>
        <w:bottom w:val="thickThinSmallGap" w:sz="24" w:space="1" w:color="622423" w:themeColor="accent2" w:themeShade="7F"/>
      </w:pBdr>
      <w:tabs>
        <w:tab w:val="clear" w:pos="4680"/>
        <w:tab w:val="clear" w:pos="9360"/>
        <w:tab w:val="left" w:pos="7635"/>
      </w:tabs>
      <w:rPr>
        <w:rFonts w:asciiTheme="majorHAnsi" w:eastAsiaTheme="majorEastAsia" w:hAnsiTheme="majorHAnsi" w:cstheme="majorBidi"/>
        <w:color w:val="548DD4" w:themeColor="text2" w:themeTint="99"/>
        <w:sz w:val="32"/>
        <w:szCs w:val="32"/>
        <w:lang w:val="mk-MK"/>
      </w:rPr>
    </w:pPr>
    <w:sdt>
      <w:sdtPr>
        <w:rPr>
          <w:rFonts w:asciiTheme="majorHAnsi" w:eastAsiaTheme="majorEastAsia" w:hAnsiTheme="majorHAnsi" w:cstheme="majorBidi"/>
          <w:i/>
          <w:color w:val="548DD4" w:themeColor="text2" w:themeTint="99"/>
          <w:sz w:val="24"/>
          <w:szCs w:val="24"/>
        </w:rPr>
        <w:alias w:val="Title"/>
        <w:id w:val="77738743"/>
        <w:placeholder>
          <w:docPart w:val="91EF33D845EE4A28BFFDA1D17473D539"/>
        </w:placeholder>
        <w:dataBinding w:prefixMappings="xmlns:ns0='http://schemas.openxmlformats.org/package/2006/metadata/core-properties' xmlns:ns1='http://purl.org/dc/elements/1.1/'" w:xpath="/ns0:coreProperties[1]/ns1:title[1]" w:storeItemID="{6C3C8BC8-F283-45AE-878A-BAB7291924A1}"/>
        <w:text/>
      </w:sdtPr>
      <w:sdtEndPr/>
      <w:sdtContent>
        <w:r w:rsidR="002E1F17" w:rsidRPr="000B77EC">
          <w:rPr>
            <w:rFonts w:asciiTheme="majorHAnsi" w:eastAsiaTheme="majorEastAsia" w:hAnsiTheme="majorHAnsi" w:cstheme="majorBidi"/>
            <w:i/>
            <w:color w:val="548DD4" w:themeColor="text2" w:themeTint="99"/>
            <w:sz w:val="24"/>
            <w:szCs w:val="24"/>
            <w:lang w:val="mk-MK"/>
          </w:rPr>
          <w:t>Докторска дисертација</w:t>
        </w:r>
      </w:sdtContent>
    </w:sdt>
    <w:r w:rsidR="002E1F17">
      <w:rPr>
        <w:rFonts w:asciiTheme="majorHAnsi" w:eastAsiaTheme="majorEastAsia" w:hAnsiTheme="majorHAnsi" w:cstheme="majorBidi"/>
        <w:i/>
        <w:color w:val="548DD4" w:themeColor="text2" w:themeTint="99"/>
        <w:sz w:val="24"/>
        <w:szCs w:val="24"/>
      </w:rPr>
      <w:tab/>
    </w:r>
    <w:r w:rsidR="002E1F17">
      <w:rPr>
        <w:rFonts w:asciiTheme="majorHAnsi" w:eastAsiaTheme="majorEastAsia" w:hAnsiTheme="majorHAnsi" w:cstheme="majorBidi"/>
        <w:i/>
        <w:color w:val="548DD4" w:themeColor="text2" w:themeTint="99"/>
        <w:sz w:val="24"/>
        <w:szCs w:val="24"/>
        <w:lang w:val="mk-MK"/>
      </w:rPr>
      <w:t>Фуат Бислими</w:t>
    </w:r>
  </w:p>
  <w:p w:rsidR="002E1F17" w:rsidRPr="000B77EC" w:rsidRDefault="002E1F17">
    <w:pPr>
      <w:pStyle w:val="Header"/>
      <w:rPr>
        <w:rFonts w:asciiTheme="majorHAnsi" w:hAnsiTheme="majorHAnsi"/>
        <w:i/>
        <w:color w:val="548DD4" w:themeColor="text2" w:themeTint="99"/>
        <w:lang w:val="mk-MK"/>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E1F89"/>
    <w:multiLevelType w:val="hybridMultilevel"/>
    <w:tmpl w:val="5CB88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6B1A93"/>
    <w:multiLevelType w:val="multilevel"/>
    <w:tmpl w:val="73D89090"/>
    <w:lvl w:ilvl="0">
      <w:start w:val="9"/>
      <w:numFmt w:val="decimal"/>
      <w:lvlText w:val="%1.0"/>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nsid w:val="03D9572E"/>
    <w:multiLevelType w:val="multilevel"/>
    <w:tmpl w:val="6FA804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3F21A98"/>
    <w:multiLevelType w:val="hybridMultilevel"/>
    <w:tmpl w:val="B552B7A8"/>
    <w:lvl w:ilvl="0" w:tplc="228A50E4">
      <w:start w:val="8"/>
      <w:numFmt w:val="decimal"/>
      <w:lvlText w:val="%1."/>
      <w:lvlJc w:val="left"/>
      <w:pPr>
        <w:ind w:left="720" w:hanging="360"/>
      </w:pPr>
      <w:rPr>
        <w:rFonts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687978"/>
    <w:multiLevelType w:val="multilevel"/>
    <w:tmpl w:val="6494EC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CCB748A"/>
    <w:multiLevelType w:val="hybridMultilevel"/>
    <w:tmpl w:val="DED4053E"/>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947C17"/>
    <w:multiLevelType w:val="multilevel"/>
    <w:tmpl w:val="81AAC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2033AAC"/>
    <w:multiLevelType w:val="hybridMultilevel"/>
    <w:tmpl w:val="215043A6"/>
    <w:lvl w:ilvl="0" w:tplc="D5F4739A">
      <w:start w:val="1"/>
      <w:numFmt w:val="decimal"/>
      <w:lvlText w:val="%1."/>
      <w:lvlJc w:val="left"/>
      <w:pPr>
        <w:ind w:left="1080" w:hanging="360"/>
      </w:pPr>
      <w:rPr>
        <w:rFonts w:hint="default"/>
        <w:b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81752DC"/>
    <w:multiLevelType w:val="hybridMultilevel"/>
    <w:tmpl w:val="01B85DB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1C7D2193"/>
    <w:multiLevelType w:val="hybridMultilevel"/>
    <w:tmpl w:val="52AE636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A523E0"/>
    <w:multiLevelType w:val="hybridMultilevel"/>
    <w:tmpl w:val="E9BA3C5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
    <w:nsid w:val="1D1012A1"/>
    <w:multiLevelType w:val="hybridMultilevel"/>
    <w:tmpl w:val="C12E8578"/>
    <w:lvl w:ilvl="0" w:tplc="04090001">
      <w:start w:val="1"/>
      <w:numFmt w:val="bullet"/>
      <w:lvlText w:val=""/>
      <w:lvlJc w:val="left"/>
      <w:pPr>
        <w:ind w:left="2505" w:hanging="360"/>
      </w:pPr>
      <w:rPr>
        <w:rFonts w:ascii="Symbol" w:hAnsi="Symbol" w:hint="default"/>
      </w:rPr>
    </w:lvl>
    <w:lvl w:ilvl="1" w:tplc="04090003" w:tentative="1">
      <w:start w:val="1"/>
      <w:numFmt w:val="bullet"/>
      <w:lvlText w:val="o"/>
      <w:lvlJc w:val="left"/>
      <w:pPr>
        <w:ind w:left="3225" w:hanging="360"/>
      </w:pPr>
      <w:rPr>
        <w:rFonts w:ascii="Courier New" w:hAnsi="Courier New" w:cs="Courier New" w:hint="default"/>
      </w:rPr>
    </w:lvl>
    <w:lvl w:ilvl="2" w:tplc="04090005" w:tentative="1">
      <w:start w:val="1"/>
      <w:numFmt w:val="bullet"/>
      <w:lvlText w:val=""/>
      <w:lvlJc w:val="left"/>
      <w:pPr>
        <w:ind w:left="3945" w:hanging="360"/>
      </w:pPr>
      <w:rPr>
        <w:rFonts w:ascii="Wingdings" w:hAnsi="Wingdings" w:hint="default"/>
      </w:rPr>
    </w:lvl>
    <w:lvl w:ilvl="3" w:tplc="04090001" w:tentative="1">
      <w:start w:val="1"/>
      <w:numFmt w:val="bullet"/>
      <w:lvlText w:val=""/>
      <w:lvlJc w:val="left"/>
      <w:pPr>
        <w:ind w:left="4665" w:hanging="360"/>
      </w:pPr>
      <w:rPr>
        <w:rFonts w:ascii="Symbol" w:hAnsi="Symbol" w:hint="default"/>
      </w:rPr>
    </w:lvl>
    <w:lvl w:ilvl="4" w:tplc="04090003" w:tentative="1">
      <w:start w:val="1"/>
      <w:numFmt w:val="bullet"/>
      <w:lvlText w:val="o"/>
      <w:lvlJc w:val="left"/>
      <w:pPr>
        <w:ind w:left="5385" w:hanging="360"/>
      </w:pPr>
      <w:rPr>
        <w:rFonts w:ascii="Courier New" w:hAnsi="Courier New" w:cs="Courier New" w:hint="default"/>
      </w:rPr>
    </w:lvl>
    <w:lvl w:ilvl="5" w:tplc="04090005" w:tentative="1">
      <w:start w:val="1"/>
      <w:numFmt w:val="bullet"/>
      <w:lvlText w:val=""/>
      <w:lvlJc w:val="left"/>
      <w:pPr>
        <w:ind w:left="6105" w:hanging="360"/>
      </w:pPr>
      <w:rPr>
        <w:rFonts w:ascii="Wingdings" w:hAnsi="Wingdings" w:hint="default"/>
      </w:rPr>
    </w:lvl>
    <w:lvl w:ilvl="6" w:tplc="04090001" w:tentative="1">
      <w:start w:val="1"/>
      <w:numFmt w:val="bullet"/>
      <w:lvlText w:val=""/>
      <w:lvlJc w:val="left"/>
      <w:pPr>
        <w:ind w:left="6825" w:hanging="360"/>
      </w:pPr>
      <w:rPr>
        <w:rFonts w:ascii="Symbol" w:hAnsi="Symbol" w:hint="default"/>
      </w:rPr>
    </w:lvl>
    <w:lvl w:ilvl="7" w:tplc="04090003" w:tentative="1">
      <w:start w:val="1"/>
      <w:numFmt w:val="bullet"/>
      <w:lvlText w:val="o"/>
      <w:lvlJc w:val="left"/>
      <w:pPr>
        <w:ind w:left="7545" w:hanging="360"/>
      </w:pPr>
      <w:rPr>
        <w:rFonts w:ascii="Courier New" w:hAnsi="Courier New" w:cs="Courier New" w:hint="default"/>
      </w:rPr>
    </w:lvl>
    <w:lvl w:ilvl="8" w:tplc="04090005" w:tentative="1">
      <w:start w:val="1"/>
      <w:numFmt w:val="bullet"/>
      <w:lvlText w:val=""/>
      <w:lvlJc w:val="left"/>
      <w:pPr>
        <w:ind w:left="8265" w:hanging="360"/>
      </w:pPr>
      <w:rPr>
        <w:rFonts w:ascii="Wingdings" w:hAnsi="Wingdings" w:hint="default"/>
      </w:rPr>
    </w:lvl>
  </w:abstractNum>
  <w:abstractNum w:abstractNumId="12">
    <w:nsid w:val="1F0F3485"/>
    <w:multiLevelType w:val="multilevel"/>
    <w:tmpl w:val="23BC3A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1C826D9"/>
    <w:multiLevelType w:val="hybridMultilevel"/>
    <w:tmpl w:val="D924E9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14742C"/>
    <w:multiLevelType w:val="multilevel"/>
    <w:tmpl w:val="537C3944"/>
    <w:lvl w:ilvl="0">
      <w:start w:val="1"/>
      <w:numFmt w:val="decimal"/>
      <w:lvlText w:val="%1."/>
      <w:lvlJc w:val="left"/>
      <w:rPr>
        <w:rFonts w:ascii="Times New Roman" w:eastAsia="Times New Roman" w:hAnsi="Times New Roman" w:cs="Times New Roma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64C75E8"/>
    <w:multiLevelType w:val="hybridMultilevel"/>
    <w:tmpl w:val="DC2C2336"/>
    <w:lvl w:ilvl="0" w:tplc="BE1486D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915535C"/>
    <w:multiLevelType w:val="multilevel"/>
    <w:tmpl w:val="74F2FA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94A38CE"/>
    <w:multiLevelType w:val="hybridMultilevel"/>
    <w:tmpl w:val="0C58D0B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nsid w:val="29556AB7"/>
    <w:multiLevelType w:val="hybridMultilevel"/>
    <w:tmpl w:val="69DA460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nsid w:val="2BCD17CB"/>
    <w:multiLevelType w:val="hybridMultilevel"/>
    <w:tmpl w:val="AFBC6E3A"/>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0D346F9"/>
    <w:multiLevelType w:val="hybridMultilevel"/>
    <w:tmpl w:val="897865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38E1906"/>
    <w:multiLevelType w:val="hybridMultilevel"/>
    <w:tmpl w:val="4442F69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3757312D"/>
    <w:multiLevelType w:val="hybridMultilevel"/>
    <w:tmpl w:val="E154CD6A"/>
    <w:lvl w:ilvl="0" w:tplc="01FA2D1C">
      <w:start w:val="7"/>
      <w:numFmt w:val="decimal"/>
      <w:lvlText w:val="%1."/>
      <w:lvlJc w:val="left"/>
      <w:pPr>
        <w:ind w:left="720" w:hanging="36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BF96E0D"/>
    <w:multiLevelType w:val="hybridMultilevel"/>
    <w:tmpl w:val="64104FF6"/>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4">
    <w:nsid w:val="3EB96D8A"/>
    <w:multiLevelType w:val="hybridMultilevel"/>
    <w:tmpl w:val="65A27072"/>
    <w:lvl w:ilvl="0" w:tplc="91CA98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3F2A6DB9"/>
    <w:multiLevelType w:val="hybridMultilevel"/>
    <w:tmpl w:val="7A2C480A"/>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43C682B"/>
    <w:multiLevelType w:val="multilevel"/>
    <w:tmpl w:val="34E6EC62"/>
    <w:lvl w:ilvl="0">
      <w:start w:val="1"/>
      <w:numFmt w:val="decimal"/>
      <w:lvlText w:val="%1."/>
      <w:lvlJc w:val="left"/>
      <w:pPr>
        <w:ind w:left="720" w:hanging="360"/>
      </w:pPr>
      <w:rPr>
        <w:rFonts w:hint="default"/>
        <w:sz w:val="32"/>
        <w:szCs w:val="32"/>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453E16AD"/>
    <w:multiLevelType w:val="hybridMultilevel"/>
    <w:tmpl w:val="BE823156"/>
    <w:lvl w:ilvl="0" w:tplc="0D306F7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45AF1340"/>
    <w:multiLevelType w:val="hybridMultilevel"/>
    <w:tmpl w:val="468A94F8"/>
    <w:lvl w:ilvl="0" w:tplc="D5F4739A">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5E64AF1"/>
    <w:multiLevelType w:val="multilevel"/>
    <w:tmpl w:val="62C46D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4C2C6AA6"/>
    <w:multiLevelType w:val="hybridMultilevel"/>
    <w:tmpl w:val="F8D23D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nsid w:val="4D6E38D8"/>
    <w:multiLevelType w:val="hybridMultilevel"/>
    <w:tmpl w:val="FCBA0C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4E0D7CB4"/>
    <w:multiLevelType w:val="multilevel"/>
    <w:tmpl w:val="CDAA74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71E6549"/>
    <w:multiLevelType w:val="hybridMultilevel"/>
    <w:tmpl w:val="A21C7DC2"/>
    <w:lvl w:ilvl="0" w:tplc="8514FADE">
      <w:start w:val="3"/>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1D61C08"/>
    <w:multiLevelType w:val="multilevel"/>
    <w:tmpl w:val="BADE81FC"/>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62592A71"/>
    <w:multiLevelType w:val="hybridMultilevel"/>
    <w:tmpl w:val="CF884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63FE4843"/>
    <w:multiLevelType w:val="hybridMultilevel"/>
    <w:tmpl w:val="852A207C"/>
    <w:lvl w:ilvl="0" w:tplc="E6A87978">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68C63B9"/>
    <w:multiLevelType w:val="hybridMultilevel"/>
    <w:tmpl w:val="15744E3E"/>
    <w:lvl w:ilvl="0" w:tplc="6270C0B2">
      <w:start w:val="12"/>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69C33DC7"/>
    <w:multiLevelType w:val="multilevel"/>
    <w:tmpl w:val="6332F4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712159BC"/>
    <w:multiLevelType w:val="hybridMultilevel"/>
    <w:tmpl w:val="BB32E4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nsid w:val="73BA6D1A"/>
    <w:multiLevelType w:val="multilevel"/>
    <w:tmpl w:val="F8FC76D4"/>
    <w:lvl w:ilvl="0">
      <w:start w:val="5"/>
      <w:numFmt w:val="decimal"/>
      <w:lvlText w:val="%1."/>
      <w:lvlJc w:val="left"/>
      <w:pPr>
        <w:ind w:left="1080" w:hanging="360"/>
      </w:pPr>
      <w:rPr>
        <w:rFonts w:hint="default"/>
      </w:rPr>
    </w:lvl>
    <w:lvl w:ilvl="1">
      <w:start w:val="2"/>
      <w:numFmt w:val="decimal"/>
      <w:isLgl/>
      <w:lvlText w:val="%1.%2."/>
      <w:lvlJc w:val="left"/>
      <w:pPr>
        <w:ind w:left="1260" w:hanging="540"/>
      </w:pPr>
      <w:rPr>
        <w:rFonts w:hint="default"/>
        <w:b/>
      </w:rPr>
    </w:lvl>
    <w:lvl w:ilvl="2">
      <w:start w:val="2"/>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800" w:hanging="108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2160" w:hanging="1440"/>
      </w:pPr>
      <w:rPr>
        <w:rFonts w:hint="default"/>
        <w:b/>
      </w:rPr>
    </w:lvl>
    <w:lvl w:ilvl="7">
      <w:start w:val="1"/>
      <w:numFmt w:val="decimal"/>
      <w:isLgl/>
      <w:lvlText w:val="%1.%2.%3.%4.%5.%6.%7.%8."/>
      <w:lvlJc w:val="left"/>
      <w:pPr>
        <w:ind w:left="2160" w:hanging="1440"/>
      </w:pPr>
      <w:rPr>
        <w:rFonts w:hint="default"/>
        <w:b/>
      </w:rPr>
    </w:lvl>
    <w:lvl w:ilvl="8">
      <w:start w:val="1"/>
      <w:numFmt w:val="decimal"/>
      <w:isLgl/>
      <w:lvlText w:val="%1.%2.%3.%4.%5.%6.%7.%8.%9."/>
      <w:lvlJc w:val="left"/>
      <w:pPr>
        <w:ind w:left="2520" w:hanging="1800"/>
      </w:pPr>
      <w:rPr>
        <w:rFonts w:hint="default"/>
        <w:b/>
      </w:rPr>
    </w:lvl>
  </w:abstractNum>
  <w:abstractNum w:abstractNumId="41">
    <w:nsid w:val="75B5661E"/>
    <w:multiLevelType w:val="hybridMultilevel"/>
    <w:tmpl w:val="78BE9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89A7E76"/>
    <w:multiLevelType w:val="multilevel"/>
    <w:tmpl w:val="AEEE7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E3D3FA9"/>
    <w:multiLevelType w:val="hybridMultilevel"/>
    <w:tmpl w:val="F802FB1C"/>
    <w:lvl w:ilvl="0" w:tplc="04090009">
      <w:start w:val="1"/>
      <w:numFmt w:val="bullet"/>
      <w:lvlText w:val=""/>
      <w:lvlJc w:val="left"/>
      <w:pPr>
        <w:ind w:left="150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44">
    <w:nsid w:val="7FC90957"/>
    <w:multiLevelType w:val="hybridMultilevel"/>
    <w:tmpl w:val="59DEF74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32"/>
  </w:num>
  <w:num w:numId="2">
    <w:abstractNumId w:val="2"/>
  </w:num>
  <w:num w:numId="3">
    <w:abstractNumId w:val="12"/>
  </w:num>
  <w:num w:numId="4">
    <w:abstractNumId w:val="14"/>
  </w:num>
  <w:num w:numId="5">
    <w:abstractNumId w:val="34"/>
  </w:num>
  <w:num w:numId="6">
    <w:abstractNumId w:val="38"/>
  </w:num>
  <w:num w:numId="7">
    <w:abstractNumId w:val="29"/>
  </w:num>
  <w:num w:numId="8">
    <w:abstractNumId w:val="16"/>
  </w:num>
  <w:num w:numId="9">
    <w:abstractNumId w:val="4"/>
  </w:num>
  <w:num w:numId="10">
    <w:abstractNumId w:val="35"/>
  </w:num>
  <w:num w:numId="11">
    <w:abstractNumId w:val="36"/>
  </w:num>
  <w:num w:numId="12">
    <w:abstractNumId w:val="27"/>
  </w:num>
  <w:num w:numId="13">
    <w:abstractNumId w:val="39"/>
  </w:num>
  <w:num w:numId="14">
    <w:abstractNumId w:val="37"/>
  </w:num>
  <w:num w:numId="15">
    <w:abstractNumId w:val="31"/>
  </w:num>
  <w:num w:numId="16">
    <w:abstractNumId w:val="1"/>
  </w:num>
  <w:num w:numId="17">
    <w:abstractNumId w:val="3"/>
  </w:num>
  <w:num w:numId="18">
    <w:abstractNumId w:val="15"/>
  </w:num>
  <w:num w:numId="19">
    <w:abstractNumId w:val="26"/>
  </w:num>
  <w:num w:numId="20">
    <w:abstractNumId w:val="5"/>
  </w:num>
  <w:num w:numId="21">
    <w:abstractNumId w:val="25"/>
  </w:num>
  <w:num w:numId="22">
    <w:abstractNumId w:val="19"/>
  </w:num>
  <w:num w:numId="23">
    <w:abstractNumId w:val="40"/>
  </w:num>
  <w:num w:numId="24">
    <w:abstractNumId w:val="43"/>
  </w:num>
  <w:num w:numId="25">
    <w:abstractNumId w:val="9"/>
  </w:num>
  <w:num w:numId="26">
    <w:abstractNumId w:val="10"/>
  </w:num>
  <w:num w:numId="27">
    <w:abstractNumId w:val="44"/>
  </w:num>
  <w:num w:numId="28">
    <w:abstractNumId w:val="23"/>
  </w:num>
  <w:num w:numId="29">
    <w:abstractNumId w:val="21"/>
  </w:num>
  <w:num w:numId="30">
    <w:abstractNumId w:val="8"/>
  </w:num>
  <w:num w:numId="31">
    <w:abstractNumId w:val="11"/>
  </w:num>
  <w:num w:numId="32">
    <w:abstractNumId w:val="30"/>
  </w:num>
  <w:num w:numId="33">
    <w:abstractNumId w:val="18"/>
  </w:num>
  <w:num w:numId="34">
    <w:abstractNumId w:val="17"/>
  </w:num>
  <w:num w:numId="35">
    <w:abstractNumId w:val="6"/>
  </w:num>
  <w:num w:numId="36">
    <w:abstractNumId w:val="42"/>
  </w:num>
  <w:num w:numId="37">
    <w:abstractNumId w:val="28"/>
  </w:num>
  <w:num w:numId="38">
    <w:abstractNumId w:val="22"/>
  </w:num>
  <w:num w:numId="39">
    <w:abstractNumId w:val="20"/>
  </w:num>
  <w:num w:numId="40">
    <w:abstractNumId w:val="24"/>
  </w:num>
  <w:num w:numId="41">
    <w:abstractNumId w:val="0"/>
  </w:num>
  <w:num w:numId="42">
    <w:abstractNumId w:val="13"/>
  </w:num>
  <w:num w:numId="43">
    <w:abstractNumId w:val="41"/>
  </w:num>
  <w:num w:numId="44">
    <w:abstractNumId w:val="7"/>
  </w:num>
  <w:num w:numId="4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3478"/>
    <w:rsid w:val="00000038"/>
    <w:rsid w:val="00003A62"/>
    <w:rsid w:val="000042DA"/>
    <w:rsid w:val="00011827"/>
    <w:rsid w:val="00012660"/>
    <w:rsid w:val="0001332C"/>
    <w:rsid w:val="000145D7"/>
    <w:rsid w:val="00020B21"/>
    <w:rsid w:val="00026D83"/>
    <w:rsid w:val="00033BBD"/>
    <w:rsid w:val="00040814"/>
    <w:rsid w:val="000411A8"/>
    <w:rsid w:val="00041822"/>
    <w:rsid w:val="00047E26"/>
    <w:rsid w:val="00073A95"/>
    <w:rsid w:val="00076C96"/>
    <w:rsid w:val="00087F87"/>
    <w:rsid w:val="000905A5"/>
    <w:rsid w:val="0009289A"/>
    <w:rsid w:val="0009586A"/>
    <w:rsid w:val="000A33D6"/>
    <w:rsid w:val="000B41A0"/>
    <w:rsid w:val="000B77EC"/>
    <w:rsid w:val="000B7EA9"/>
    <w:rsid w:val="000C1415"/>
    <w:rsid w:val="000C1513"/>
    <w:rsid w:val="000C34F7"/>
    <w:rsid w:val="000C4925"/>
    <w:rsid w:val="000D0414"/>
    <w:rsid w:val="000D1E83"/>
    <w:rsid w:val="000D7134"/>
    <w:rsid w:val="000D7AFF"/>
    <w:rsid w:val="000E1460"/>
    <w:rsid w:val="000E7F90"/>
    <w:rsid w:val="000F224A"/>
    <w:rsid w:val="000F6B5B"/>
    <w:rsid w:val="00100065"/>
    <w:rsid w:val="001003C6"/>
    <w:rsid w:val="00111D0F"/>
    <w:rsid w:val="00113C5E"/>
    <w:rsid w:val="0012156B"/>
    <w:rsid w:val="00123D0E"/>
    <w:rsid w:val="00124614"/>
    <w:rsid w:val="00130D86"/>
    <w:rsid w:val="001336AB"/>
    <w:rsid w:val="00135025"/>
    <w:rsid w:val="001362E4"/>
    <w:rsid w:val="001369C0"/>
    <w:rsid w:val="001415E5"/>
    <w:rsid w:val="0014401F"/>
    <w:rsid w:val="00145765"/>
    <w:rsid w:val="0015425E"/>
    <w:rsid w:val="00155585"/>
    <w:rsid w:val="001629C0"/>
    <w:rsid w:val="0017403C"/>
    <w:rsid w:val="00180294"/>
    <w:rsid w:val="00180717"/>
    <w:rsid w:val="00182534"/>
    <w:rsid w:val="00196751"/>
    <w:rsid w:val="00197D27"/>
    <w:rsid w:val="001A036B"/>
    <w:rsid w:val="001A1EFE"/>
    <w:rsid w:val="001A491F"/>
    <w:rsid w:val="001A5F47"/>
    <w:rsid w:val="001A7AC5"/>
    <w:rsid w:val="001B672C"/>
    <w:rsid w:val="001C1198"/>
    <w:rsid w:val="001C7C1F"/>
    <w:rsid w:val="001D2079"/>
    <w:rsid w:val="001D3B6B"/>
    <w:rsid w:val="001E46E8"/>
    <w:rsid w:val="001E62E1"/>
    <w:rsid w:val="001F5738"/>
    <w:rsid w:val="00204403"/>
    <w:rsid w:val="002073F8"/>
    <w:rsid w:val="00213C67"/>
    <w:rsid w:val="00214FF4"/>
    <w:rsid w:val="002245CD"/>
    <w:rsid w:val="00226DF7"/>
    <w:rsid w:val="00231784"/>
    <w:rsid w:val="0023345B"/>
    <w:rsid w:val="002347A4"/>
    <w:rsid w:val="00236A75"/>
    <w:rsid w:val="00236BC2"/>
    <w:rsid w:val="0023718C"/>
    <w:rsid w:val="002378F6"/>
    <w:rsid w:val="00246D1F"/>
    <w:rsid w:val="00247657"/>
    <w:rsid w:val="0024788C"/>
    <w:rsid w:val="00252864"/>
    <w:rsid w:val="00253468"/>
    <w:rsid w:val="002574AE"/>
    <w:rsid w:val="002662B3"/>
    <w:rsid w:val="00266819"/>
    <w:rsid w:val="00270D7C"/>
    <w:rsid w:val="00273380"/>
    <w:rsid w:val="002825D9"/>
    <w:rsid w:val="00283654"/>
    <w:rsid w:val="00284253"/>
    <w:rsid w:val="002852FC"/>
    <w:rsid w:val="00287B40"/>
    <w:rsid w:val="0029361E"/>
    <w:rsid w:val="00294E27"/>
    <w:rsid w:val="002958F5"/>
    <w:rsid w:val="002A781A"/>
    <w:rsid w:val="002A7984"/>
    <w:rsid w:val="002B2D52"/>
    <w:rsid w:val="002B5726"/>
    <w:rsid w:val="002B6359"/>
    <w:rsid w:val="002B6788"/>
    <w:rsid w:val="002C4723"/>
    <w:rsid w:val="002D5C14"/>
    <w:rsid w:val="002D69F0"/>
    <w:rsid w:val="002D7989"/>
    <w:rsid w:val="002E0663"/>
    <w:rsid w:val="002E1F17"/>
    <w:rsid w:val="002F4CE8"/>
    <w:rsid w:val="002F773E"/>
    <w:rsid w:val="003003BA"/>
    <w:rsid w:val="003015B8"/>
    <w:rsid w:val="003035E9"/>
    <w:rsid w:val="0030513B"/>
    <w:rsid w:val="003141F0"/>
    <w:rsid w:val="0031473F"/>
    <w:rsid w:val="003162CD"/>
    <w:rsid w:val="00316F05"/>
    <w:rsid w:val="00320D2E"/>
    <w:rsid w:val="00325D4F"/>
    <w:rsid w:val="00336A15"/>
    <w:rsid w:val="00344861"/>
    <w:rsid w:val="0035285A"/>
    <w:rsid w:val="00356CBD"/>
    <w:rsid w:val="00361386"/>
    <w:rsid w:val="00361F95"/>
    <w:rsid w:val="00367457"/>
    <w:rsid w:val="00376BCB"/>
    <w:rsid w:val="00385E2B"/>
    <w:rsid w:val="00386376"/>
    <w:rsid w:val="003873AA"/>
    <w:rsid w:val="00391754"/>
    <w:rsid w:val="003968AA"/>
    <w:rsid w:val="003A0F23"/>
    <w:rsid w:val="003A7DEF"/>
    <w:rsid w:val="003B0420"/>
    <w:rsid w:val="003D2825"/>
    <w:rsid w:val="003D3B27"/>
    <w:rsid w:val="003D5E0F"/>
    <w:rsid w:val="003E00D9"/>
    <w:rsid w:val="003E39DD"/>
    <w:rsid w:val="003F180F"/>
    <w:rsid w:val="003F5FDB"/>
    <w:rsid w:val="004051BD"/>
    <w:rsid w:val="004075DC"/>
    <w:rsid w:val="00417A5D"/>
    <w:rsid w:val="00417EA1"/>
    <w:rsid w:val="00420E09"/>
    <w:rsid w:val="00423BD1"/>
    <w:rsid w:val="00432E66"/>
    <w:rsid w:val="004335DE"/>
    <w:rsid w:val="004370A9"/>
    <w:rsid w:val="004372AC"/>
    <w:rsid w:val="00444123"/>
    <w:rsid w:val="004471D5"/>
    <w:rsid w:val="00461BD0"/>
    <w:rsid w:val="00463AC2"/>
    <w:rsid w:val="0046694A"/>
    <w:rsid w:val="004714B0"/>
    <w:rsid w:val="00471FCF"/>
    <w:rsid w:val="00474CC4"/>
    <w:rsid w:val="00481F1B"/>
    <w:rsid w:val="00483CFF"/>
    <w:rsid w:val="00485834"/>
    <w:rsid w:val="0048671C"/>
    <w:rsid w:val="004920B6"/>
    <w:rsid w:val="004A0233"/>
    <w:rsid w:val="004E3672"/>
    <w:rsid w:val="004E48D9"/>
    <w:rsid w:val="004F560E"/>
    <w:rsid w:val="004F57D3"/>
    <w:rsid w:val="004F657E"/>
    <w:rsid w:val="005075D7"/>
    <w:rsid w:val="005113D8"/>
    <w:rsid w:val="0052178B"/>
    <w:rsid w:val="0052491E"/>
    <w:rsid w:val="00535048"/>
    <w:rsid w:val="00537C3C"/>
    <w:rsid w:val="005433D8"/>
    <w:rsid w:val="00552D3E"/>
    <w:rsid w:val="0056404A"/>
    <w:rsid w:val="005647CE"/>
    <w:rsid w:val="00572E94"/>
    <w:rsid w:val="00591A03"/>
    <w:rsid w:val="00592107"/>
    <w:rsid w:val="0059250B"/>
    <w:rsid w:val="0059513D"/>
    <w:rsid w:val="00595850"/>
    <w:rsid w:val="005A0FA1"/>
    <w:rsid w:val="005A113F"/>
    <w:rsid w:val="005A226C"/>
    <w:rsid w:val="005A6231"/>
    <w:rsid w:val="005B3478"/>
    <w:rsid w:val="005D20A0"/>
    <w:rsid w:val="005D699E"/>
    <w:rsid w:val="005E167D"/>
    <w:rsid w:val="005E3244"/>
    <w:rsid w:val="005E4FFA"/>
    <w:rsid w:val="00602814"/>
    <w:rsid w:val="006033D8"/>
    <w:rsid w:val="006040F7"/>
    <w:rsid w:val="0061041B"/>
    <w:rsid w:val="00613FE1"/>
    <w:rsid w:val="006252E8"/>
    <w:rsid w:val="00627EDC"/>
    <w:rsid w:val="00630C89"/>
    <w:rsid w:val="00644FCD"/>
    <w:rsid w:val="00646853"/>
    <w:rsid w:val="006521AE"/>
    <w:rsid w:val="0066173D"/>
    <w:rsid w:val="00671CFF"/>
    <w:rsid w:val="0067221C"/>
    <w:rsid w:val="006825E4"/>
    <w:rsid w:val="00682D70"/>
    <w:rsid w:val="00691FEC"/>
    <w:rsid w:val="00692A86"/>
    <w:rsid w:val="00692DCA"/>
    <w:rsid w:val="006943C4"/>
    <w:rsid w:val="006A2F97"/>
    <w:rsid w:val="006C7D11"/>
    <w:rsid w:val="006D4B8F"/>
    <w:rsid w:val="006D5FDE"/>
    <w:rsid w:val="006E6304"/>
    <w:rsid w:val="006F5C8E"/>
    <w:rsid w:val="006F76C4"/>
    <w:rsid w:val="00705571"/>
    <w:rsid w:val="007059CC"/>
    <w:rsid w:val="00711499"/>
    <w:rsid w:val="00716C8B"/>
    <w:rsid w:val="00717A2C"/>
    <w:rsid w:val="00717B36"/>
    <w:rsid w:val="00717BA0"/>
    <w:rsid w:val="00721386"/>
    <w:rsid w:val="00721BF7"/>
    <w:rsid w:val="00724186"/>
    <w:rsid w:val="0073210A"/>
    <w:rsid w:val="007375E9"/>
    <w:rsid w:val="00753AAE"/>
    <w:rsid w:val="00754FB9"/>
    <w:rsid w:val="00757340"/>
    <w:rsid w:val="0076203A"/>
    <w:rsid w:val="007707F0"/>
    <w:rsid w:val="007716D0"/>
    <w:rsid w:val="00773DA9"/>
    <w:rsid w:val="00773E55"/>
    <w:rsid w:val="00781934"/>
    <w:rsid w:val="00786112"/>
    <w:rsid w:val="00786709"/>
    <w:rsid w:val="007910EA"/>
    <w:rsid w:val="00791B78"/>
    <w:rsid w:val="007C060C"/>
    <w:rsid w:val="007C0948"/>
    <w:rsid w:val="007C0E46"/>
    <w:rsid w:val="007C427C"/>
    <w:rsid w:val="007C573F"/>
    <w:rsid w:val="007D08FD"/>
    <w:rsid w:val="007D32D2"/>
    <w:rsid w:val="007D7E40"/>
    <w:rsid w:val="007E2F1F"/>
    <w:rsid w:val="007E6024"/>
    <w:rsid w:val="007F65EC"/>
    <w:rsid w:val="008017DF"/>
    <w:rsid w:val="00803573"/>
    <w:rsid w:val="0080774A"/>
    <w:rsid w:val="0081718A"/>
    <w:rsid w:val="0081726E"/>
    <w:rsid w:val="0082006B"/>
    <w:rsid w:val="0083212C"/>
    <w:rsid w:val="00834398"/>
    <w:rsid w:val="008348DA"/>
    <w:rsid w:val="00840428"/>
    <w:rsid w:val="00847070"/>
    <w:rsid w:val="0085321E"/>
    <w:rsid w:val="0085628A"/>
    <w:rsid w:val="00866ADB"/>
    <w:rsid w:val="0086728D"/>
    <w:rsid w:val="00867C59"/>
    <w:rsid w:val="00871948"/>
    <w:rsid w:val="008720CD"/>
    <w:rsid w:val="0087467A"/>
    <w:rsid w:val="008749E5"/>
    <w:rsid w:val="008768AF"/>
    <w:rsid w:val="00880DD2"/>
    <w:rsid w:val="00881770"/>
    <w:rsid w:val="00883A22"/>
    <w:rsid w:val="00886ABB"/>
    <w:rsid w:val="00887CD2"/>
    <w:rsid w:val="00892A05"/>
    <w:rsid w:val="008970E5"/>
    <w:rsid w:val="008A004F"/>
    <w:rsid w:val="008A4097"/>
    <w:rsid w:val="008B0044"/>
    <w:rsid w:val="008B2272"/>
    <w:rsid w:val="008B2F9B"/>
    <w:rsid w:val="008C1806"/>
    <w:rsid w:val="008C31E8"/>
    <w:rsid w:val="008C7927"/>
    <w:rsid w:val="008D2D8A"/>
    <w:rsid w:val="008E4368"/>
    <w:rsid w:val="008E5D26"/>
    <w:rsid w:val="008F23E9"/>
    <w:rsid w:val="00900A55"/>
    <w:rsid w:val="00903B5A"/>
    <w:rsid w:val="00903F66"/>
    <w:rsid w:val="00905DC4"/>
    <w:rsid w:val="009108FB"/>
    <w:rsid w:val="0091119A"/>
    <w:rsid w:val="009273EC"/>
    <w:rsid w:val="00933977"/>
    <w:rsid w:val="009366A0"/>
    <w:rsid w:val="009467E4"/>
    <w:rsid w:val="00955FE3"/>
    <w:rsid w:val="0096764C"/>
    <w:rsid w:val="0097026E"/>
    <w:rsid w:val="00971DE1"/>
    <w:rsid w:val="009803BA"/>
    <w:rsid w:val="009841E6"/>
    <w:rsid w:val="00987034"/>
    <w:rsid w:val="009A171E"/>
    <w:rsid w:val="009B196D"/>
    <w:rsid w:val="009B55F1"/>
    <w:rsid w:val="009C2561"/>
    <w:rsid w:val="009C3876"/>
    <w:rsid w:val="009C6E76"/>
    <w:rsid w:val="009D025C"/>
    <w:rsid w:val="009E3AE4"/>
    <w:rsid w:val="009E3C10"/>
    <w:rsid w:val="009E7657"/>
    <w:rsid w:val="009F1DB7"/>
    <w:rsid w:val="009F375F"/>
    <w:rsid w:val="00A04C32"/>
    <w:rsid w:val="00A1195F"/>
    <w:rsid w:val="00A134D1"/>
    <w:rsid w:val="00A17E0F"/>
    <w:rsid w:val="00A30FEF"/>
    <w:rsid w:val="00A41CAB"/>
    <w:rsid w:val="00A47511"/>
    <w:rsid w:val="00A5115C"/>
    <w:rsid w:val="00A570BF"/>
    <w:rsid w:val="00A62EC2"/>
    <w:rsid w:val="00A632BD"/>
    <w:rsid w:val="00A640C6"/>
    <w:rsid w:val="00A65B32"/>
    <w:rsid w:val="00A66A7A"/>
    <w:rsid w:val="00A77AD7"/>
    <w:rsid w:val="00A8631B"/>
    <w:rsid w:val="00A8635D"/>
    <w:rsid w:val="00A8705B"/>
    <w:rsid w:val="00A916D6"/>
    <w:rsid w:val="00A91808"/>
    <w:rsid w:val="00A961C4"/>
    <w:rsid w:val="00A97B97"/>
    <w:rsid w:val="00AB25FF"/>
    <w:rsid w:val="00AC0FA5"/>
    <w:rsid w:val="00AD2795"/>
    <w:rsid w:val="00AD3AB5"/>
    <w:rsid w:val="00AD6743"/>
    <w:rsid w:val="00AD68AF"/>
    <w:rsid w:val="00AD700F"/>
    <w:rsid w:val="00AE013A"/>
    <w:rsid w:val="00AE176D"/>
    <w:rsid w:val="00AE388F"/>
    <w:rsid w:val="00AF0C92"/>
    <w:rsid w:val="00AF12E5"/>
    <w:rsid w:val="00AF33D8"/>
    <w:rsid w:val="00AF543D"/>
    <w:rsid w:val="00AF768B"/>
    <w:rsid w:val="00B00CE3"/>
    <w:rsid w:val="00B019C8"/>
    <w:rsid w:val="00B01BF7"/>
    <w:rsid w:val="00B03862"/>
    <w:rsid w:val="00B072ED"/>
    <w:rsid w:val="00B12F7B"/>
    <w:rsid w:val="00B20755"/>
    <w:rsid w:val="00B364F7"/>
    <w:rsid w:val="00B408F5"/>
    <w:rsid w:val="00B4502A"/>
    <w:rsid w:val="00B45297"/>
    <w:rsid w:val="00B45E49"/>
    <w:rsid w:val="00B50888"/>
    <w:rsid w:val="00B50DDB"/>
    <w:rsid w:val="00B562BF"/>
    <w:rsid w:val="00B65C22"/>
    <w:rsid w:val="00B71A3B"/>
    <w:rsid w:val="00B91A86"/>
    <w:rsid w:val="00B935BE"/>
    <w:rsid w:val="00BA4F51"/>
    <w:rsid w:val="00BA6B21"/>
    <w:rsid w:val="00BA7064"/>
    <w:rsid w:val="00BB3747"/>
    <w:rsid w:val="00BC16EF"/>
    <w:rsid w:val="00BC32EF"/>
    <w:rsid w:val="00BC3B2F"/>
    <w:rsid w:val="00BD0001"/>
    <w:rsid w:val="00BD182A"/>
    <w:rsid w:val="00BD4268"/>
    <w:rsid w:val="00BD491A"/>
    <w:rsid w:val="00BD5447"/>
    <w:rsid w:val="00BE13A7"/>
    <w:rsid w:val="00BE22FD"/>
    <w:rsid w:val="00BE352A"/>
    <w:rsid w:val="00BE642E"/>
    <w:rsid w:val="00BF1D12"/>
    <w:rsid w:val="00BF7A58"/>
    <w:rsid w:val="00C06C27"/>
    <w:rsid w:val="00C1048E"/>
    <w:rsid w:val="00C12D4D"/>
    <w:rsid w:val="00C1328D"/>
    <w:rsid w:val="00C1465F"/>
    <w:rsid w:val="00C24BF9"/>
    <w:rsid w:val="00C409EF"/>
    <w:rsid w:val="00C453E3"/>
    <w:rsid w:val="00C502E0"/>
    <w:rsid w:val="00C53093"/>
    <w:rsid w:val="00C57FB3"/>
    <w:rsid w:val="00C737AC"/>
    <w:rsid w:val="00C81DC9"/>
    <w:rsid w:val="00C90D7D"/>
    <w:rsid w:val="00C96424"/>
    <w:rsid w:val="00C979B7"/>
    <w:rsid w:val="00CA00ED"/>
    <w:rsid w:val="00CA42CB"/>
    <w:rsid w:val="00CB194E"/>
    <w:rsid w:val="00CB591C"/>
    <w:rsid w:val="00CB74ED"/>
    <w:rsid w:val="00CD12DD"/>
    <w:rsid w:val="00CD61AA"/>
    <w:rsid w:val="00CD6B1B"/>
    <w:rsid w:val="00CE1693"/>
    <w:rsid w:val="00CE3653"/>
    <w:rsid w:val="00CE39E3"/>
    <w:rsid w:val="00CF26DD"/>
    <w:rsid w:val="00CF31B1"/>
    <w:rsid w:val="00CF6CC5"/>
    <w:rsid w:val="00D02FAB"/>
    <w:rsid w:val="00D057AB"/>
    <w:rsid w:val="00D05F1C"/>
    <w:rsid w:val="00D079CE"/>
    <w:rsid w:val="00D13B89"/>
    <w:rsid w:val="00D17FAB"/>
    <w:rsid w:val="00D218AE"/>
    <w:rsid w:val="00D2281A"/>
    <w:rsid w:val="00D236B2"/>
    <w:rsid w:val="00D2520D"/>
    <w:rsid w:val="00D331CE"/>
    <w:rsid w:val="00D430F9"/>
    <w:rsid w:val="00D451B6"/>
    <w:rsid w:val="00D5427F"/>
    <w:rsid w:val="00D55FE1"/>
    <w:rsid w:val="00D56D65"/>
    <w:rsid w:val="00D57B33"/>
    <w:rsid w:val="00D61B1B"/>
    <w:rsid w:val="00D63F44"/>
    <w:rsid w:val="00D7097D"/>
    <w:rsid w:val="00D730CE"/>
    <w:rsid w:val="00D74253"/>
    <w:rsid w:val="00D80DE0"/>
    <w:rsid w:val="00D83FC3"/>
    <w:rsid w:val="00D95BAB"/>
    <w:rsid w:val="00D97C2C"/>
    <w:rsid w:val="00D97DE6"/>
    <w:rsid w:val="00DA1E90"/>
    <w:rsid w:val="00DA2EA2"/>
    <w:rsid w:val="00DA2F89"/>
    <w:rsid w:val="00DA5268"/>
    <w:rsid w:val="00DB632C"/>
    <w:rsid w:val="00DC7A7C"/>
    <w:rsid w:val="00DD73C4"/>
    <w:rsid w:val="00DF071B"/>
    <w:rsid w:val="00DF15C6"/>
    <w:rsid w:val="00DF7528"/>
    <w:rsid w:val="00E1024C"/>
    <w:rsid w:val="00E14E53"/>
    <w:rsid w:val="00E33A5A"/>
    <w:rsid w:val="00E42648"/>
    <w:rsid w:val="00E51394"/>
    <w:rsid w:val="00E65628"/>
    <w:rsid w:val="00E75DA8"/>
    <w:rsid w:val="00E76906"/>
    <w:rsid w:val="00E84C04"/>
    <w:rsid w:val="00E866D0"/>
    <w:rsid w:val="00E929E9"/>
    <w:rsid w:val="00E92B7C"/>
    <w:rsid w:val="00E95EB9"/>
    <w:rsid w:val="00E96752"/>
    <w:rsid w:val="00EA4398"/>
    <w:rsid w:val="00EA7049"/>
    <w:rsid w:val="00EB1ED0"/>
    <w:rsid w:val="00EB668A"/>
    <w:rsid w:val="00EC1C3D"/>
    <w:rsid w:val="00EC3C9B"/>
    <w:rsid w:val="00ED0E6D"/>
    <w:rsid w:val="00ED29CA"/>
    <w:rsid w:val="00EE1E5B"/>
    <w:rsid w:val="00EE4BFE"/>
    <w:rsid w:val="00EF0523"/>
    <w:rsid w:val="00EF3475"/>
    <w:rsid w:val="00EF6468"/>
    <w:rsid w:val="00EF7DAC"/>
    <w:rsid w:val="00F077F6"/>
    <w:rsid w:val="00F221AF"/>
    <w:rsid w:val="00F241F4"/>
    <w:rsid w:val="00F31672"/>
    <w:rsid w:val="00F41D64"/>
    <w:rsid w:val="00F45378"/>
    <w:rsid w:val="00F474A5"/>
    <w:rsid w:val="00F56B84"/>
    <w:rsid w:val="00F61ECC"/>
    <w:rsid w:val="00F65D52"/>
    <w:rsid w:val="00F67C0A"/>
    <w:rsid w:val="00F7185E"/>
    <w:rsid w:val="00F75BE1"/>
    <w:rsid w:val="00F845C3"/>
    <w:rsid w:val="00F921F2"/>
    <w:rsid w:val="00FA11CD"/>
    <w:rsid w:val="00FA26DA"/>
    <w:rsid w:val="00FA2B0E"/>
    <w:rsid w:val="00FA4516"/>
    <w:rsid w:val="00FA5526"/>
    <w:rsid w:val="00FA6783"/>
    <w:rsid w:val="00FC169C"/>
    <w:rsid w:val="00FC2CD2"/>
    <w:rsid w:val="00FC6C25"/>
    <w:rsid w:val="00FD295C"/>
    <w:rsid w:val="00FD3B97"/>
    <w:rsid w:val="00FE61D5"/>
    <w:rsid w:val="00FF4596"/>
    <w:rsid w:val="00FF55AF"/>
    <w:rsid w:val="00FF6A7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CFF"/>
  </w:style>
  <w:style w:type="paragraph" w:styleId="Heading1">
    <w:name w:val="heading 1"/>
    <w:basedOn w:val="Normal"/>
    <w:link w:val="Heading1Char"/>
    <w:uiPriority w:val="9"/>
    <w:qFormat/>
    <w:rsid w:val="00BD182A"/>
    <w:pPr>
      <w:spacing w:before="100" w:beforeAutospacing="1" w:after="100" w:afterAutospacing="1" w:line="240" w:lineRule="auto"/>
      <w:outlineLvl w:val="0"/>
    </w:pPr>
    <w:rPr>
      <w:rFonts w:ascii="Times New Roman" w:eastAsia="Times New Roman" w:hAnsi="Times New Roman" w:cs="Times New Roman"/>
      <w:b/>
      <w:bCs/>
      <w:kern w:val="36"/>
      <w:sz w:val="24"/>
      <w:szCs w:val="48"/>
    </w:rPr>
  </w:style>
  <w:style w:type="paragraph" w:styleId="Heading2">
    <w:name w:val="heading 2"/>
    <w:basedOn w:val="Normal"/>
    <w:next w:val="Normal"/>
    <w:link w:val="Heading2Char"/>
    <w:uiPriority w:val="9"/>
    <w:semiHidden/>
    <w:unhideWhenUsed/>
    <w:qFormat/>
    <w:rsid w:val="00717BA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5321E"/>
    <w:rPr>
      <w:color w:val="0000FF"/>
      <w:u w:val="single"/>
    </w:rPr>
  </w:style>
  <w:style w:type="paragraph" w:styleId="BalloonText">
    <w:name w:val="Balloon Text"/>
    <w:basedOn w:val="Normal"/>
    <w:link w:val="BalloonTextChar"/>
    <w:uiPriority w:val="99"/>
    <w:semiHidden/>
    <w:unhideWhenUsed/>
    <w:rsid w:val="00D13B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3B89"/>
    <w:rPr>
      <w:rFonts w:ascii="Tahoma" w:hAnsi="Tahoma" w:cs="Tahoma"/>
      <w:sz w:val="16"/>
      <w:szCs w:val="16"/>
    </w:rPr>
  </w:style>
  <w:style w:type="paragraph" w:styleId="NormalWeb">
    <w:name w:val="Normal (Web)"/>
    <w:basedOn w:val="Normal"/>
    <w:uiPriority w:val="99"/>
    <w:unhideWhenUsed/>
    <w:rsid w:val="00D13B8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15425E"/>
    <w:rPr>
      <w:i/>
      <w:iCs/>
    </w:rPr>
  </w:style>
  <w:style w:type="character" w:styleId="HTMLCite">
    <w:name w:val="HTML Cite"/>
    <w:basedOn w:val="DefaultParagraphFont"/>
    <w:uiPriority w:val="99"/>
    <w:semiHidden/>
    <w:unhideWhenUsed/>
    <w:rsid w:val="0015425E"/>
    <w:rPr>
      <w:i/>
      <w:iCs/>
    </w:rPr>
  </w:style>
  <w:style w:type="character" w:customStyle="1" w:styleId="givennames">
    <w:name w:val="given_names"/>
    <w:basedOn w:val="DefaultParagraphFont"/>
    <w:rsid w:val="0015425E"/>
  </w:style>
  <w:style w:type="character" w:customStyle="1" w:styleId="surname">
    <w:name w:val="surname"/>
    <w:basedOn w:val="DefaultParagraphFont"/>
    <w:rsid w:val="0015425E"/>
  </w:style>
  <w:style w:type="character" w:customStyle="1" w:styleId="identifier">
    <w:name w:val="identifier"/>
    <w:basedOn w:val="DefaultParagraphFont"/>
    <w:rsid w:val="0015425E"/>
  </w:style>
  <w:style w:type="character" w:customStyle="1" w:styleId="id-label">
    <w:name w:val="id-label"/>
    <w:basedOn w:val="DefaultParagraphFont"/>
    <w:rsid w:val="0015425E"/>
  </w:style>
  <w:style w:type="paragraph" w:customStyle="1" w:styleId="2011-1">
    <w:name w:val="2011正文-1"/>
    <w:basedOn w:val="Normal"/>
    <w:link w:val="2011-1Char"/>
    <w:rsid w:val="00786112"/>
    <w:pPr>
      <w:spacing w:after="0" w:line="240" w:lineRule="auto"/>
      <w:ind w:firstLineChars="100" w:firstLine="100"/>
      <w:jc w:val="both"/>
    </w:pPr>
    <w:rPr>
      <w:rFonts w:ascii="Times New Roman" w:eastAsia="Times New Roman" w:hAnsi="Times New Roman" w:cs="Times New Roman"/>
      <w:sz w:val="21"/>
      <w:szCs w:val="18"/>
    </w:rPr>
  </w:style>
  <w:style w:type="character" w:customStyle="1" w:styleId="2011-1Char">
    <w:name w:val="2011正文-1 Char"/>
    <w:basedOn w:val="DefaultParagraphFont"/>
    <w:link w:val="2011-1"/>
    <w:rsid w:val="00786112"/>
    <w:rPr>
      <w:rFonts w:ascii="Times New Roman" w:eastAsia="Times New Roman" w:hAnsi="Times New Roman" w:cs="Times New Roman"/>
      <w:sz w:val="21"/>
      <w:szCs w:val="18"/>
    </w:rPr>
  </w:style>
  <w:style w:type="character" w:customStyle="1" w:styleId="hps">
    <w:name w:val="hps"/>
    <w:basedOn w:val="DefaultParagraphFont"/>
    <w:rsid w:val="00786112"/>
  </w:style>
  <w:style w:type="character" w:customStyle="1" w:styleId="UnresolvedMention">
    <w:name w:val="Unresolved Mention"/>
    <w:basedOn w:val="DefaultParagraphFont"/>
    <w:uiPriority w:val="99"/>
    <w:semiHidden/>
    <w:unhideWhenUsed/>
    <w:rsid w:val="001336AB"/>
    <w:rPr>
      <w:color w:val="605E5C"/>
      <w:shd w:val="clear" w:color="auto" w:fill="E1DFDD"/>
    </w:rPr>
  </w:style>
  <w:style w:type="table" w:styleId="TableGrid">
    <w:name w:val="Table Grid"/>
    <w:basedOn w:val="TableNormal"/>
    <w:uiPriority w:val="59"/>
    <w:rsid w:val="006617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905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05A5"/>
  </w:style>
  <w:style w:type="paragraph" w:styleId="Footer">
    <w:name w:val="footer"/>
    <w:basedOn w:val="Normal"/>
    <w:link w:val="FooterChar"/>
    <w:uiPriority w:val="99"/>
    <w:unhideWhenUsed/>
    <w:rsid w:val="000905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05A5"/>
  </w:style>
  <w:style w:type="table" w:customStyle="1" w:styleId="MediumShading1-Accent11">
    <w:name w:val="Medium Shading 1 - Accent 11"/>
    <w:basedOn w:val="TableNormal"/>
    <w:uiPriority w:val="63"/>
    <w:rsid w:val="00D17FAB"/>
    <w:pPr>
      <w:spacing w:after="0" w:line="240" w:lineRule="auto"/>
    </w:pPr>
    <w:rPr>
      <w:rFonts w:eastAsiaTheme="minorHAnsi"/>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110">
    <w:name w:val="Medium Shading 1 - Accent 11"/>
    <w:basedOn w:val="TableNormal"/>
    <w:next w:val="MediumShading1-Accent12"/>
    <w:uiPriority w:val="63"/>
    <w:rsid w:val="002825D9"/>
    <w:pPr>
      <w:spacing w:after="0" w:line="240" w:lineRule="auto"/>
    </w:pPr>
    <w:rPr>
      <w:rFonts w:ascii="Calibri" w:eastAsia="Calibri" w:hAnsi="Calibri" w:cs="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2">
    <w:name w:val="Medium Shading 1 - Accent 12"/>
    <w:basedOn w:val="TableNormal"/>
    <w:uiPriority w:val="63"/>
    <w:rsid w:val="002825D9"/>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ListParagraph">
    <w:name w:val="List Paragraph"/>
    <w:basedOn w:val="Normal"/>
    <w:uiPriority w:val="34"/>
    <w:qFormat/>
    <w:rsid w:val="002825D9"/>
    <w:pPr>
      <w:ind w:left="720"/>
      <w:contextualSpacing/>
    </w:pPr>
    <w:rPr>
      <w:rFonts w:eastAsiaTheme="minorHAnsi"/>
    </w:rPr>
  </w:style>
  <w:style w:type="table" w:customStyle="1" w:styleId="MediumShading1-Accent13">
    <w:name w:val="Medium Shading 1 - Accent 13"/>
    <w:basedOn w:val="TableNormal"/>
    <w:uiPriority w:val="63"/>
    <w:rsid w:val="00B562BF"/>
    <w:pPr>
      <w:spacing w:after="0" w:line="240" w:lineRule="auto"/>
    </w:pPr>
    <w:rPr>
      <w:rFonts w:eastAsiaTheme="minorHAnsi"/>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EndnoteText">
    <w:name w:val="endnote text"/>
    <w:basedOn w:val="Normal"/>
    <w:link w:val="EndnoteTextChar"/>
    <w:uiPriority w:val="99"/>
    <w:semiHidden/>
    <w:unhideWhenUsed/>
    <w:rsid w:val="000D041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D0414"/>
    <w:rPr>
      <w:sz w:val="20"/>
      <w:szCs w:val="20"/>
    </w:rPr>
  </w:style>
  <w:style w:type="character" w:styleId="EndnoteReference">
    <w:name w:val="endnote reference"/>
    <w:basedOn w:val="DefaultParagraphFont"/>
    <w:uiPriority w:val="99"/>
    <w:semiHidden/>
    <w:unhideWhenUsed/>
    <w:rsid w:val="000D0414"/>
    <w:rPr>
      <w:vertAlign w:val="superscript"/>
    </w:rPr>
  </w:style>
  <w:style w:type="paragraph" w:styleId="FootnoteText">
    <w:name w:val="footnote text"/>
    <w:basedOn w:val="Normal"/>
    <w:link w:val="FootnoteTextChar"/>
    <w:uiPriority w:val="99"/>
    <w:semiHidden/>
    <w:unhideWhenUsed/>
    <w:rsid w:val="000D041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D0414"/>
    <w:rPr>
      <w:sz w:val="20"/>
      <w:szCs w:val="20"/>
    </w:rPr>
  </w:style>
  <w:style w:type="character" w:styleId="FootnoteReference">
    <w:name w:val="footnote reference"/>
    <w:basedOn w:val="DefaultParagraphFont"/>
    <w:uiPriority w:val="99"/>
    <w:semiHidden/>
    <w:unhideWhenUsed/>
    <w:rsid w:val="000D0414"/>
    <w:rPr>
      <w:vertAlign w:val="superscript"/>
    </w:rPr>
  </w:style>
  <w:style w:type="table" w:customStyle="1" w:styleId="TableGrid1">
    <w:name w:val="Table Grid1"/>
    <w:basedOn w:val="TableNormal"/>
    <w:next w:val="TableGrid"/>
    <w:uiPriority w:val="39"/>
    <w:rsid w:val="0083212C"/>
    <w:pPr>
      <w:spacing w:after="0" w:line="240" w:lineRule="auto"/>
    </w:pPr>
    <w:rPr>
      <w:rFonts w:eastAsiaTheme="minorHAnsi"/>
      <w:lang w:val="mk-M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076C96"/>
    <w:pPr>
      <w:spacing w:after="0" w:line="240" w:lineRule="auto"/>
    </w:pPr>
    <w:rPr>
      <w:rFonts w:eastAsiaTheme="minorHAnsi"/>
      <w:lang w:val="mk-M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E4BFE"/>
    <w:pPr>
      <w:spacing w:after="0" w:line="240" w:lineRule="auto"/>
    </w:pPr>
    <w:rPr>
      <w:rFonts w:eastAsiaTheme="minorHAnsi"/>
      <w:lang w:val="mk-M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BD182A"/>
    <w:rPr>
      <w:rFonts w:ascii="Times New Roman" w:eastAsia="Times New Roman" w:hAnsi="Times New Roman" w:cs="Times New Roman"/>
      <w:b/>
      <w:bCs/>
      <w:kern w:val="36"/>
      <w:sz w:val="24"/>
      <w:szCs w:val="48"/>
    </w:rPr>
  </w:style>
  <w:style w:type="character" w:customStyle="1" w:styleId="Heading2Char">
    <w:name w:val="Heading 2 Char"/>
    <w:basedOn w:val="DefaultParagraphFont"/>
    <w:link w:val="Heading2"/>
    <w:uiPriority w:val="9"/>
    <w:semiHidden/>
    <w:rsid w:val="00717BA0"/>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3CFF"/>
  </w:style>
  <w:style w:type="paragraph" w:styleId="Heading1">
    <w:name w:val="heading 1"/>
    <w:basedOn w:val="Normal"/>
    <w:link w:val="Heading1Char"/>
    <w:uiPriority w:val="9"/>
    <w:qFormat/>
    <w:rsid w:val="00BD182A"/>
    <w:pPr>
      <w:spacing w:before="100" w:beforeAutospacing="1" w:after="100" w:afterAutospacing="1" w:line="240" w:lineRule="auto"/>
      <w:outlineLvl w:val="0"/>
    </w:pPr>
    <w:rPr>
      <w:rFonts w:ascii="Times New Roman" w:eastAsia="Times New Roman" w:hAnsi="Times New Roman" w:cs="Times New Roman"/>
      <w:b/>
      <w:bCs/>
      <w:kern w:val="36"/>
      <w:sz w:val="24"/>
      <w:szCs w:val="48"/>
    </w:rPr>
  </w:style>
  <w:style w:type="paragraph" w:styleId="Heading2">
    <w:name w:val="heading 2"/>
    <w:basedOn w:val="Normal"/>
    <w:next w:val="Normal"/>
    <w:link w:val="Heading2Char"/>
    <w:uiPriority w:val="9"/>
    <w:semiHidden/>
    <w:unhideWhenUsed/>
    <w:qFormat/>
    <w:rsid w:val="00717BA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5321E"/>
    <w:rPr>
      <w:color w:val="0000FF"/>
      <w:u w:val="single"/>
    </w:rPr>
  </w:style>
  <w:style w:type="paragraph" w:styleId="BalloonText">
    <w:name w:val="Balloon Text"/>
    <w:basedOn w:val="Normal"/>
    <w:link w:val="BalloonTextChar"/>
    <w:uiPriority w:val="99"/>
    <w:semiHidden/>
    <w:unhideWhenUsed/>
    <w:rsid w:val="00D13B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3B89"/>
    <w:rPr>
      <w:rFonts w:ascii="Tahoma" w:hAnsi="Tahoma" w:cs="Tahoma"/>
      <w:sz w:val="16"/>
      <w:szCs w:val="16"/>
    </w:rPr>
  </w:style>
  <w:style w:type="paragraph" w:styleId="NormalWeb">
    <w:name w:val="Normal (Web)"/>
    <w:basedOn w:val="Normal"/>
    <w:uiPriority w:val="99"/>
    <w:unhideWhenUsed/>
    <w:rsid w:val="00D13B8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15425E"/>
    <w:rPr>
      <w:i/>
      <w:iCs/>
    </w:rPr>
  </w:style>
  <w:style w:type="character" w:styleId="HTMLCite">
    <w:name w:val="HTML Cite"/>
    <w:basedOn w:val="DefaultParagraphFont"/>
    <w:uiPriority w:val="99"/>
    <w:semiHidden/>
    <w:unhideWhenUsed/>
    <w:rsid w:val="0015425E"/>
    <w:rPr>
      <w:i/>
      <w:iCs/>
    </w:rPr>
  </w:style>
  <w:style w:type="character" w:customStyle="1" w:styleId="givennames">
    <w:name w:val="given_names"/>
    <w:basedOn w:val="DefaultParagraphFont"/>
    <w:rsid w:val="0015425E"/>
  </w:style>
  <w:style w:type="character" w:customStyle="1" w:styleId="surname">
    <w:name w:val="surname"/>
    <w:basedOn w:val="DefaultParagraphFont"/>
    <w:rsid w:val="0015425E"/>
  </w:style>
  <w:style w:type="character" w:customStyle="1" w:styleId="identifier">
    <w:name w:val="identifier"/>
    <w:basedOn w:val="DefaultParagraphFont"/>
    <w:rsid w:val="0015425E"/>
  </w:style>
  <w:style w:type="character" w:customStyle="1" w:styleId="id-label">
    <w:name w:val="id-label"/>
    <w:basedOn w:val="DefaultParagraphFont"/>
    <w:rsid w:val="0015425E"/>
  </w:style>
  <w:style w:type="paragraph" w:customStyle="1" w:styleId="2011-1">
    <w:name w:val="2011正文-1"/>
    <w:basedOn w:val="Normal"/>
    <w:link w:val="2011-1Char"/>
    <w:rsid w:val="00786112"/>
    <w:pPr>
      <w:spacing w:after="0" w:line="240" w:lineRule="auto"/>
      <w:ind w:firstLineChars="100" w:firstLine="100"/>
      <w:jc w:val="both"/>
    </w:pPr>
    <w:rPr>
      <w:rFonts w:ascii="Times New Roman" w:eastAsia="Times New Roman" w:hAnsi="Times New Roman" w:cs="Times New Roman"/>
      <w:sz w:val="21"/>
      <w:szCs w:val="18"/>
    </w:rPr>
  </w:style>
  <w:style w:type="character" w:customStyle="1" w:styleId="2011-1Char">
    <w:name w:val="2011正文-1 Char"/>
    <w:basedOn w:val="DefaultParagraphFont"/>
    <w:link w:val="2011-1"/>
    <w:rsid w:val="00786112"/>
    <w:rPr>
      <w:rFonts w:ascii="Times New Roman" w:eastAsia="Times New Roman" w:hAnsi="Times New Roman" w:cs="Times New Roman"/>
      <w:sz w:val="21"/>
      <w:szCs w:val="18"/>
    </w:rPr>
  </w:style>
  <w:style w:type="character" w:customStyle="1" w:styleId="hps">
    <w:name w:val="hps"/>
    <w:basedOn w:val="DefaultParagraphFont"/>
    <w:rsid w:val="00786112"/>
  </w:style>
  <w:style w:type="character" w:customStyle="1" w:styleId="UnresolvedMention">
    <w:name w:val="Unresolved Mention"/>
    <w:basedOn w:val="DefaultParagraphFont"/>
    <w:uiPriority w:val="99"/>
    <w:semiHidden/>
    <w:unhideWhenUsed/>
    <w:rsid w:val="001336AB"/>
    <w:rPr>
      <w:color w:val="605E5C"/>
      <w:shd w:val="clear" w:color="auto" w:fill="E1DFDD"/>
    </w:rPr>
  </w:style>
  <w:style w:type="table" w:styleId="TableGrid">
    <w:name w:val="Table Grid"/>
    <w:basedOn w:val="TableNormal"/>
    <w:uiPriority w:val="59"/>
    <w:rsid w:val="006617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905A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05A5"/>
  </w:style>
  <w:style w:type="paragraph" w:styleId="Footer">
    <w:name w:val="footer"/>
    <w:basedOn w:val="Normal"/>
    <w:link w:val="FooterChar"/>
    <w:uiPriority w:val="99"/>
    <w:unhideWhenUsed/>
    <w:rsid w:val="000905A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05A5"/>
  </w:style>
  <w:style w:type="table" w:customStyle="1" w:styleId="MediumShading1-Accent11">
    <w:name w:val="Medium Shading 1 - Accent 11"/>
    <w:basedOn w:val="TableNormal"/>
    <w:uiPriority w:val="63"/>
    <w:rsid w:val="00D17FAB"/>
    <w:pPr>
      <w:spacing w:after="0" w:line="240" w:lineRule="auto"/>
    </w:pPr>
    <w:rPr>
      <w:rFonts w:eastAsiaTheme="minorHAnsi"/>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110">
    <w:name w:val="Medium Shading 1 - Accent 11"/>
    <w:basedOn w:val="TableNormal"/>
    <w:next w:val="MediumShading1-Accent12"/>
    <w:uiPriority w:val="63"/>
    <w:rsid w:val="002825D9"/>
    <w:pPr>
      <w:spacing w:after="0" w:line="240" w:lineRule="auto"/>
    </w:pPr>
    <w:rPr>
      <w:rFonts w:ascii="Calibri" w:eastAsia="Calibri" w:hAnsi="Calibri" w:cs="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2">
    <w:name w:val="Medium Shading 1 - Accent 12"/>
    <w:basedOn w:val="TableNormal"/>
    <w:uiPriority w:val="63"/>
    <w:rsid w:val="002825D9"/>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ListParagraph">
    <w:name w:val="List Paragraph"/>
    <w:basedOn w:val="Normal"/>
    <w:uiPriority w:val="34"/>
    <w:qFormat/>
    <w:rsid w:val="002825D9"/>
    <w:pPr>
      <w:ind w:left="720"/>
      <w:contextualSpacing/>
    </w:pPr>
    <w:rPr>
      <w:rFonts w:eastAsiaTheme="minorHAnsi"/>
    </w:rPr>
  </w:style>
  <w:style w:type="table" w:customStyle="1" w:styleId="MediumShading1-Accent13">
    <w:name w:val="Medium Shading 1 - Accent 13"/>
    <w:basedOn w:val="TableNormal"/>
    <w:uiPriority w:val="63"/>
    <w:rsid w:val="00B562BF"/>
    <w:pPr>
      <w:spacing w:after="0" w:line="240" w:lineRule="auto"/>
    </w:pPr>
    <w:rPr>
      <w:rFonts w:eastAsiaTheme="minorHAnsi"/>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EndnoteText">
    <w:name w:val="endnote text"/>
    <w:basedOn w:val="Normal"/>
    <w:link w:val="EndnoteTextChar"/>
    <w:uiPriority w:val="99"/>
    <w:semiHidden/>
    <w:unhideWhenUsed/>
    <w:rsid w:val="000D041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D0414"/>
    <w:rPr>
      <w:sz w:val="20"/>
      <w:szCs w:val="20"/>
    </w:rPr>
  </w:style>
  <w:style w:type="character" w:styleId="EndnoteReference">
    <w:name w:val="endnote reference"/>
    <w:basedOn w:val="DefaultParagraphFont"/>
    <w:uiPriority w:val="99"/>
    <w:semiHidden/>
    <w:unhideWhenUsed/>
    <w:rsid w:val="000D0414"/>
    <w:rPr>
      <w:vertAlign w:val="superscript"/>
    </w:rPr>
  </w:style>
  <w:style w:type="paragraph" w:styleId="FootnoteText">
    <w:name w:val="footnote text"/>
    <w:basedOn w:val="Normal"/>
    <w:link w:val="FootnoteTextChar"/>
    <w:uiPriority w:val="99"/>
    <w:semiHidden/>
    <w:unhideWhenUsed/>
    <w:rsid w:val="000D041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D0414"/>
    <w:rPr>
      <w:sz w:val="20"/>
      <w:szCs w:val="20"/>
    </w:rPr>
  </w:style>
  <w:style w:type="character" w:styleId="FootnoteReference">
    <w:name w:val="footnote reference"/>
    <w:basedOn w:val="DefaultParagraphFont"/>
    <w:uiPriority w:val="99"/>
    <w:semiHidden/>
    <w:unhideWhenUsed/>
    <w:rsid w:val="000D0414"/>
    <w:rPr>
      <w:vertAlign w:val="superscript"/>
    </w:rPr>
  </w:style>
  <w:style w:type="table" w:customStyle="1" w:styleId="TableGrid1">
    <w:name w:val="Table Grid1"/>
    <w:basedOn w:val="TableNormal"/>
    <w:next w:val="TableGrid"/>
    <w:uiPriority w:val="39"/>
    <w:rsid w:val="0083212C"/>
    <w:pPr>
      <w:spacing w:after="0" w:line="240" w:lineRule="auto"/>
    </w:pPr>
    <w:rPr>
      <w:rFonts w:eastAsiaTheme="minorHAnsi"/>
      <w:lang w:val="mk-M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076C96"/>
    <w:pPr>
      <w:spacing w:after="0" w:line="240" w:lineRule="auto"/>
    </w:pPr>
    <w:rPr>
      <w:rFonts w:eastAsiaTheme="minorHAnsi"/>
      <w:lang w:val="mk-M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E4BFE"/>
    <w:pPr>
      <w:spacing w:after="0" w:line="240" w:lineRule="auto"/>
    </w:pPr>
    <w:rPr>
      <w:rFonts w:eastAsiaTheme="minorHAnsi"/>
      <w:lang w:val="mk-M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BD182A"/>
    <w:rPr>
      <w:rFonts w:ascii="Times New Roman" w:eastAsia="Times New Roman" w:hAnsi="Times New Roman" w:cs="Times New Roman"/>
      <w:b/>
      <w:bCs/>
      <w:kern w:val="36"/>
      <w:sz w:val="24"/>
      <w:szCs w:val="48"/>
    </w:rPr>
  </w:style>
  <w:style w:type="character" w:customStyle="1" w:styleId="Heading2Char">
    <w:name w:val="Heading 2 Char"/>
    <w:basedOn w:val="DefaultParagraphFont"/>
    <w:link w:val="Heading2"/>
    <w:uiPriority w:val="9"/>
    <w:semiHidden/>
    <w:rsid w:val="00717BA0"/>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601135">
      <w:bodyDiv w:val="1"/>
      <w:marLeft w:val="0"/>
      <w:marRight w:val="0"/>
      <w:marTop w:val="0"/>
      <w:marBottom w:val="0"/>
      <w:divBdr>
        <w:top w:val="none" w:sz="0" w:space="0" w:color="auto"/>
        <w:left w:val="none" w:sz="0" w:space="0" w:color="auto"/>
        <w:bottom w:val="none" w:sz="0" w:space="0" w:color="auto"/>
        <w:right w:val="none" w:sz="0" w:space="0" w:color="auto"/>
      </w:divBdr>
    </w:div>
    <w:div w:id="590352537">
      <w:bodyDiv w:val="1"/>
      <w:marLeft w:val="0"/>
      <w:marRight w:val="0"/>
      <w:marTop w:val="0"/>
      <w:marBottom w:val="0"/>
      <w:divBdr>
        <w:top w:val="none" w:sz="0" w:space="0" w:color="auto"/>
        <w:left w:val="none" w:sz="0" w:space="0" w:color="auto"/>
        <w:bottom w:val="none" w:sz="0" w:space="0" w:color="auto"/>
        <w:right w:val="none" w:sz="0" w:space="0" w:color="auto"/>
      </w:divBdr>
    </w:div>
    <w:div w:id="1006782694">
      <w:bodyDiv w:val="1"/>
      <w:marLeft w:val="0"/>
      <w:marRight w:val="0"/>
      <w:marTop w:val="0"/>
      <w:marBottom w:val="0"/>
      <w:divBdr>
        <w:top w:val="none" w:sz="0" w:space="0" w:color="auto"/>
        <w:left w:val="none" w:sz="0" w:space="0" w:color="auto"/>
        <w:bottom w:val="none" w:sz="0" w:space="0" w:color="auto"/>
        <w:right w:val="none" w:sz="0" w:space="0" w:color="auto"/>
      </w:divBdr>
    </w:div>
    <w:div w:id="11423881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s://www.hindawi.com/14601326/" TargetMode="External"/><Relationship Id="rId21" Type="http://schemas.openxmlformats.org/officeDocument/2006/relationships/oleObject" Target="embeddings/oleObject3.bin"/><Relationship Id="rId42" Type="http://schemas.openxmlformats.org/officeDocument/2006/relationships/image" Target="media/image19.png"/><Relationship Id="rId47" Type="http://schemas.openxmlformats.org/officeDocument/2006/relationships/image" Target="media/image22.jpeg"/><Relationship Id="rId63" Type="http://schemas.openxmlformats.org/officeDocument/2006/relationships/oleObject" Target="embeddings/oleObject20.bin"/><Relationship Id="rId68" Type="http://schemas.openxmlformats.org/officeDocument/2006/relationships/oleObject" Target="embeddings/oleObject22.bin"/><Relationship Id="rId84" Type="http://schemas.openxmlformats.org/officeDocument/2006/relationships/oleObject" Target="embeddings/oleObject29.bin"/><Relationship Id="rId89" Type="http://schemas.openxmlformats.org/officeDocument/2006/relationships/image" Target="media/image44.png"/><Relationship Id="rId112" Type="http://schemas.openxmlformats.org/officeDocument/2006/relationships/oleObject" Target="embeddings/oleObject42.bin"/><Relationship Id="rId133" Type="http://schemas.openxmlformats.org/officeDocument/2006/relationships/hyperlink" Target="https://en.wikipedia.org/wiki/PMC_(identifier)" TargetMode="External"/><Relationship Id="rId138" Type="http://schemas.openxmlformats.org/officeDocument/2006/relationships/hyperlink" Target="https://doi.org/10.1016%2F0003-9969%2871%2990053-7" TargetMode="External"/><Relationship Id="rId154" Type="http://schemas.openxmlformats.org/officeDocument/2006/relationships/hyperlink" Target="https://www.ncbi.nlm.nih.gov/pmc/articles/PMC3798555" TargetMode="External"/><Relationship Id="rId159" Type="http://schemas.openxmlformats.org/officeDocument/2006/relationships/hyperlink" Target="https://books.google.mk/books?id=_0WwiguZly0C&amp;printsec=frontcover" TargetMode="External"/><Relationship Id="rId175" Type="http://schemas.openxmlformats.org/officeDocument/2006/relationships/hyperlink" Target="https://en.wikipedia.org/wiki/Doi_(identifier)" TargetMode="External"/><Relationship Id="rId170" Type="http://schemas.openxmlformats.org/officeDocument/2006/relationships/hyperlink" Target="https://link.springer.com/referenceworkentry/10.1007%2F978-0-387-48998-8_1506" TargetMode="External"/><Relationship Id="rId16" Type="http://schemas.openxmlformats.org/officeDocument/2006/relationships/image" Target="media/image5.png"/><Relationship Id="rId107" Type="http://schemas.openxmlformats.org/officeDocument/2006/relationships/image" Target="media/image52.png"/><Relationship Id="rId11" Type="http://schemas.openxmlformats.org/officeDocument/2006/relationships/header" Target="header1.xml"/><Relationship Id="rId32" Type="http://schemas.openxmlformats.org/officeDocument/2006/relationships/image" Target="media/image14.png"/><Relationship Id="rId37" Type="http://schemas.openxmlformats.org/officeDocument/2006/relationships/oleObject" Target="embeddings/oleObject11.bin"/><Relationship Id="rId53" Type="http://schemas.openxmlformats.org/officeDocument/2006/relationships/oleObject" Target="embeddings/oleObject15.bin"/><Relationship Id="rId58" Type="http://schemas.openxmlformats.org/officeDocument/2006/relationships/image" Target="media/image30.png"/><Relationship Id="rId74" Type="http://schemas.openxmlformats.org/officeDocument/2006/relationships/oleObject" Target="embeddings/oleObject24.bin"/><Relationship Id="rId79" Type="http://schemas.openxmlformats.org/officeDocument/2006/relationships/image" Target="media/image39.png"/><Relationship Id="rId102" Type="http://schemas.openxmlformats.org/officeDocument/2006/relationships/oleObject" Target="embeddings/oleObject37.bin"/><Relationship Id="rId123" Type="http://schemas.openxmlformats.org/officeDocument/2006/relationships/hyperlink" Target="https://en.wikipedia.org/wiki/ISBN_(identifier)" TargetMode="External"/><Relationship Id="rId128" Type="http://schemas.openxmlformats.org/officeDocument/2006/relationships/hyperlink" Target="https://en.wikipedia.org/wiki/PMID_(identifier)" TargetMode="External"/><Relationship Id="rId144" Type="http://schemas.openxmlformats.org/officeDocument/2006/relationships/hyperlink" Target="https://www.ncbi.nlm.nih.gov/books/NBK8259/" TargetMode="External"/><Relationship Id="rId149" Type="http://schemas.openxmlformats.org/officeDocument/2006/relationships/hyperlink" Target="http://blogs.discovermagazine.com/discoblog/2010/12/08/dental-researchers-to-mouth-bacteria-dont-get-too-attached/" TargetMode="External"/><Relationship Id="rId5" Type="http://schemas.openxmlformats.org/officeDocument/2006/relationships/settings" Target="settings.xml"/><Relationship Id="rId90" Type="http://schemas.openxmlformats.org/officeDocument/2006/relationships/oleObject" Target="embeddings/oleObject32.bin"/><Relationship Id="rId95" Type="http://schemas.openxmlformats.org/officeDocument/2006/relationships/oleObject" Target="embeddings/oleObject34.bin"/><Relationship Id="rId160" Type="http://schemas.openxmlformats.org/officeDocument/2006/relationships/hyperlink" Target="http://indiandentalacademy.blogspot.com" TargetMode="External"/><Relationship Id="rId165" Type="http://schemas.openxmlformats.org/officeDocument/2006/relationships/hyperlink" Target="https://doi.org/10.1016%2Fj.dental.2010.10.021" TargetMode="External"/><Relationship Id="rId181" Type="http://schemas.openxmlformats.org/officeDocument/2006/relationships/hyperlink" Target="https://open.library.ubc.ca" TargetMode="External"/><Relationship Id="rId186"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oleObject" Target="embeddings/oleObject6.bin"/><Relationship Id="rId43" Type="http://schemas.openxmlformats.org/officeDocument/2006/relationships/oleObject" Target="embeddings/oleObject14.bin"/><Relationship Id="rId48" Type="http://schemas.openxmlformats.org/officeDocument/2006/relationships/image" Target="media/image23.jpeg"/><Relationship Id="rId64" Type="http://schemas.openxmlformats.org/officeDocument/2006/relationships/image" Target="media/image33.png"/><Relationship Id="rId69" Type="http://schemas.openxmlformats.org/officeDocument/2006/relationships/chart" Target="charts/chart2.xml"/><Relationship Id="rId113" Type="http://schemas.openxmlformats.org/officeDocument/2006/relationships/hyperlink" Target="http://www.journals.aiac.org.au/index.php/ABCMED/index" TargetMode="External"/><Relationship Id="rId118" Type="http://schemas.openxmlformats.org/officeDocument/2006/relationships/hyperlink" Target="https://www.hindawi.com/84739869/" TargetMode="External"/><Relationship Id="rId134" Type="http://schemas.openxmlformats.org/officeDocument/2006/relationships/hyperlink" Target="https://www.ncbi.nlm.nih.gov/pmc/articles/PMC2047899" TargetMode="External"/><Relationship Id="rId139" Type="http://schemas.openxmlformats.org/officeDocument/2006/relationships/hyperlink" Target="https://en.wikipedia.org/wiki/PMID_(identifier)" TargetMode="External"/><Relationship Id="rId80" Type="http://schemas.openxmlformats.org/officeDocument/2006/relationships/oleObject" Target="embeddings/oleObject27.bin"/><Relationship Id="rId85" Type="http://schemas.openxmlformats.org/officeDocument/2006/relationships/image" Target="media/image42.png"/><Relationship Id="rId150" Type="http://schemas.openxmlformats.org/officeDocument/2006/relationships/hyperlink" Target="https://www.ncbi.nlm.nih.gov/pmc/articles/PMC3798555" TargetMode="External"/><Relationship Id="rId155" Type="http://schemas.openxmlformats.org/officeDocument/2006/relationships/hyperlink" Target="https://en.wikipedia.org/wiki/PMID_(identifier)" TargetMode="External"/><Relationship Id="rId171" Type="http://schemas.openxmlformats.org/officeDocument/2006/relationships/hyperlink" Target="https://www.sciencedirect.com/science/article/abs/pii/S0263224113003096" TargetMode="External"/><Relationship Id="rId176" Type="http://schemas.openxmlformats.org/officeDocument/2006/relationships/hyperlink" Target="https://doi.org/10.1098%2Frstl.1805.0005" TargetMode="External"/><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oleObject" Target="embeddings/oleObject9.bin"/><Relationship Id="rId38" Type="http://schemas.openxmlformats.org/officeDocument/2006/relationships/image" Target="media/image17.png"/><Relationship Id="rId59" Type="http://schemas.openxmlformats.org/officeDocument/2006/relationships/oleObject" Target="embeddings/oleObject18.bin"/><Relationship Id="rId103" Type="http://schemas.openxmlformats.org/officeDocument/2006/relationships/image" Target="media/image50.png"/><Relationship Id="rId108" Type="http://schemas.openxmlformats.org/officeDocument/2006/relationships/oleObject" Target="embeddings/oleObject40.bin"/><Relationship Id="rId124" Type="http://schemas.openxmlformats.org/officeDocument/2006/relationships/hyperlink" Target="https://en.wikipedia.org/wiki/Special:BookSources/978-0-8385-8529-0" TargetMode="External"/><Relationship Id="rId129" Type="http://schemas.openxmlformats.org/officeDocument/2006/relationships/hyperlink" Target="https://pubmed.ncbi.nlm.nih.gov/21413316" TargetMode="External"/><Relationship Id="rId54" Type="http://schemas.openxmlformats.org/officeDocument/2006/relationships/image" Target="media/image28.png"/><Relationship Id="rId70" Type="http://schemas.openxmlformats.org/officeDocument/2006/relationships/image" Target="media/image35.emf"/><Relationship Id="rId75" Type="http://schemas.openxmlformats.org/officeDocument/2006/relationships/image" Target="media/image37.png"/><Relationship Id="rId91" Type="http://schemas.openxmlformats.org/officeDocument/2006/relationships/image" Target="media/image45.png"/><Relationship Id="rId96" Type="http://schemas.openxmlformats.org/officeDocument/2006/relationships/chart" Target="charts/chart5.xml"/><Relationship Id="rId140" Type="http://schemas.openxmlformats.org/officeDocument/2006/relationships/hyperlink" Target="https://pubmed.ncbi.nlm.nih.gov/5289682" TargetMode="External"/><Relationship Id="rId145" Type="http://schemas.openxmlformats.org/officeDocument/2006/relationships/hyperlink" Target="https://en.wikipedia.org/wiki/ISBN_(identifier)" TargetMode="External"/><Relationship Id="rId161" Type="http://schemas.openxmlformats.org/officeDocument/2006/relationships/hyperlink" Target="http://pocketdentistry.com/structure-and-properties-of-cast-dental-alloys-2/" TargetMode="External"/><Relationship Id="rId166" Type="http://schemas.openxmlformats.org/officeDocument/2006/relationships/hyperlink" Target="https://en.wikipedia.org/wiki/PubMed_Identifier" TargetMode="External"/><Relationship Id="rId182" Type="http://schemas.openxmlformats.org/officeDocument/2006/relationships/hyperlink" Target="http://dx.doi.org/10.4236/jbnb.2012.324056" TargetMode="External"/><Relationship Id="rId187"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4.bin"/><Relationship Id="rId28" Type="http://schemas.openxmlformats.org/officeDocument/2006/relationships/image" Target="media/image12.png"/><Relationship Id="rId49" Type="http://schemas.openxmlformats.org/officeDocument/2006/relationships/image" Target="media/image24.jpeg"/><Relationship Id="rId114" Type="http://schemas.openxmlformats.org/officeDocument/2006/relationships/hyperlink" Target="http://www.journals.aiac.org.au/index.php/ABCMED/issue/view/91" TargetMode="External"/><Relationship Id="rId119" Type="http://schemas.openxmlformats.org/officeDocument/2006/relationships/hyperlink" Target="https://www.hindawi.com/46402832/" TargetMode="External"/><Relationship Id="rId44" Type="http://schemas.openxmlformats.org/officeDocument/2006/relationships/hyperlink" Target="http://www.handbookofmineralogy.org/" TargetMode="External"/><Relationship Id="rId60" Type="http://schemas.openxmlformats.org/officeDocument/2006/relationships/image" Target="media/image31.png"/><Relationship Id="rId65" Type="http://schemas.openxmlformats.org/officeDocument/2006/relationships/oleObject" Target="embeddings/oleObject21.bin"/><Relationship Id="rId81" Type="http://schemas.openxmlformats.org/officeDocument/2006/relationships/image" Target="media/image40.png"/><Relationship Id="rId86" Type="http://schemas.openxmlformats.org/officeDocument/2006/relationships/oleObject" Target="embeddings/oleObject30.bin"/><Relationship Id="rId130" Type="http://schemas.openxmlformats.org/officeDocument/2006/relationships/hyperlink" Target="https://www.ncbi.nlm.nih.gov/pmc/articles/PMC2047899" TargetMode="External"/><Relationship Id="rId135" Type="http://schemas.openxmlformats.org/officeDocument/2006/relationships/hyperlink" Target="https://en.wikipedia.org/wiki/PMID_(identifier)" TargetMode="External"/><Relationship Id="rId151" Type="http://schemas.openxmlformats.org/officeDocument/2006/relationships/hyperlink" Target="https://en.wikipedia.org/wiki/Doi_(identifier)" TargetMode="External"/><Relationship Id="rId156" Type="http://schemas.openxmlformats.org/officeDocument/2006/relationships/hyperlink" Target="https://pubmed.ncbi.nlm.nih.gov/24146611" TargetMode="External"/><Relationship Id="rId177" Type="http://schemas.openxmlformats.org/officeDocument/2006/relationships/hyperlink" Target="https://en.wikipedia.org/wiki/ISSN_(identifier)" TargetMode="External"/><Relationship Id="rId172" Type="http://schemas.openxmlformats.org/officeDocument/2006/relationships/hyperlink" Target="https://pubs.acs.org/doi/10.1021/ie50660a008"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oleObject" Target="embeddings/oleObject12.bin"/><Relationship Id="rId109" Type="http://schemas.openxmlformats.org/officeDocument/2006/relationships/image" Target="media/image53.png"/><Relationship Id="rId34" Type="http://schemas.openxmlformats.org/officeDocument/2006/relationships/image" Target="media/image15.png"/><Relationship Id="rId50" Type="http://schemas.openxmlformats.org/officeDocument/2006/relationships/image" Target="media/image25.jpeg"/><Relationship Id="rId55" Type="http://schemas.openxmlformats.org/officeDocument/2006/relationships/oleObject" Target="embeddings/oleObject16.bin"/><Relationship Id="rId76" Type="http://schemas.openxmlformats.org/officeDocument/2006/relationships/oleObject" Target="embeddings/oleObject25.bin"/><Relationship Id="rId97" Type="http://schemas.openxmlformats.org/officeDocument/2006/relationships/image" Target="media/image47.emf"/><Relationship Id="rId104" Type="http://schemas.openxmlformats.org/officeDocument/2006/relationships/oleObject" Target="embeddings/oleObject38.bin"/><Relationship Id="rId120" Type="http://schemas.openxmlformats.org/officeDocument/2006/relationships/hyperlink" Target="https://www.hindawi.com/94592638/" TargetMode="External"/><Relationship Id="rId125" Type="http://schemas.openxmlformats.org/officeDocument/2006/relationships/hyperlink" Target="https://www.ncbi.nlm.nih.gov/books/NBK8259/" TargetMode="External"/><Relationship Id="rId141" Type="http://schemas.openxmlformats.org/officeDocument/2006/relationships/hyperlink" Target="https://scholarworks.montana.edu/xmlui/handle/1/13389" TargetMode="External"/><Relationship Id="rId146" Type="http://schemas.openxmlformats.org/officeDocument/2006/relationships/hyperlink" Target="https://en.wikipedia.org/wiki/Special:BookSources/978-0-9631172-1-2" TargetMode="External"/><Relationship Id="rId167" Type="http://schemas.openxmlformats.org/officeDocument/2006/relationships/hyperlink" Target="https://www.ncbi.nlm.nih.gov/pubmed/21122903" TargetMode="External"/><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oleObject" Target="embeddings/oleObject23.bin"/><Relationship Id="rId92" Type="http://schemas.openxmlformats.org/officeDocument/2006/relationships/oleObject" Target="embeddings/oleObject33.bin"/><Relationship Id="rId162" Type="http://schemas.openxmlformats.org/officeDocument/2006/relationships/hyperlink" Target="http://www.springer.com/series/11054" TargetMode="External"/><Relationship Id="rId183" Type="http://schemas.openxmlformats.org/officeDocument/2006/relationships/hyperlink" Target="http://dx.doi.org/10.1590/0103-6440201600625" TargetMode="External"/><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image" Target="media/image10.png"/><Relationship Id="rId40" Type="http://schemas.openxmlformats.org/officeDocument/2006/relationships/image" Target="media/image18.png"/><Relationship Id="rId45" Type="http://schemas.openxmlformats.org/officeDocument/2006/relationships/image" Target="media/image20.jpeg"/><Relationship Id="rId66" Type="http://schemas.openxmlformats.org/officeDocument/2006/relationships/chart" Target="charts/chart1.xml"/><Relationship Id="rId87" Type="http://schemas.openxmlformats.org/officeDocument/2006/relationships/image" Target="media/image43.png"/><Relationship Id="rId110" Type="http://schemas.openxmlformats.org/officeDocument/2006/relationships/oleObject" Target="embeddings/oleObject41.bin"/><Relationship Id="rId115" Type="http://schemas.openxmlformats.org/officeDocument/2006/relationships/hyperlink" Target="https://www.hindawi.com/38029795/" TargetMode="External"/><Relationship Id="rId131" Type="http://schemas.openxmlformats.org/officeDocument/2006/relationships/hyperlink" Target="https://en.wikipedia.org/wiki/Doi_(identifier)" TargetMode="External"/><Relationship Id="rId136" Type="http://schemas.openxmlformats.org/officeDocument/2006/relationships/hyperlink" Target="https://pubmed.ncbi.nlm.nih.gov/2047899" TargetMode="External"/><Relationship Id="rId157" Type="http://schemas.openxmlformats.org/officeDocument/2006/relationships/hyperlink" Target="https://books.google.mk/books?op=lookup&amp;id=_0WwiguZly0C&amp;continue=https://books.google.mk/books%3Fid%3D_0WwiguZly0C%26pg%3DPA602%26lpg%3DPA602%26dq%3Dsorption%2Bis%2Ban%2Barchaik%2Bsynonim%2Bfor%2Badhesion%26source%3Dbl%26ots%3DimNggWnxV3%26sig%3DACfU3U3h01SVRD2tNXecIDC2uzTMF71gUQ%26hl%3Dmk%26sa%3DX" TargetMode="External"/><Relationship Id="rId178" Type="http://schemas.openxmlformats.org/officeDocument/2006/relationships/hyperlink" Target="https://www.worldcat.org/issn/0261-0523" TargetMode="External"/><Relationship Id="rId61" Type="http://schemas.openxmlformats.org/officeDocument/2006/relationships/oleObject" Target="embeddings/oleObject19.bin"/><Relationship Id="rId82" Type="http://schemas.openxmlformats.org/officeDocument/2006/relationships/oleObject" Target="embeddings/oleObject28.bin"/><Relationship Id="rId152" Type="http://schemas.openxmlformats.org/officeDocument/2006/relationships/hyperlink" Target="https://doi.org/10.1371%2Fjournal.ppat.1003616" TargetMode="External"/><Relationship Id="rId173" Type="http://schemas.openxmlformats.org/officeDocument/2006/relationships/hyperlink" Target="https://www.biolinscientific.com/blog/owrk-method-owens-wendt-rabel-and-kaelble-model" TargetMode="External"/><Relationship Id="rId19" Type="http://schemas.openxmlformats.org/officeDocument/2006/relationships/oleObject" Target="embeddings/oleObject2.bin"/><Relationship Id="rId14" Type="http://schemas.openxmlformats.org/officeDocument/2006/relationships/oleObject" Target="embeddings/oleObject1.bin"/><Relationship Id="rId30" Type="http://schemas.openxmlformats.org/officeDocument/2006/relationships/image" Target="media/image13.png"/><Relationship Id="rId35" Type="http://schemas.openxmlformats.org/officeDocument/2006/relationships/oleObject" Target="embeddings/oleObject10.bin"/><Relationship Id="rId56" Type="http://schemas.openxmlformats.org/officeDocument/2006/relationships/image" Target="media/image29.png"/><Relationship Id="rId77" Type="http://schemas.openxmlformats.org/officeDocument/2006/relationships/image" Target="media/image38.png"/><Relationship Id="rId100" Type="http://schemas.openxmlformats.org/officeDocument/2006/relationships/oleObject" Target="embeddings/oleObject36.bin"/><Relationship Id="rId105" Type="http://schemas.openxmlformats.org/officeDocument/2006/relationships/image" Target="media/image51.png"/><Relationship Id="rId126" Type="http://schemas.openxmlformats.org/officeDocument/2006/relationships/hyperlink" Target="https://en.wikipedia.org/wiki/ISBN_(identifier)" TargetMode="External"/><Relationship Id="rId147" Type="http://schemas.openxmlformats.org/officeDocument/2006/relationships/hyperlink" Target="https://en.wikipedia.org/wiki/PMID_(identifier)" TargetMode="External"/><Relationship Id="rId168" Type="http://schemas.openxmlformats.org/officeDocument/2006/relationships/hyperlink" Target="https://charuslukv.files.wordpress.com/2020/09/lecture-5.3-x-ray-diffraction-methods-xrd-part-2.pdf" TargetMode="External"/><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chart" Target="charts/chart3.xml"/><Relationship Id="rId93" Type="http://schemas.openxmlformats.org/officeDocument/2006/relationships/chart" Target="charts/chart4.xml"/><Relationship Id="rId98" Type="http://schemas.openxmlformats.org/officeDocument/2006/relationships/oleObject" Target="embeddings/oleObject35.bin"/><Relationship Id="rId121" Type="http://schemas.openxmlformats.org/officeDocument/2006/relationships/hyperlink" Target="https://www.ncbi.nlm.nih.gov/pubmed/?term=Haralur%20SB%5BAuthor%5D&amp;cauthor=true&amp;cauthor_uid=23236568" TargetMode="External"/><Relationship Id="rId142" Type="http://schemas.openxmlformats.org/officeDocument/2006/relationships/hyperlink" Target="https://en.wikipedia.org/wiki/Doi_(identifier)" TargetMode="External"/><Relationship Id="rId163" Type="http://schemas.openxmlformats.org/officeDocument/2006/relationships/hyperlink" Target="https://doi.org/10.1016/S0022-3913(07)60124-3" TargetMode="External"/><Relationship Id="rId184" Type="http://schemas.openxmlformats.org/officeDocument/2006/relationships/hyperlink" Target="http://dx.doi.org/10.1515/chem-2020-0070" TargetMode="External"/><Relationship Id="rId189" Type="http://schemas.openxmlformats.org/officeDocument/2006/relationships/glossaryDocument" Target="glossary/document.xml"/><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image" Target="media/image21.jpeg"/><Relationship Id="rId67" Type="http://schemas.openxmlformats.org/officeDocument/2006/relationships/image" Target="media/image34.wmf"/><Relationship Id="rId116" Type="http://schemas.openxmlformats.org/officeDocument/2006/relationships/hyperlink" Target="https://www.hindawi.com/29872301/" TargetMode="External"/><Relationship Id="rId137" Type="http://schemas.openxmlformats.org/officeDocument/2006/relationships/hyperlink" Target="https://en.wikipedia.org/wiki/Doi_(identifier)" TargetMode="External"/><Relationship Id="rId158" Type="http://schemas.openxmlformats.org/officeDocument/2006/relationships/hyperlink" Target="https://books.google.mk/books?op=lookup&amp;id=_0WwiguZly0C&amp;continue=https://books.google.mk/books%3Fid%3D_0WwiguZly0C%26pg%3DPA602%26lpg%3DPA602%26dq%3Dsorption%2Bis%2Ban%2Barchaik%2Bsynonim%2Bfor%2Badhesion%26source%3Dbl%26ots%3DimNggWnxV3%26sig%3DACfU3U3h01SVRD2tNXecIDC2uzTMF71gUQ%26hl%3Dmk%26sa%3DX" TargetMode="External"/><Relationship Id="rId20" Type="http://schemas.openxmlformats.org/officeDocument/2006/relationships/image" Target="media/image8.png"/><Relationship Id="rId41" Type="http://schemas.openxmlformats.org/officeDocument/2006/relationships/oleObject" Target="embeddings/oleObject13.bin"/><Relationship Id="rId62" Type="http://schemas.openxmlformats.org/officeDocument/2006/relationships/image" Target="media/image32.png"/><Relationship Id="rId83" Type="http://schemas.openxmlformats.org/officeDocument/2006/relationships/image" Target="media/image41.png"/><Relationship Id="rId88" Type="http://schemas.openxmlformats.org/officeDocument/2006/relationships/oleObject" Target="embeddings/oleObject31.bin"/><Relationship Id="rId111" Type="http://schemas.openxmlformats.org/officeDocument/2006/relationships/image" Target="media/image54.png"/><Relationship Id="rId132" Type="http://schemas.openxmlformats.org/officeDocument/2006/relationships/hyperlink" Target="https://doi.org/10.1016%2F0277-9536%2891%2990164-8" TargetMode="External"/><Relationship Id="rId153" Type="http://schemas.openxmlformats.org/officeDocument/2006/relationships/hyperlink" Target="https://en.wikipedia.org/wiki/PMC_(identifier)" TargetMode="External"/><Relationship Id="rId174" Type="http://schemas.openxmlformats.org/officeDocument/2006/relationships/hyperlink" Target="https://royalsocietypublishing.org/doi/10.1098/rstl.1805.0005" TargetMode="External"/><Relationship Id="rId179" Type="http://schemas.openxmlformats.org/officeDocument/2006/relationships/hyperlink" Target="http://prism.mit.edu/xray" TargetMode="External"/><Relationship Id="rId190" Type="http://schemas.openxmlformats.org/officeDocument/2006/relationships/theme" Target="theme/theme1.xml"/><Relationship Id="rId15" Type="http://schemas.openxmlformats.org/officeDocument/2006/relationships/image" Target="media/image4.jpeg"/><Relationship Id="rId36" Type="http://schemas.openxmlformats.org/officeDocument/2006/relationships/image" Target="media/image16.png"/><Relationship Id="rId57" Type="http://schemas.openxmlformats.org/officeDocument/2006/relationships/oleObject" Target="embeddings/oleObject17.bin"/><Relationship Id="rId106" Type="http://schemas.openxmlformats.org/officeDocument/2006/relationships/oleObject" Target="embeddings/oleObject39.bin"/><Relationship Id="rId127" Type="http://schemas.openxmlformats.org/officeDocument/2006/relationships/hyperlink" Target="https://en.wikipedia.org/wiki/Special:BookSources/978-0-9631172-1-2" TargetMode="External"/><Relationship Id="rId10" Type="http://schemas.openxmlformats.org/officeDocument/2006/relationships/image" Target="media/image2.png"/><Relationship Id="rId31" Type="http://schemas.openxmlformats.org/officeDocument/2006/relationships/oleObject" Target="embeddings/oleObject8.bin"/><Relationship Id="rId52" Type="http://schemas.openxmlformats.org/officeDocument/2006/relationships/image" Target="media/image27.png"/><Relationship Id="rId73" Type="http://schemas.openxmlformats.org/officeDocument/2006/relationships/image" Target="media/image36.wmf"/><Relationship Id="rId78" Type="http://schemas.openxmlformats.org/officeDocument/2006/relationships/oleObject" Target="embeddings/oleObject26.bin"/><Relationship Id="rId94" Type="http://schemas.openxmlformats.org/officeDocument/2006/relationships/image" Target="media/image46.wmf"/><Relationship Id="rId99" Type="http://schemas.openxmlformats.org/officeDocument/2006/relationships/image" Target="media/image48.png"/><Relationship Id="rId101" Type="http://schemas.openxmlformats.org/officeDocument/2006/relationships/image" Target="media/image49.png"/><Relationship Id="rId122" Type="http://schemas.openxmlformats.org/officeDocument/2006/relationships/hyperlink" Target="https://www.ncbi.nlm.nih.gov/pmc/articles/PMC3517954/" TargetMode="External"/><Relationship Id="rId143" Type="http://schemas.openxmlformats.org/officeDocument/2006/relationships/hyperlink" Target="https://doi.org/10.1017%2FS1479050503001078" TargetMode="External"/><Relationship Id="rId148" Type="http://schemas.openxmlformats.org/officeDocument/2006/relationships/hyperlink" Target="https://pubmed.ncbi.nlm.nih.gov/21413316" TargetMode="External"/><Relationship Id="rId164" Type="http://schemas.openxmlformats.org/officeDocument/2006/relationships/hyperlink" Target="https://en.wikipedia.org/wiki/Digital_object_identifier" TargetMode="External"/><Relationship Id="rId169" Type="http://schemas.openxmlformats.org/officeDocument/2006/relationships/hyperlink" Target="http://membranes.edu.au/wiki/index.php/Surface_Roughness" TargetMode="External"/><Relationship Id="rId185" Type="http://schemas.openxmlformats.org/officeDocument/2006/relationships/hyperlink" Target="http://dx.doi.org/10.13140/RG.2.2.33356.85120"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s://doi.org/10.1016/j.prosdent.2019.05.004"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Dell\Desktop\New%20Microsoft%20Office%20Excel%20Workshee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win7pro\Desktop\New%20Microsoft%20Office%20Excel%20Workshee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win7pro\Desktop\New%20Microsoft%20Office%20Excel%20Workshee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win7pro\Desktop\New%20Microsoft%20Office%20Excel%20Workshee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win7pro\Desktop\New%20Microsoft%20Office%20Excel%20Work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46106171095367698"/>
          <c:y val="5.1599587203302384E-2"/>
          <c:w val="0.48704180776875278"/>
          <c:h val="0.7756405255844584"/>
        </c:manualLayout>
      </c:layout>
      <c:bar3DChart>
        <c:barDir val="bar"/>
        <c:grouping val="stacked"/>
        <c:varyColors val="0"/>
        <c:ser>
          <c:idx val="0"/>
          <c:order val="0"/>
          <c:invertIfNegative val="0"/>
          <c:cat>
            <c:strRef>
              <c:f>Sheet1!$C$3:$I$3</c:f>
              <c:strCache>
                <c:ptCount val="7"/>
                <c:pt idx="0">
                  <c:v> керамика за пресување</c:v>
                </c:pt>
                <c:pt idx="1">
                  <c:v> Композити</c:v>
                </c:pt>
                <c:pt idx="2">
                  <c:v> метал (никел-хром-кобалт) за метал-керамички надоместоци</c:v>
                </c:pt>
                <c:pt idx="3">
                  <c:v> керамика за наслојување на метал</c:v>
                </c:pt>
                <c:pt idx="4">
                  <c:v>  керамика за наслојување на цирконија</c:v>
                </c:pt>
                <c:pt idx="5">
                  <c:v>Цирконија полирана/глазирана</c:v>
                </c:pt>
                <c:pt idx="6">
                  <c:v>Цирконија- полирани примероци без глазура</c:v>
                </c:pt>
              </c:strCache>
            </c:strRef>
          </c:cat>
          <c:val>
            <c:numRef>
              <c:f>Sheet1!$C$4:$I$4</c:f>
              <c:numCache>
                <c:formatCode>General</c:formatCode>
                <c:ptCount val="7"/>
                <c:pt idx="0">
                  <c:v>56.190000000000012</c:v>
                </c:pt>
                <c:pt idx="1">
                  <c:v>87.59</c:v>
                </c:pt>
                <c:pt idx="2">
                  <c:v>86.410000000000025</c:v>
                </c:pt>
                <c:pt idx="3">
                  <c:v>26.02</c:v>
                </c:pt>
                <c:pt idx="4">
                  <c:v>55.89</c:v>
                </c:pt>
                <c:pt idx="5">
                  <c:v>61.64</c:v>
                </c:pt>
                <c:pt idx="6">
                  <c:v>90.34</c:v>
                </c:pt>
              </c:numCache>
            </c:numRef>
          </c:val>
        </c:ser>
        <c:ser>
          <c:idx val="1"/>
          <c:order val="1"/>
          <c:invertIfNegative val="0"/>
          <c:cat>
            <c:strRef>
              <c:f>Sheet1!$C$3:$I$3</c:f>
              <c:strCache>
                <c:ptCount val="7"/>
                <c:pt idx="0">
                  <c:v> керамика за пресување</c:v>
                </c:pt>
                <c:pt idx="1">
                  <c:v> Композити</c:v>
                </c:pt>
                <c:pt idx="2">
                  <c:v> метал (никел-хром-кобалт) за метал-керамички надоместоци</c:v>
                </c:pt>
                <c:pt idx="3">
                  <c:v> керамика за наслојување на метал</c:v>
                </c:pt>
                <c:pt idx="4">
                  <c:v>  керамика за наслојување на цирконија</c:v>
                </c:pt>
                <c:pt idx="5">
                  <c:v>Цирконија полирана/глазирана</c:v>
                </c:pt>
                <c:pt idx="6">
                  <c:v>Цирконија- полирани примероци без глазура</c:v>
                </c:pt>
              </c:strCache>
            </c:strRef>
          </c:cat>
          <c:val>
            <c:numRef>
              <c:f>Sheet1!$C$5:$I$5</c:f>
              <c:numCache>
                <c:formatCode>General</c:formatCode>
                <c:ptCount val="7"/>
              </c:numCache>
            </c:numRef>
          </c:val>
        </c:ser>
        <c:dLbls>
          <c:showLegendKey val="0"/>
          <c:showVal val="0"/>
          <c:showCatName val="0"/>
          <c:showSerName val="0"/>
          <c:showPercent val="0"/>
          <c:showBubbleSize val="0"/>
        </c:dLbls>
        <c:gapWidth val="150"/>
        <c:shape val="cylinder"/>
        <c:axId val="152425984"/>
        <c:axId val="152427520"/>
        <c:axId val="0"/>
      </c:bar3DChart>
      <c:catAx>
        <c:axId val="152425984"/>
        <c:scaling>
          <c:orientation val="minMax"/>
        </c:scaling>
        <c:delete val="0"/>
        <c:axPos val="l"/>
        <c:majorTickMark val="out"/>
        <c:minorTickMark val="none"/>
        <c:tickLblPos val="nextTo"/>
        <c:crossAx val="152427520"/>
        <c:crosses val="autoZero"/>
        <c:auto val="1"/>
        <c:lblAlgn val="ctr"/>
        <c:lblOffset val="100"/>
        <c:noMultiLvlLbl val="0"/>
      </c:catAx>
      <c:valAx>
        <c:axId val="152427520"/>
        <c:scaling>
          <c:orientation val="minMax"/>
        </c:scaling>
        <c:delete val="0"/>
        <c:axPos val="b"/>
        <c:majorGridlines/>
        <c:numFmt formatCode="General" sourceLinked="1"/>
        <c:majorTickMark val="out"/>
        <c:minorTickMark val="none"/>
        <c:tickLblPos val="nextTo"/>
        <c:crossAx val="15242598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44001998859420782"/>
          <c:y val="8.4434085940769246E-2"/>
          <c:w val="0.52720600204211487"/>
          <c:h val="0.80975072415109883"/>
        </c:manualLayout>
      </c:layout>
      <c:bar3DChart>
        <c:barDir val="bar"/>
        <c:grouping val="clustered"/>
        <c:varyColors val="0"/>
        <c:ser>
          <c:idx val="0"/>
          <c:order val="0"/>
          <c:invertIfNegative val="0"/>
          <c:cat>
            <c:strRef>
              <c:f>Sheet1!$A$1:$A$7</c:f>
              <c:strCache>
                <c:ptCount val="7"/>
                <c:pt idx="0">
                  <c:v>Керамика за Пресување</c:v>
                </c:pt>
                <c:pt idx="1">
                  <c:v>Композити</c:v>
                </c:pt>
                <c:pt idx="2">
                  <c:v>метал (никел-хром) за метал керамички надоместоци</c:v>
                </c:pt>
                <c:pt idx="3">
                  <c:v>керамика за наслојување на метал </c:v>
                </c:pt>
                <c:pt idx="4">
                  <c:v>керамика за наслојување на цирконија </c:v>
                </c:pt>
                <c:pt idx="5">
                  <c:v>Цирконија –полирании глазирани примероци </c:v>
                </c:pt>
                <c:pt idx="6">
                  <c:v>Цирконија – полирани примероци </c:v>
                </c:pt>
              </c:strCache>
            </c:strRef>
          </c:cat>
          <c:val>
            <c:numRef>
              <c:f>Sheet1!$B$1:$B$7</c:f>
              <c:numCache>
                <c:formatCode>General</c:formatCode>
                <c:ptCount val="7"/>
                <c:pt idx="0">
                  <c:v>44.28</c:v>
                </c:pt>
                <c:pt idx="1">
                  <c:v>48.82</c:v>
                </c:pt>
                <c:pt idx="2">
                  <c:v>31.779999999999987</c:v>
                </c:pt>
                <c:pt idx="3">
                  <c:v>96.61999999999999</c:v>
                </c:pt>
                <c:pt idx="4">
                  <c:v>45.21</c:v>
                </c:pt>
                <c:pt idx="5">
                  <c:v>40.660000000000011</c:v>
                </c:pt>
                <c:pt idx="6">
                  <c:v>24.310000000000031</c:v>
                </c:pt>
              </c:numCache>
            </c:numRef>
          </c:val>
          <c:extLst xmlns:c16r2="http://schemas.microsoft.com/office/drawing/2015/06/chart">
            <c:ext xmlns:c16="http://schemas.microsoft.com/office/drawing/2014/chart" uri="{C3380CC4-5D6E-409C-BE32-E72D297353CC}">
              <c16:uniqueId val="{00000000-F0ED-4FF8-B1B9-112C298BC34D}"/>
            </c:ext>
          </c:extLst>
        </c:ser>
        <c:dLbls>
          <c:showLegendKey val="0"/>
          <c:showVal val="0"/>
          <c:showCatName val="0"/>
          <c:showSerName val="0"/>
          <c:showPercent val="0"/>
          <c:showBubbleSize val="0"/>
        </c:dLbls>
        <c:gapWidth val="150"/>
        <c:shape val="cylinder"/>
        <c:axId val="152435328"/>
        <c:axId val="152633728"/>
        <c:axId val="0"/>
      </c:bar3DChart>
      <c:catAx>
        <c:axId val="152435328"/>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en-US"/>
          </a:p>
        </c:txPr>
        <c:crossAx val="152633728"/>
        <c:crosses val="autoZero"/>
        <c:auto val="1"/>
        <c:lblAlgn val="ctr"/>
        <c:lblOffset val="100"/>
        <c:noMultiLvlLbl val="0"/>
      </c:catAx>
      <c:valAx>
        <c:axId val="152633728"/>
        <c:scaling>
          <c:orientation val="minMax"/>
        </c:scaling>
        <c:delete val="0"/>
        <c:axPos val="b"/>
        <c:majorGridlines/>
        <c:numFmt formatCode="General" sourceLinked="1"/>
        <c:majorTickMark val="out"/>
        <c:minorTickMark val="none"/>
        <c:tickLblPos val="nextTo"/>
        <c:crossAx val="15243532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4938764001650075"/>
          <c:y val="7.9432624113475708E-2"/>
          <c:w val="0.47772401506806578"/>
          <c:h val="0.79545161110180373"/>
        </c:manualLayout>
      </c:layout>
      <c:bar3DChart>
        <c:barDir val="bar"/>
        <c:grouping val="stacked"/>
        <c:varyColors val="0"/>
        <c:ser>
          <c:idx val="0"/>
          <c:order val="0"/>
          <c:invertIfNegative val="0"/>
          <c:cat>
            <c:strRef>
              <c:f>Sheet1!$A$1:$A$7</c:f>
              <c:strCache>
                <c:ptCount val="7"/>
                <c:pt idx="0">
                  <c:v>керамика за пресување</c:v>
                </c:pt>
                <c:pt idx="1">
                  <c:v>композити</c:v>
                </c:pt>
                <c:pt idx="2">
                  <c:v>метал(никел-хром) за метал керамички надоместоци</c:v>
                </c:pt>
                <c:pt idx="3">
                  <c:v>керамика за наслојување на  метал</c:v>
                </c:pt>
                <c:pt idx="4">
                  <c:v>керамика за наслојување на цирконија</c:v>
                </c:pt>
                <c:pt idx="5">
                  <c:v>цирконија-полирани и глазирани примероци</c:v>
                </c:pt>
                <c:pt idx="6">
                  <c:v>цирконија -полирани примероци</c:v>
                </c:pt>
              </c:strCache>
            </c:strRef>
          </c:cat>
          <c:val>
            <c:numRef>
              <c:f>Sheet1!$B$1:$B$7</c:f>
              <c:numCache>
                <c:formatCode>General</c:formatCode>
                <c:ptCount val="7"/>
                <c:pt idx="0">
                  <c:v>0.56999999999999995</c:v>
                </c:pt>
                <c:pt idx="1">
                  <c:v>0.4</c:v>
                </c:pt>
                <c:pt idx="2">
                  <c:v>0.34</c:v>
                </c:pt>
                <c:pt idx="3">
                  <c:v>6.0000000000000032E-2</c:v>
                </c:pt>
                <c:pt idx="4">
                  <c:v>0.49000000000000032</c:v>
                </c:pt>
                <c:pt idx="5">
                  <c:v>0.29000000000000031</c:v>
                </c:pt>
                <c:pt idx="6">
                  <c:v>0.66000000000000525</c:v>
                </c:pt>
              </c:numCache>
            </c:numRef>
          </c:val>
          <c:extLst xmlns:c16r2="http://schemas.microsoft.com/office/drawing/2015/06/chart">
            <c:ext xmlns:c16="http://schemas.microsoft.com/office/drawing/2014/chart" uri="{C3380CC4-5D6E-409C-BE32-E72D297353CC}">
              <c16:uniqueId val="{00000000-4852-40AE-AD20-6DA89908FBBE}"/>
            </c:ext>
          </c:extLst>
        </c:ser>
        <c:dLbls>
          <c:showLegendKey val="0"/>
          <c:showVal val="0"/>
          <c:showCatName val="0"/>
          <c:showSerName val="0"/>
          <c:showPercent val="0"/>
          <c:showBubbleSize val="0"/>
        </c:dLbls>
        <c:gapWidth val="150"/>
        <c:shape val="cylinder"/>
        <c:axId val="152658304"/>
        <c:axId val="152659840"/>
        <c:axId val="0"/>
      </c:bar3DChart>
      <c:catAx>
        <c:axId val="152658304"/>
        <c:scaling>
          <c:orientation val="minMax"/>
        </c:scaling>
        <c:delete val="0"/>
        <c:axPos val="l"/>
        <c:numFmt formatCode="General" sourceLinked="0"/>
        <c:majorTickMark val="out"/>
        <c:minorTickMark val="none"/>
        <c:tickLblPos val="nextTo"/>
        <c:crossAx val="152659840"/>
        <c:crosses val="autoZero"/>
        <c:auto val="1"/>
        <c:lblAlgn val="ctr"/>
        <c:lblOffset val="100"/>
        <c:noMultiLvlLbl val="0"/>
      </c:catAx>
      <c:valAx>
        <c:axId val="152659840"/>
        <c:scaling>
          <c:orientation val="minMax"/>
        </c:scaling>
        <c:delete val="0"/>
        <c:axPos val="b"/>
        <c:majorGridlines/>
        <c:numFmt formatCode="General" sourceLinked="1"/>
        <c:majorTickMark val="out"/>
        <c:minorTickMark val="none"/>
        <c:tickLblPos val="nextTo"/>
        <c:crossAx val="15265830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cat>
            <c:strRef>
              <c:f>Sheet1!$A$1:$A$7</c:f>
              <c:strCache>
                <c:ptCount val="7"/>
                <c:pt idx="0">
                  <c:v>керамика за пресување</c:v>
                </c:pt>
                <c:pt idx="1">
                  <c:v> Композити</c:v>
                </c:pt>
                <c:pt idx="2">
                  <c:v>метал (никел-хром-кобалт) за метал- керамички надоместоци</c:v>
                </c:pt>
                <c:pt idx="3">
                  <c:v>керамика за наслојување на метал</c:v>
                </c:pt>
                <c:pt idx="4">
                  <c:v>керамика за наслојување на цирконија</c:v>
                </c:pt>
                <c:pt idx="5">
                  <c:v>Цирконија –полирани и глазирани </c:v>
                </c:pt>
                <c:pt idx="6">
                  <c:v>Цирконија –полирани примероци</c:v>
                </c:pt>
              </c:strCache>
            </c:strRef>
          </c:cat>
          <c:val>
            <c:numRef>
              <c:f>Sheet1!$B$1:$B$7</c:f>
              <c:numCache>
                <c:formatCode>General</c:formatCode>
                <c:ptCount val="7"/>
                <c:pt idx="0">
                  <c:v>78</c:v>
                </c:pt>
                <c:pt idx="1">
                  <c:v>64</c:v>
                </c:pt>
                <c:pt idx="2">
                  <c:v>46</c:v>
                </c:pt>
                <c:pt idx="3">
                  <c:v>65</c:v>
                </c:pt>
                <c:pt idx="4">
                  <c:v>10</c:v>
                </c:pt>
                <c:pt idx="5">
                  <c:v>27</c:v>
                </c:pt>
                <c:pt idx="6">
                  <c:v>19</c:v>
                </c:pt>
              </c:numCache>
            </c:numRef>
          </c:val>
          <c:extLst xmlns:c16r2="http://schemas.microsoft.com/office/drawing/2015/06/chart">
            <c:ext xmlns:c16="http://schemas.microsoft.com/office/drawing/2014/chart" uri="{C3380CC4-5D6E-409C-BE32-E72D297353CC}">
              <c16:uniqueId val="{00000000-8D22-44B8-AE01-585CFA6B8C92}"/>
            </c:ext>
          </c:extLst>
        </c:ser>
        <c:dLbls>
          <c:showLegendKey val="0"/>
          <c:showVal val="0"/>
          <c:showCatName val="0"/>
          <c:showSerName val="0"/>
          <c:showPercent val="0"/>
          <c:showBubbleSize val="0"/>
        </c:dLbls>
        <c:gapWidth val="150"/>
        <c:shape val="cylinder"/>
        <c:axId val="152679936"/>
        <c:axId val="152681472"/>
        <c:axId val="0"/>
      </c:bar3DChart>
      <c:catAx>
        <c:axId val="152679936"/>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en-US"/>
          </a:p>
        </c:txPr>
        <c:crossAx val="152681472"/>
        <c:crosses val="autoZero"/>
        <c:auto val="1"/>
        <c:lblAlgn val="ctr"/>
        <c:lblOffset val="100"/>
        <c:noMultiLvlLbl val="0"/>
      </c:catAx>
      <c:valAx>
        <c:axId val="152681472"/>
        <c:scaling>
          <c:orientation val="minMax"/>
        </c:scaling>
        <c:delete val="0"/>
        <c:axPos val="b"/>
        <c:majorGridlines/>
        <c:numFmt formatCode="General" sourceLinked="1"/>
        <c:majorTickMark val="out"/>
        <c:minorTickMark val="none"/>
        <c:tickLblPos val="nextTo"/>
        <c:crossAx val="15267993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bar"/>
        <c:grouping val="clustered"/>
        <c:varyColors val="0"/>
        <c:ser>
          <c:idx val="0"/>
          <c:order val="0"/>
          <c:invertIfNegative val="0"/>
          <c:cat>
            <c:strRef>
              <c:f>Sheet1!$A$1:$A$7</c:f>
              <c:strCache>
                <c:ptCount val="7"/>
                <c:pt idx="0">
                  <c:v>керамика за пресување</c:v>
                </c:pt>
                <c:pt idx="1">
                  <c:v> Композити</c:v>
                </c:pt>
                <c:pt idx="2">
                  <c:v>метал (никел-хром-кобалт) за метал- керамички надоместоци</c:v>
                </c:pt>
                <c:pt idx="3">
                  <c:v>керамика за наслојување на метал</c:v>
                </c:pt>
                <c:pt idx="4">
                  <c:v>керамика за наслојување на цирконија</c:v>
                </c:pt>
                <c:pt idx="5">
                  <c:v>Цирконија –полирани и глазирани </c:v>
                </c:pt>
                <c:pt idx="6">
                  <c:v>Цирконија –полирани примероци</c:v>
                </c:pt>
              </c:strCache>
            </c:strRef>
          </c:cat>
          <c:val>
            <c:numRef>
              <c:f>Sheet1!$B$1:$B$7</c:f>
              <c:numCache>
                <c:formatCode>General</c:formatCode>
                <c:ptCount val="7"/>
                <c:pt idx="0">
                  <c:v>287</c:v>
                </c:pt>
                <c:pt idx="1">
                  <c:v>80</c:v>
                </c:pt>
                <c:pt idx="2">
                  <c:v>65</c:v>
                </c:pt>
                <c:pt idx="3">
                  <c:v>152</c:v>
                </c:pt>
                <c:pt idx="4">
                  <c:v>12</c:v>
                </c:pt>
                <c:pt idx="5">
                  <c:v>26</c:v>
                </c:pt>
                <c:pt idx="6">
                  <c:v>8</c:v>
                </c:pt>
              </c:numCache>
            </c:numRef>
          </c:val>
          <c:extLst xmlns:c16r2="http://schemas.microsoft.com/office/drawing/2015/06/chart">
            <c:ext xmlns:c16="http://schemas.microsoft.com/office/drawing/2014/chart" uri="{C3380CC4-5D6E-409C-BE32-E72D297353CC}">
              <c16:uniqueId val="{00000000-60FC-4E87-A64D-461DEF4AA8DF}"/>
            </c:ext>
          </c:extLst>
        </c:ser>
        <c:dLbls>
          <c:showLegendKey val="0"/>
          <c:showVal val="0"/>
          <c:showCatName val="0"/>
          <c:showSerName val="0"/>
          <c:showPercent val="0"/>
          <c:showBubbleSize val="0"/>
        </c:dLbls>
        <c:gapWidth val="75"/>
        <c:shape val="cylinder"/>
        <c:axId val="152689664"/>
        <c:axId val="152834816"/>
        <c:axId val="0"/>
      </c:bar3DChart>
      <c:catAx>
        <c:axId val="152689664"/>
        <c:scaling>
          <c:orientation val="minMax"/>
        </c:scaling>
        <c:delete val="0"/>
        <c:axPos val="l"/>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en-US"/>
          </a:p>
        </c:txPr>
        <c:crossAx val="152834816"/>
        <c:crosses val="autoZero"/>
        <c:auto val="1"/>
        <c:lblAlgn val="ctr"/>
        <c:lblOffset val="100"/>
        <c:noMultiLvlLbl val="0"/>
      </c:catAx>
      <c:valAx>
        <c:axId val="152834816"/>
        <c:scaling>
          <c:orientation val="minMax"/>
        </c:scaling>
        <c:delete val="0"/>
        <c:axPos val="b"/>
        <c:majorGridlines/>
        <c:numFmt formatCode="General" sourceLinked="1"/>
        <c:majorTickMark val="none"/>
        <c:minorTickMark val="none"/>
        <c:tickLblPos val="nextTo"/>
        <c:spPr>
          <a:ln w="9525">
            <a:noFill/>
          </a:ln>
        </c:spPr>
        <c:crossAx val="152689664"/>
        <c:crosses val="autoZero"/>
        <c:crossBetween val="between"/>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1EF33D845EE4A28BFFDA1D17473D539"/>
        <w:category>
          <w:name w:val="General"/>
          <w:gallery w:val="placeholder"/>
        </w:category>
        <w:types>
          <w:type w:val="bbPlcHdr"/>
        </w:types>
        <w:behaviors>
          <w:behavior w:val="content"/>
        </w:behaviors>
        <w:guid w:val="{1D84A498-7BCE-4483-9430-9FC0A7852AED}"/>
      </w:docPartPr>
      <w:docPartBody>
        <w:p w:rsidR="000B7DED" w:rsidRDefault="005E1C58" w:rsidP="005E1C58">
          <w:pPr>
            <w:pStyle w:val="91EF33D845EE4A28BFFDA1D17473D539"/>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kolaSerifCnOffc">
    <w:altName w:val="Times New Roman"/>
    <w:charset w:val="CC"/>
    <w:family w:val="auto"/>
    <w:pitch w:val="variable"/>
    <w:sig w:usb0="00000001" w:usb1="5000204A" w:usb2="00000000" w:usb3="00000000" w:csb0="00000087"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notTrueType/>
    <w:pitch w:val="fixed"/>
    <w:sig w:usb0="00000001" w:usb1="080E0000" w:usb2="00000010" w:usb3="00000000" w:csb0="0004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5E1C58"/>
    <w:rsid w:val="0004123E"/>
    <w:rsid w:val="000437F7"/>
    <w:rsid w:val="000978B2"/>
    <w:rsid w:val="000B0D9F"/>
    <w:rsid w:val="000B7DED"/>
    <w:rsid w:val="0010625D"/>
    <w:rsid w:val="00110771"/>
    <w:rsid w:val="001B0247"/>
    <w:rsid w:val="00212F67"/>
    <w:rsid w:val="00273AD6"/>
    <w:rsid w:val="00296D92"/>
    <w:rsid w:val="0035784F"/>
    <w:rsid w:val="00373A11"/>
    <w:rsid w:val="004933DB"/>
    <w:rsid w:val="00493801"/>
    <w:rsid w:val="004F0D77"/>
    <w:rsid w:val="00522913"/>
    <w:rsid w:val="005367CC"/>
    <w:rsid w:val="00555B87"/>
    <w:rsid w:val="0057037E"/>
    <w:rsid w:val="005A3692"/>
    <w:rsid w:val="005D3001"/>
    <w:rsid w:val="005E1C58"/>
    <w:rsid w:val="00634DF9"/>
    <w:rsid w:val="006A053F"/>
    <w:rsid w:val="007708B3"/>
    <w:rsid w:val="00772B0D"/>
    <w:rsid w:val="00784E7C"/>
    <w:rsid w:val="00800AE3"/>
    <w:rsid w:val="008547FA"/>
    <w:rsid w:val="00875A4D"/>
    <w:rsid w:val="008D1504"/>
    <w:rsid w:val="00993403"/>
    <w:rsid w:val="00A67D1A"/>
    <w:rsid w:val="00AB681C"/>
    <w:rsid w:val="00AE4836"/>
    <w:rsid w:val="00B20F07"/>
    <w:rsid w:val="00B90CB5"/>
    <w:rsid w:val="00B93691"/>
    <w:rsid w:val="00BD539E"/>
    <w:rsid w:val="00C53758"/>
    <w:rsid w:val="00C6366D"/>
    <w:rsid w:val="00CE6952"/>
    <w:rsid w:val="00DD3EF0"/>
    <w:rsid w:val="00E63CBD"/>
    <w:rsid w:val="00E9604E"/>
    <w:rsid w:val="00ED64D5"/>
    <w:rsid w:val="00F0616F"/>
    <w:rsid w:val="00F20067"/>
    <w:rsid w:val="00F90346"/>
    <w:rsid w:val="00F9632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7DE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1EF33D845EE4A28BFFDA1D17473D539">
    <w:name w:val="91EF33D845EE4A28BFFDA1D17473D539"/>
    <w:rsid w:val="005E1C58"/>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535D3C-3724-4E9E-B0F4-132458CBD5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124</Pages>
  <Words>34151</Words>
  <Characters>194662</Characters>
  <Application>Microsoft Office Word</Application>
  <DocSecurity>0</DocSecurity>
  <Lines>1622</Lines>
  <Paragraphs>456</Paragraphs>
  <ScaleCrop>false</ScaleCrop>
  <HeadingPairs>
    <vt:vector size="2" baseType="variant">
      <vt:variant>
        <vt:lpstr>Title</vt:lpstr>
      </vt:variant>
      <vt:variant>
        <vt:i4>1</vt:i4>
      </vt:variant>
    </vt:vector>
  </HeadingPairs>
  <TitlesOfParts>
    <vt:vector size="1" baseType="lpstr">
      <vt:lpstr>Докторска дисертација</vt:lpstr>
    </vt:vector>
  </TitlesOfParts>
  <Company>Carmeuse</Company>
  <LinksUpToDate>false</LinksUpToDate>
  <CharactersWithSpaces>228357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Докторска дисертација</dc:title>
  <dc:creator>Prof.Bajevska</dc:creator>
  <cp:lastModifiedBy>DELL</cp:lastModifiedBy>
  <cp:revision>2</cp:revision>
  <dcterms:created xsi:type="dcterms:W3CDTF">2022-11-17T08:19:00Z</dcterms:created>
  <dcterms:modified xsi:type="dcterms:W3CDTF">2022-11-17T08:19:00Z</dcterms:modified>
</cp:coreProperties>
</file>