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1832AE">
      <w:pPr>
        <w:rPr>
          <w:lang w:val="mk-MK"/>
        </w:rPr>
      </w:pPr>
      <w:r>
        <w:rPr>
          <w:lang w:val="mk-MK"/>
        </w:rPr>
        <w:t>Претклиничка ендодонција</w:t>
      </w:r>
    </w:p>
    <w:p w:rsidR="001832AE" w:rsidRDefault="001832AE">
      <w:pPr>
        <w:rPr>
          <w:lang w:val="mk-MK"/>
        </w:rPr>
      </w:pPr>
    </w:p>
    <w:p w:rsidR="001832AE" w:rsidRDefault="001832AE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W w:w="4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385"/>
      </w:tblGrid>
      <w:tr w:rsidR="00437253" w:rsidRPr="001832AE" w:rsidTr="00437253">
        <w:trPr>
          <w:trHeight w:val="300"/>
        </w:trPr>
        <w:tc>
          <w:tcPr>
            <w:tcW w:w="960" w:type="dxa"/>
          </w:tcPr>
          <w:p w:rsidR="00437253" w:rsidRPr="00437253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Илиева Анета</w:t>
            </w:r>
          </w:p>
        </w:tc>
      </w:tr>
      <w:tr w:rsidR="00437253" w:rsidRPr="001832AE" w:rsidTr="00437253">
        <w:trPr>
          <w:trHeight w:val="300"/>
        </w:trPr>
        <w:tc>
          <w:tcPr>
            <w:tcW w:w="960" w:type="dxa"/>
          </w:tcPr>
          <w:p w:rsidR="00437253" w:rsidRPr="00437253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Сали Ерда</w:t>
            </w:r>
          </w:p>
        </w:tc>
      </w:tr>
    </w:tbl>
    <w:p w:rsidR="001832AE" w:rsidRDefault="001832AE">
      <w:pPr>
        <w:rPr>
          <w:lang w:val="mk-MK"/>
        </w:rPr>
      </w:pPr>
    </w:p>
    <w:p w:rsidR="001832AE" w:rsidRDefault="001832AE">
      <w:pPr>
        <w:rPr>
          <w:lang w:val="mk-MK"/>
        </w:rPr>
      </w:pPr>
    </w:p>
    <w:p w:rsidR="001832AE" w:rsidRDefault="00437253">
      <w:pPr>
        <w:rPr>
          <w:lang w:val="mk-MK"/>
        </w:rPr>
      </w:pPr>
      <w:r>
        <w:rPr>
          <w:lang w:val="mk-MK"/>
        </w:rPr>
        <w:t>Слушаат повеќе</w:t>
      </w:r>
      <w:bookmarkStart w:id="0" w:name="_GoBack"/>
      <w:bookmarkEnd w:id="0"/>
      <w:r w:rsidR="001832AE">
        <w:rPr>
          <w:lang w:val="mk-MK"/>
        </w:rPr>
        <w:t>пати</w:t>
      </w: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437253" w:rsidRPr="001832AE" w:rsidTr="00437253">
        <w:trPr>
          <w:trHeight w:val="300"/>
        </w:trPr>
        <w:tc>
          <w:tcPr>
            <w:tcW w:w="960" w:type="dxa"/>
          </w:tcPr>
          <w:p w:rsidR="00437253" w:rsidRPr="00437253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437253" w:rsidRPr="001832AE" w:rsidRDefault="00437253" w:rsidP="0018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AE">
              <w:rPr>
                <w:rFonts w:ascii="Calibri" w:eastAsia="Times New Roman" w:hAnsi="Calibri" w:cs="Calibri"/>
                <w:color w:val="000000"/>
              </w:rPr>
              <w:t>Шасивари Самир</w:t>
            </w:r>
          </w:p>
        </w:tc>
      </w:tr>
    </w:tbl>
    <w:p w:rsidR="001832AE" w:rsidRDefault="001832AE">
      <w:pPr>
        <w:rPr>
          <w:lang w:val="mk-MK"/>
        </w:rPr>
      </w:pPr>
    </w:p>
    <w:p w:rsidR="001832AE" w:rsidRPr="001832AE" w:rsidRDefault="001832AE">
      <w:pPr>
        <w:rPr>
          <w:lang w:val="mk-MK"/>
        </w:rPr>
      </w:pPr>
    </w:p>
    <w:sectPr w:rsidR="001832AE" w:rsidRPr="0018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4"/>
    <w:rsid w:val="001832AE"/>
    <w:rsid w:val="00437253"/>
    <w:rsid w:val="004806FA"/>
    <w:rsid w:val="004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A9F9"/>
  <w15:docId w15:val="{7973EC4D-7494-4797-BAA5-2D9B03B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2022-02-22T07:04:00Z</dcterms:created>
  <dcterms:modified xsi:type="dcterms:W3CDTF">2022-02-28T10:59:00Z</dcterms:modified>
</cp:coreProperties>
</file>