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0326BA">
      <w:pPr>
        <w:rPr>
          <w:lang w:val="mk-MK"/>
        </w:rPr>
      </w:pPr>
      <w:r>
        <w:rPr>
          <w:lang w:val="mk-MK"/>
        </w:rPr>
        <w:t>Орална хирургија</w:t>
      </w:r>
    </w:p>
    <w:p w:rsidR="000326BA" w:rsidRDefault="000326BA">
      <w:pPr>
        <w:rPr>
          <w:lang w:val="mk-MK"/>
        </w:rPr>
      </w:pPr>
    </w:p>
    <w:p w:rsidR="000326BA" w:rsidRDefault="000326BA">
      <w:pPr>
        <w:rPr>
          <w:lang w:val="mk-MK"/>
        </w:rPr>
      </w:pPr>
      <w:r>
        <w:rPr>
          <w:lang w:val="mk-MK"/>
        </w:rPr>
        <w:t>Слушаат втор пат</w:t>
      </w: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D53666" w:rsidRPr="000326BA" w:rsidTr="00D53666">
        <w:trPr>
          <w:trHeight w:val="300"/>
        </w:trPr>
        <w:tc>
          <w:tcPr>
            <w:tcW w:w="960" w:type="dxa"/>
          </w:tcPr>
          <w:p w:rsidR="00D53666" w:rsidRPr="00D53666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Ајроска Сара</w:t>
            </w:r>
          </w:p>
        </w:tc>
      </w:tr>
      <w:tr w:rsidR="00D53666" w:rsidRPr="000326BA" w:rsidTr="00D53666">
        <w:trPr>
          <w:trHeight w:val="300"/>
        </w:trPr>
        <w:tc>
          <w:tcPr>
            <w:tcW w:w="960" w:type="dxa"/>
          </w:tcPr>
          <w:p w:rsidR="00D53666" w:rsidRPr="00D53666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Имери Берна</w:t>
            </w:r>
          </w:p>
        </w:tc>
      </w:tr>
      <w:tr w:rsidR="00D53666" w:rsidRPr="000326BA" w:rsidTr="00D53666">
        <w:trPr>
          <w:trHeight w:val="300"/>
        </w:trPr>
        <w:tc>
          <w:tcPr>
            <w:tcW w:w="960" w:type="dxa"/>
          </w:tcPr>
          <w:p w:rsidR="00D53666" w:rsidRPr="00D53666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Исмаиловски Ипек</w:t>
            </w:r>
          </w:p>
        </w:tc>
      </w:tr>
      <w:tr w:rsidR="00D53666" w:rsidRPr="000326BA" w:rsidTr="00D53666">
        <w:trPr>
          <w:trHeight w:val="300"/>
        </w:trPr>
        <w:tc>
          <w:tcPr>
            <w:tcW w:w="960" w:type="dxa"/>
          </w:tcPr>
          <w:p w:rsidR="00D53666" w:rsidRPr="00D53666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Лазареска Теодора</w:t>
            </w:r>
          </w:p>
        </w:tc>
      </w:tr>
      <w:tr w:rsidR="00D53666" w:rsidRPr="000326BA" w:rsidTr="00D53666">
        <w:trPr>
          <w:trHeight w:val="300"/>
        </w:trPr>
        <w:tc>
          <w:tcPr>
            <w:tcW w:w="960" w:type="dxa"/>
          </w:tcPr>
          <w:p w:rsidR="00D53666" w:rsidRPr="00D53666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Смаили Сара</w:t>
            </w:r>
          </w:p>
        </w:tc>
      </w:tr>
      <w:tr w:rsidR="00D53666" w:rsidRPr="000326BA" w:rsidTr="00D53666">
        <w:trPr>
          <w:trHeight w:val="300"/>
        </w:trPr>
        <w:tc>
          <w:tcPr>
            <w:tcW w:w="960" w:type="dxa"/>
          </w:tcPr>
          <w:p w:rsidR="00D53666" w:rsidRPr="00D53666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D53666" w:rsidRPr="000326BA" w:rsidRDefault="00D53666" w:rsidP="00032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6BA">
              <w:rPr>
                <w:rFonts w:ascii="Calibri" w:eastAsia="Times New Roman" w:hAnsi="Calibri" w:cs="Calibri"/>
                <w:color w:val="000000"/>
              </w:rPr>
              <w:t>Шасивари Самир</w:t>
            </w:r>
          </w:p>
        </w:tc>
      </w:tr>
    </w:tbl>
    <w:p w:rsidR="000326BA" w:rsidRDefault="000326BA">
      <w:pPr>
        <w:rPr>
          <w:lang w:val="mk-MK"/>
        </w:rPr>
      </w:pPr>
    </w:p>
    <w:p w:rsidR="000326BA" w:rsidRPr="000326BA" w:rsidRDefault="000326BA">
      <w:pPr>
        <w:rPr>
          <w:lang w:val="mk-MK"/>
        </w:rPr>
      </w:pPr>
    </w:p>
    <w:sectPr w:rsidR="000326BA" w:rsidRPr="0003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FB"/>
    <w:rsid w:val="000326BA"/>
    <w:rsid w:val="004806FA"/>
    <w:rsid w:val="004E4DFB"/>
    <w:rsid w:val="00D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1A8C"/>
  <w15:docId w15:val="{6255CA57-15EC-4A37-86FB-5252F03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2022-02-22T06:52:00Z</dcterms:created>
  <dcterms:modified xsi:type="dcterms:W3CDTF">2022-02-28T10:58:00Z</dcterms:modified>
</cp:coreProperties>
</file>