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2407"/>
        <w:gridCol w:w="2551"/>
        <w:gridCol w:w="2410"/>
        <w:gridCol w:w="2508"/>
        <w:gridCol w:w="2456"/>
      </w:tblGrid>
      <w:tr>
        <w:trPr/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 xml:space="preserve">IX  семестар  </w:t>
            </w:r>
            <w:r>
              <w:rPr>
                <w:b/>
                <w:lang w:val="mk-MK"/>
              </w:rPr>
              <w:t xml:space="preserve">од од </w:t>
            </w:r>
            <w:r>
              <w:rPr>
                <w:b/>
              </w:rPr>
              <w:t>5</w:t>
            </w:r>
            <w:r>
              <w:rPr>
                <w:b/>
                <w:lang w:val="mk-MK"/>
              </w:rPr>
              <w:t>.10.20</w:t>
            </w:r>
            <w:r>
              <w:rPr>
                <w:b/>
              </w:rPr>
              <w:t xml:space="preserve">20 </w:t>
            </w:r>
            <w:r>
              <w:rPr>
                <w:b/>
                <w:lang w:val="mk-MK"/>
              </w:rPr>
              <w:t xml:space="preserve">- 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 xml:space="preserve">  професорот може да го реализира предавањето од училница 2-стар деканат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час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вторник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четврток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петок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сабота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8-9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Детска и превентивна стиматологија</w:t>
            </w:r>
            <w:r>
              <w:rPr/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bookmarkStart w:id="0" w:name="__DdeLink__21045_2772448442"/>
            <w:r>
              <w:rPr>
                <w:lang w:val="mk-MK"/>
              </w:rPr>
              <w:t>Основи на пародонтологија</w:t>
            </w:r>
            <w:r>
              <w:rPr/>
              <w:t xml:space="preserve"> </w:t>
            </w:r>
            <w:r>
              <w:rPr>
                <w:vertAlign w:val="superscript"/>
                <w:lang w:val="mk-MK"/>
              </w:rPr>
              <w:t>2</w:t>
            </w:r>
            <w:bookmarkEnd w:id="0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9-10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Кл.Ендодонција</w:t>
            </w:r>
            <w:r>
              <w:rPr/>
              <w:t xml:space="preserve">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Кл.фиксна </w:t>
            </w:r>
            <w:r>
              <w:rPr/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10-11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Кл.Ендодонција</w:t>
            </w:r>
            <w:r>
              <w:rPr/>
              <w:t xml:space="preserve">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Кл.фиксна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11-12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Орална хирургија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12-13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13-14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Болни состојби во рофацијална регија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Гнатологија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14-15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Болни состојби во орофацијална регија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>
          <w:b/>
          <w:b/>
          <w:lang w:val="mk-MK"/>
        </w:rPr>
      </w:pPr>
      <w:r>
        <w:rPr/>
        <w:t xml:space="preserve">I </w:t>
      </w:r>
      <w:r>
        <w:rPr>
          <w:lang w:val="mk-MK"/>
        </w:rPr>
        <w:t xml:space="preserve">колоквиумска недела  од 16.11.2018 до 25.11.2018 </w:t>
      </w:r>
      <w:r>
        <w:rPr>
          <w:b/>
        </w:rPr>
        <w:t>8</w:t>
      </w:r>
      <w:r>
        <w:rPr>
          <w:b/>
          <w:lang w:val="mk-MK"/>
        </w:rPr>
        <w:t>-11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амфитеатар 1</w:t>
      </w:r>
    </w:p>
    <w:tbl>
      <w:tblPr>
        <w:tblStyle w:val="TableGrid"/>
        <w:tblW w:w="12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8"/>
        <w:gridCol w:w="2408"/>
        <w:gridCol w:w="2408"/>
        <w:gridCol w:w="2408"/>
      </w:tblGrid>
      <w:tr>
        <w:trPr>
          <w:trHeight w:val="241" w:hRule="atLeast"/>
        </w:trPr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понед 23.11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Втор.24.11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25.11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27.11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сабота 28. 11</w:t>
            </w:r>
          </w:p>
        </w:tc>
      </w:tr>
      <w:tr>
        <w:trPr>
          <w:trHeight w:val="481" w:hRule="atLeast"/>
        </w:trPr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Клиничка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ендодонција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Геронтостома-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тологија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Кл.фиксна 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  <w:r>
              <w:rPr/>
              <w:t xml:space="preserve"> 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Болни состојби во орофацијална регија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5"/>
        <w:gridCol w:w="1119"/>
        <w:gridCol w:w="989"/>
        <w:gridCol w:w="2970"/>
        <w:gridCol w:w="2340"/>
        <w:gridCol w:w="4979"/>
      </w:tblGrid>
      <w:tr>
        <w:trPr/>
        <w:tc>
          <w:tcPr>
            <w:tcW w:w="13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b/>
              </w:rPr>
              <w:t xml:space="preserve">IX семестар  </w:t>
            </w:r>
            <w:r>
              <w:rPr>
                <w:b/>
                <w:lang w:val="mk-MK"/>
              </w:rPr>
              <w:t xml:space="preserve">од </w:t>
            </w:r>
            <w:r>
              <w:rPr>
                <w:b/>
              </w:rPr>
              <w:t>30</w:t>
            </w:r>
            <w:r>
              <w:rPr>
                <w:b/>
                <w:lang w:val="mk-MK"/>
              </w:rPr>
              <w:t>.11.20</w:t>
            </w:r>
            <w:r>
              <w:rPr>
                <w:b/>
              </w:rPr>
              <w:t>20</w:t>
            </w:r>
            <w:r>
              <w:rPr>
                <w:b/>
                <w:lang w:val="mk-MK"/>
              </w:rPr>
              <w:t>- 1</w:t>
            </w:r>
            <w:r>
              <w:rPr>
                <w:b/>
              </w:rPr>
              <w:t>1</w:t>
            </w:r>
            <w:r>
              <w:rPr>
                <w:b/>
                <w:lang w:val="mk-MK"/>
              </w:rPr>
              <w:t>.1.20</w:t>
            </w:r>
            <w:r>
              <w:rPr>
                <w:b/>
              </w:rPr>
              <w:t>21</w:t>
            </w:r>
            <w:r>
              <w:rPr>
                <w:b/>
                <w:lang w:val="mk-MK"/>
              </w:rPr>
              <w:t xml:space="preserve"> 2- професорот може да го реализира предавањето од училница 2-стар деканат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час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вторник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среда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четврток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петок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Сабота 12.12.2020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8-9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Детска и превентивна стиматологија</w:t>
            </w:r>
            <w:r>
              <w:rPr/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Основи на пародонтологија</w:t>
            </w:r>
            <w:r>
              <w:rPr/>
              <w:t xml:space="preserve">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>
                <w:lang w:val="mk-MK"/>
              </w:rPr>
              <w:t>Основи на пародонтологија  (семинари)</w:t>
            </w:r>
          </w:p>
          <w:p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1,2,3,4,5 гр. 7.30-10</w:t>
            </w:r>
            <w:r>
              <w:rPr/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9-10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Кл.Ендодонција</w:t>
            </w:r>
            <w:r>
              <w:rPr/>
              <w:t xml:space="preserve">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Фокалоза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10-11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Кл.Ендодонција</w:t>
            </w:r>
            <w:r>
              <w:rPr/>
              <w:t xml:space="preserve">  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Фокалоза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>
                <w:lang w:val="mk-MK"/>
              </w:rPr>
              <w:t>Основи на пародонтологија  (семинари)</w:t>
            </w:r>
          </w:p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6,7,8,9,10гр. 10.30-13</w:t>
            </w:r>
            <w:r>
              <w:rPr/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11-12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Дентална естетика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  <w:r>
              <w:rPr>
                <w:vertAlign w:val="superscript"/>
              </w:rPr>
              <w:t>2</w:t>
            </w:r>
          </w:p>
        </w:tc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>
                <w:lang w:val="mk-MK"/>
              </w:rPr>
              <w:t>Основи на пародонтологија  (семинари)</w:t>
            </w:r>
          </w:p>
          <w:p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11,12,13,14,15гр. 13.30-16</w:t>
            </w:r>
            <w:r>
              <w:rPr/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12-13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>Дентална естетика</w:t>
            </w:r>
            <w:r>
              <w:rPr>
                <w:vertAlign w:val="superscript"/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Орална хирургија</w:t>
            </w:r>
            <w:r>
              <w:rPr>
                <w:vertAlign w:val="superscript"/>
              </w:rPr>
              <w:t>2</w:t>
            </w:r>
          </w:p>
        </w:tc>
        <w:tc>
          <w:tcPr>
            <w:tcW w:w="4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/>
            </w:pPr>
            <w:r>
              <w:rPr/>
              <w:t>13-14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Гнатологија</w:t>
            </w:r>
            <w:r>
              <w:rPr>
                <w:vertAlign w:val="superscript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vertAlign w:val="superscript"/>
                <w:lang w:val="mk-MK"/>
              </w:rPr>
            </w:r>
          </w:p>
        </w:tc>
      </w:tr>
    </w:tbl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b/>
          <w:b/>
          <w:lang w:val="mk-MK"/>
        </w:rPr>
      </w:pPr>
      <w:r>
        <w:rPr/>
        <w:t xml:space="preserve">II </w:t>
      </w:r>
      <w:r>
        <w:rPr>
          <w:lang w:val="mk-MK"/>
        </w:rPr>
        <w:t xml:space="preserve">колоквиумска недела  од  11.1. 2019 до 22.1.2019 </w:t>
      </w:r>
      <w:r>
        <w:rPr>
          <w:b/>
        </w:rPr>
        <w:t>8</w:t>
      </w:r>
      <w:r>
        <w:rPr>
          <w:b/>
          <w:lang w:val="mk-MK"/>
        </w:rPr>
        <w:t>-1</w:t>
      </w:r>
      <w:r>
        <w:rPr>
          <w:b/>
        </w:rPr>
        <w:t>0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амфитеатар 1</w:t>
      </w:r>
    </w:p>
    <w:tbl>
      <w:tblPr>
        <w:tblStyle w:val="TableGrid"/>
        <w:tblW w:w="129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0"/>
        <w:gridCol w:w="1909"/>
        <w:gridCol w:w="2280"/>
        <w:gridCol w:w="1830"/>
        <w:gridCol w:w="1600"/>
        <w:gridCol w:w="1754"/>
        <w:gridCol w:w="1736"/>
      </w:tblGrid>
      <w:tr>
        <w:trPr/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  </w:t>
            </w:r>
            <w:r>
              <w:rPr>
                <w:lang w:val="mk-MK"/>
              </w:rPr>
              <w:t>Понед. 11.1</w:t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13.1</w:t>
            </w:r>
          </w:p>
        </w:tc>
        <w:tc>
          <w:tcPr>
            <w:tcW w:w="2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петок  15.1</w:t>
            </w:r>
          </w:p>
        </w:tc>
        <w:tc>
          <w:tcPr>
            <w:tcW w:w="18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саб. 16. 1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Пон. 18.1</w:t>
            </w:r>
          </w:p>
        </w:tc>
        <w:tc>
          <w:tcPr>
            <w:tcW w:w="17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Среда 20.1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/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mk-MK"/>
              </w:rPr>
            </w:pPr>
            <w:r>
              <w:rPr>
                <w:lang w:val="mk-MK"/>
              </w:rPr>
              <w:t>Основи на пародонтологија</w:t>
            </w:r>
          </w:p>
        </w:tc>
        <w:tc>
          <w:tcPr>
            <w:tcW w:w="19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Дентална естетика</w:t>
            </w:r>
          </w:p>
        </w:tc>
        <w:tc>
          <w:tcPr>
            <w:tcW w:w="22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Гнатологија</w:t>
            </w:r>
          </w:p>
        </w:tc>
        <w:tc>
          <w:tcPr>
            <w:tcW w:w="18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Фокалоза</w:t>
            </w:r>
          </w:p>
        </w:tc>
        <w:tc>
          <w:tcPr>
            <w:tcW w:w="1600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Орална хирургија </w:t>
            </w:r>
          </w:p>
        </w:tc>
        <w:tc>
          <w:tcPr>
            <w:tcW w:w="17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 xml:space="preserve">Клиничка 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  <w:t>ендоднција</w:t>
            </w:r>
          </w:p>
        </w:tc>
        <w:tc>
          <w:tcPr>
            <w:tcW w:w="17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</w:tbl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/>
      </w:pPr>
      <w:r>
        <w:rPr/>
      </w:r>
    </w:p>
    <w:p>
      <w:pPr>
        <w:pStyle w:val="Normal"/>
        <w:ind w:firstLine="720"/>
        <w:rPr>
          <w:b/>
          <w:b/>
        </w:rPr>
      </w:pPr>
      <w:r>
        <w:rPr>
          <w:b/>
          <w:lang w:val="mk-MK"/>
        </w:rPr>
        <w:t xml:space="preserve">Зимски испитен рок (предмети  од зимски и од летен семестар  во </w:t>
      </w:r>
      <w:r>
        <w:rPr>
          <w:b/>
        </w:rPr>
        <w:t xml:space="preserve">V </w:t>
      </w:r>
      <w:r>
        <w:rPr>
          <w:b/>
          <w:lang w:val="mk-MK"/>
        </w:rPr>
        <w:t>година) од  8</w:t>
      </w:r>
      <w:r>
        <w:rPr>
          <w:b/>
        </w:rPr>
        <w:t>-1</w:t>
      </w:r>
      <w:r>
        <w:rPr>
          <w:b/>
          <w:lang w:val="mk-MK"/>
        </w:rPr>
        <w:t>1 часот, амфитеатар 1</w:t>
      </w:r>
    </w:p>
    <w:tbl>
      <w:tblPr>
        <w:tblStyle w:val="TableGrid"/>
        <w:tblW w:w="14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7"/>
        <w:gridCol w:w="1737"/>
        <w:gridCol w:w="2103"/>
        <w:gridCol w:w="2397"/>
        <w:gridCol w:w="1769"/>
        <w:gridCol w:w="1513"/>
        <w:gridCol w:w="1513"/>
        <w:gridCol w:w="1518"/>
      </w:tblGrid>
      <w:tr>
        <w:trPr>
          <w:trHeight w:val="252" w:hRule="atLeast"/>
        </w:trPr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чет. 21.1</w:t>
            </w:r>
          </w:p>
        </w:tc>
        <w:tc>
          <w:tcPr>
            <w:tcW w:w="173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пет.22.1</w:t>
            </w:r>
          </w:p>
        </w:tc>
        <w:tc>
          <w:tcPr>
            <w:tcW w:w="210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пон.25.1</w:t>
            </w:r>
          </w:p>
        </w:tc>
        <w:tc>
          <w:tcPr>
            <w:tcW w:w="239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Втор. 26.1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сред. 27.1</w:t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четвр 28.1</w:t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пет. 29.1</w:t>
            </w:r>
          </w:p>
        </w:tc>
        <w:tc>
          <w:tcPr>
            <w:tcW w:w="151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пон. 1.2</w:t>
            </w:r>
          </w:p>
        </w:tc>
      </w:tr>
      <w:tr>
        <w:trPr>
          <w:trHeight w:val="755" w:hRule="atLeast"/>
        </w:trPr>
        <w:tc>
          <w:tcPr>
            <w:tcW w:w="158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Геронтостома-</w:t>
            </w:r>
          </w:p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Тологија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103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Основи на пародонтологија</w:t>
            </w:r>
          </w:p>
          <w:p>
            <w:pPr>
              <w:pStyle w:val="NoSpacing"/>
              <w:rPr>
                <w:lang w:val="mk-MK"/>
              </w:rPr>
            </w:pPr>
            <w:r>
              <w:rPr>
                <w:b/>
                <w:lang w:val="mk-MK"/>
              </w:rPr>
              <w:t>(К)</w:t>
            </w:r>
            <w:r>
              <w:rPr>
                <w:b/>
              </w:rPr>
              <w:t>12</w:t>
            </w:r>
            <w:r>
              <w:rPr>
                <w:b/>
                <w:lang w:val="mk-MK"/>
              </w:rPr>
              <w:t>-14</w:t>
            </w:r>
            <w:r>
              <w:rPr>
                <w:b/>
              </w:rPr>
              <w:t>h</w:t>
            </w:r>
          </w:p>
        </w:tc>
        <w:tc>
          <w:tcPr>
            <w:tcW w:w="239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  <w:lang w:val="mk-MK"/>
              </w:rPr>
            </w:pPr>
            <w:r>
              <w:rPr>
                <w:lang w:val="mk-MK"/>
              </w:rPr>
              <w:t>Дентална естетика</w:t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Фокалоза</w:t>
            </w:r>
          </w:p>
        </w:tc>
        <w:tc>
          <w:tcPr>
            <w:tcW w:w="1518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>
          <w:trHeight w:val="252" w:hRule="atLeast"/>
        </w:trPr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Втор.2.2</w:t>
            </w:r>
          </w:p>
        </w:tc>
        <w:tc>
          <w:tcPr>
            <w:tcW w:w="173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Среда 3.2</w:t>
            </w:r>
          </w:p>
        </w:tc>
        <w:tc>
          <w:tcPr>
            <w:tcW w:w="210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Четвр.4.2</w:t>
            </w:r>
          </w:p>
        </w:tc>
        <w:tc>
          <w:tcPr>
            <w:tcW w:w="239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Пет.5.2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Пон.8.2</w:t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51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>
          <w:trHeight w:val="314" w:hRule="atLeast"/>
        </w:trPr>
        <w:tc>
          <w:tcPr>
            <w:tcW w:w="158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73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Болни состојби во орофац. регија</w:t>
            </w:r>
          </w:p>
        </w:tc>
        <w:tc>
          <w:tcPr>
            <w:tcW w:w="2103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239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200"/>
              <w:rPr>
                <w:lang w:val="mk-MK"/>
              </w:rPr>
            </w:pPr>
            <w:r>
              <w:rPr>
                <w:lang w:val="mk-MK"/>
              </w:rPr>
              <w:t>Гнатологија</w:t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513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1518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695" w:leader="none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>
      <w:pPr>
        <w:pStyle w:val="Normal"/>
        <w:tabs>
          <w:tab w:val="clear" w:pos="720"/>
          <w:tab w:val="left" w:pos="1695" w:leader="none"/>
        </w:tabs>
        <w:rPr>
          <w:b/>
          <w:b/>
          <w:lang w:val="mk-MK"/>
        </w:rPr>
      </w:pPr>
      <w:r>
        <w:rPr>
          <w:b/>
          <w:lang w:val="mk-MK"/>
        </w:rPr>
        <w:t>За предметите, кои не се полагаат компјутерски, студентите дополнително ќе бидат известени на кој начин ќе бидат спроведени колоквиумите и испитите</w:t>
      </w:r>
    </w:p>
    <w:p>
      <w:pPr>
        <w:pStyle w:val="Normal"/>
        <w:tabs>
          <w:tab w:val="clear" w:pos="720"/>
          <w:tab w:val="left" w:pos="1695" w:leader="none"/>
        </w:tabs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tabs>
          <w:tab w:val="clear" w:pos="720"/>
          <w:tab w:val="left" w:pos="1695" w:leader="none"/>
        </w:tabs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tabs>
          <w:tab w:val="clear" w:pos="720"/>
          <w:tab w:val="left" w:pos="1695" w:leader="none"/>
        </w:tabs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tabs>
          <w:tab w:val="clear" w:pos="720"/>
          <w:tab w:val="left" w:pos="1695" w:leader="none"/>
        </w:tabs>
        <w:rPr>
          <w:b/>
          <w:b/>
          <w:lang w:val="mk-MK"/>
        </w:rPr>
      </w:pPr>
      <w:r>
        <w:rPr>
          <w:b/>
          <w:lang w:val="mk-MK"/>
        </w:rPr>
      </w:r>
    </w:p>
    <w:p>
      <w:pPr>
        <w:pStyle w:val="Normal"/>
        <w:rPr>
          <w:b/>
          <w:b/>
        </w:rPr>
      </w:pPr>
      <w:r>
        <w:rPr>
          <w:b/>
          <w:lang w:val="mk-MK"/>
        </w:rPr>
        <w:t>Зимски испитен рок (предмети  од зимски и од летен семестар  според стара студиска програма) од  17</w:t>
      </w:r>
      <w:r>
        <w:rPr>
          <w:b/>
        </w:rPr>
        <w:t>-1</w:t>
      </w:r>
      <w:r>
        <w:rPr>
          <w:b/>
          <w:lang w:val="mk-MK"/>
        </w:rPr>
        <w:t>8 часот, амфитеатар 1</w:t>
      </w:r>
    </w:p>
    <w:tbl>
      <w:tblPr>
        <w:tblStyle w:val="TableGrid"/>
        <w:tblW w:w="14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3"/>
        <w:gridCol w:w="1705"/>
        <w:gridCol w:w="1957"/>
        <w:gridCol w:w="2301"/>
        <w:gridCol w:w="1730"/>
        <w:gridCol w:w="1950"/>
        <w:gridCol w:w="1476"/>
        <w:gridCol w:w="1455"/>
      </w:tblGrid>
      <w:tr>
        <w:trPr>
          <w:trHeight w:val="252" w:hRule="atLeast"/>
        </w:trPr>
        <w:tc>
          <w:tcPr>
            <w:tcW w:w="1563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чет. 21.1</w:t>
            </w:r>
          </w:p>
        </w:tc>
        <w:tc>
          <w:tcPr>
            <w:tcW w:w="1705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пет.22.1</w:t>
            </w:r>
          </w:p>
        </w:tc>
        <w:tc>
          <w:tcPr>
            <w:tcW w:w="195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пон.25.1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Втор. 26.1</w:t>
            </w:r>
          </w:p>
        </w:tc>
        <w:tc>
          <w:tcPr>
            <w:tcW w:w="1730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сред. 27.1</w:t>
            </w:r>
          </w:p>
        </w:tc>
        <w:tc>
          <w:tcPr>
            <w:tcW w:w="1950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четвр 28.1</w:t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пет. 29.1</w:t>
            </w:r>
          </w:p>
        </w:tc>
        <w:tc>
          <w:tcPr>
            <w:tcW w:w="1455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пон. 1.2</w:t>
            </w:r>
          </w:p>
        </w:tc>
      </w:tr>
      <w:tr>
        <w:trPr>
          <w:trHeight w:val="935" w:hRule="atLeast"/>
        </w:trPr>
        <w:tc>
          <w:tcPr>
            <w:tcW w:w="1563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Детска стиматолог.</w:t>
            </w:r>
            <w:r>
              <w:rPr/>
              <w:t xml:space="preserve"> I</w:t>
            </w:r>
            <w:r>
              <w:rPr>
                <w:lang w:val="mk-MK"/>
              </w:rPr>
              <w:t xml:space="preserve"> (стара програма)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05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Орална хирургија </w:t>
            </w:r>
            <w:r>
              <w:rPr/>
              <w:t xml:space="preserve"> II</w:t>
            </w:r>
            <w:r>
              <w:rPr>
                <w:lang w:val="mk-MK"/>
              </w:rPr>
              <w:t xml:space="preserve"> (стара</w:t>
            </w:r>
            <w:r>
              <w:rPr/>
              <w:t xml:space="preserve"> </w:t>
            </w:r>
            <w:r>
              <w:rPr>
                <w:lang w:val="mk-MK"/>
              </w:rPr>
              <w:t>програма)</w:t>
            </w:r>
          </w:p>
        </w:tc>
        <w:tc>
          <w:tcPr>
            <w:tcW w:w="195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Кл.фиксна </w:t>
            </w:r>
            <w:r>
              <w:rPr/>
              <w:t>I</w:t>
            </w:r>
            <w:r>
              <w:rPr>
                <w:lang w:val="mk-MK"/>
              </w:rPr>
              <w:t xml:space="preserve"> (стара програма)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Максилофац.хир.</w:t>
            </w:r>
            <w:r>
              <w:rPr/>
              <w:t>I</w:t>
            </w:r>
          </w:p>
        </w:tc>
        <w:tc>
          <w:tcPr>
            <w:tcW w:w="1730" w:type="dxa"/>
            <w:tcBorders/>
            <w:shd w:color="auto" w:fill="auto" w:val="clear"/>
          </w:tcPr>
          <w:p>
            <w:pPr>
              <w:pStyle w:val="NoSpacing"/>
              <w:rPr>
                <w:b/>
                <w:b/>
                <w:lang w:val="mk-MK"/>
              </w:rPr>
            </w:pPr>
            <w:r>
              <w:rPr>
                <w:lang w:val="mk-MK"/>
              </w:rPr>
              <w:t>Кл.пародонто-логија</w:t>
            </w:r>
            <w:r>
              <w:rPr/>
              <w:t xml:space="preserve"> I</w:t>
            </w:r>
          </w:p>
        </w:tc>
        <w:tc>
          <w:tcPr>
            <w:tcW w:w="1950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>
                <w:lang w:val="mk-MK"/>
              </w:rPr>
              <w:t xml:space="preserve">Ортодонц. </w:t>
            </w:r>
            <w:r>
              <w:rPr/>
              <w:t>II</w:t>
            </w:r>
          </w:p>
          <w:p>
            <w:pPr>
              <w:pStyle w:val="NoSpacing"/>
              <w:rPr>
                <w:lang w:val="mk-MK"/>
              </w:rPr>
            </w:pPr>
            <w:r>
              <w:rPr>
                <w:b/>
                <w:lang w:val="mk-MK"/>
              </w:rPr>
              <w:t>(К)8</w:t>
            </w:r>
            <w:r>
              <w:rPr>
                <w:b/>
              </w:rPr>
              <w:t>-1</w:t>
            </w:r>
            <w:r>
              <w:rPr>
                <w:b/>
                <w:lang w:val="mk-MK"/>
              </w:rPr>
              <w:t>0</w:t>
            </w:r>
            <w:r>
              <w:rPr>
                <w:b/>
              </w:rPr>
              <w:t>h</w:t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Детска стиматолог.</w:t>
            </w:r>
            <w:r>
              <w:rPr/>
              <w:t xml:space="preserve"> II</w:t>
            </w:r>
            <w:r>
              <w:rPr>
                <w:lang w:val="mk-MK"/>
              </w:rPr>
              <w:t xml:space="preserve"> (стара програма)</w:t>
            </w:r>
          </w:p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  <w:tc>
          <w:tcPr>
            <w:tcW w:w="1455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Кл.фиксна</w:t>
            </w:r>
            <w:r>
              <w:rPr/>
              <w:t xml:space="preserve"> II</w:t>
            </w:r>
          </w:p>
        </w:tc>
      </w:tr>
      <w:tr>
        <w:trPr>
          <w:trHeight w:val="252" w:hRule="atLeast"/>
        </w:trPr>
        <w:tc>
          <w:tcPr>
            <w:tcW w:w="1563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Втор.2.2</w:t>
            </w:r>
          </w:p>
        </w:tc>
        <w:tc>
          <w:tcPr>
            <w:tcW w:w="1705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Среда 3.2</w:t>
            </w:r>
          </w:p>
        </w:tc>
        <w:tc>
          <w:tcPr>
            <w:tcW w:w="195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Четвр.4.2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Пет.5.2</w:t>
            </w:r>
          </w:p>
        </w:tc>
        <w:tc>
          <w:tcPr>
            <w:tcW w:w="1730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Пон.8.2</w:t>
            </w:r>
          </w:p>
        </w:tc>
        <w:tc>
          <w:tcPr>
            <w:tcW w:w="1950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Втор. 9.2</w:t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сред.10.2</w:t>
            </w:r>
          </w:p>
        </w:tc>
        <w:tc>
          <w:tcPr>
            <w:tcW w:w="1455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</w:r>
          </w:p>
        </w:tc>
      </w:tr>
      <w:tr>
        <w:trPr>
          <w:trHeight w:val="944" w:hRule="atLeast"/>
        </w:trPr>
        <w:tc>
          <w:tcPr>
            <w:tcW w:w="1563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Максилофац.</w:t>
            </w:r>
          </w:p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хир</w:t>
            </w:r>
            <w:r>
              <w:rPr/>
              <w:t xml:space="preserve"> II</w:t>
            </w:r>
          </w:p>
        </w:tc>
        <w:tc>
          <w:tcPr>
            <w:tcW w:w="1705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Кл.пародонто-логија</w:t>
            </w:r>
            <w:r>
              <w:rPr/>
              <w:t xml:space="preserve"> II</w:t>
            </w:r>
          </w:p>
        </w:tc>
        <w:tc>
          <w:tcPr>
            <w:tcW w:w="1957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Судска и форензична медицина</w:t>
            </w:r>
          </w:p>
        </w:tc>
        <w:tc>
          <w:tcPr>
            <w:tcW w:w="2301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Дентална трауматологија</w:t>
            </w:r>
          </w:p>
        </w:tc>
        <w:tc>
          <w:tcPr>
            <w:tcW w:w="1730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Импланто-логија </w:t>
            </w:r>
          </w:p>
        </w:tc>
        <w:tc>
          <w:tcPr>
            <w:tcW w:w="1950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Пациенти со ризик за стом.интервенции</w:t>
            </w:r>
          </w:p>
        </w:tc>
        <w:tc>
          <w:tcPr>
            <w:tcW w:w="1476" w:type="dxa"/>
            <w:tcBorders/>
            <w:shd w:color="auto" w:fill="auto" w:val="clear"/>
          </w:tcPr>
          <w:p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Ургентни состојби во стом.</w:t>
            </w:r>
          </w:p>
        </w:tc>
        <w:tc>
          <w:tcPr>
            <w:tcW w:w="1455" w:type="dxa"/>
            <w:tcBorders/>
            <w:shd w:color="auto"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695" w:leader="none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>
      <w:pPr>
        <w:pStyle w:val="Normal"/>
        <w:tabs>
          <w:tab w:val="clear" w:pos="720"/>
          <w:tab w:val="left" w:pos="1695" w:leader="none"/>
        </w:tabs>
        <w:spacing w:before="0" w:after="200"/>
        <w:rPr/>
      </w:pPr>
      <w:r>
        <w:rPr>
          <w:b/>
          <w:lang w:val="mk-MK"/>
        </w:rPr>
        <w:t>За предметите, кои не се полагаат компјутерски, студентите дополнително ќе бидат известени на кој начин ќе бидат спроведени колоквиумите и испитите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4db3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b966f2"/>
    <w:pPr>
      <w:widowControl/>
      <w:bidi w:val="0"/>
      <w:jc w:val="left"/>
    </w:pPr>
    <w:rPr>
      <w:rFonts w:cs="Times New Roman" w:ascii="Calibri" w:hAnsi="Calibri" w:eastAsia="Calibri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17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A9395-420C-478C-8BE9-F5FDC1D461C5}"/>
</file>

<file path=customXml/itemProps2.xml><?xml version="1.0" encoding="utf-8"?>
<ds:datastoreItem xmlns:ds="http://schemas.openxmlformats.org/officeDocument/2006/customXml" ds:itemID="{E2DF103E-8BCB-444C-BA1C-4514E1380493}"/>
</file>

<file path=customXml/itemProps3.xml><?xml version="1.0" encoding="utf-8"?>
<ds:datastoreItem xmlns:ds="http://schemas.openxmlformats.org/officeDocument/2006/customXml" ds:itemID="{9553705A-5273-44EB-B0D0-35AB1413B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LibreOffice/6.2.8.2$Windows_X86_64 LibreOffice_project/f82ddfca21ebc1e222a662a32b25c0c9d20169ee</Application>
  <Pages>3</Pages>
  <Words>418</Words>
  <Characters>2656</Characters>
  <CharactersWithSpaces>2965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/>
  <cp:revision>3</cp:revision>
  <dcterms:created xsi:type="dcterms:W3CDTF">2020-09-17T19:03:00Z</dcterms:created>
  <dcterms:modified xsi:type="dcterms:W3CDTF">2020-09-25T10:05:16Z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0x0101009EA91908F7AB0545BB0B51F3D5A199C8</vt:lpwstr>
  </property>
</Properties>
</file>